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32" w:rsidRDefault="00973232" w:rsidP="00973232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Ogłoszenie nr 555607-N-2018 z dnia 2018-05-10 r.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Akademia Górniczo - Hutnicza im. Stanisława Staszica: Przebudowa instalacji hydrantowej w budynku D-8 na terenie AGH przy ul. Reymonta 23 w Krakowie - KC-zp.272-232/18</w:t>
      </w:r>
      <w:r>
        <w:rPr>
          <w:b/>
          <w:bCs/>
          <w:color w:val="000000"/>
          <w:sz w:val="27"/>
          <w:szCs w:val="27"/>
        </w:rPr>
        <w:br/>
        <w:t>OGŁOSZENIE O ZAMÓWIENIU - Roboty budowlane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Zamieszczanie ogłoszenia:</w:t>
      </w:r>
      <w:r>
        <w:rPr>
          <w:color w:val="000000"/>
          <w:sz w:val="27"/>
          <w:szCs w:val="27"/>
        </w:rPr>
        <w:t> Zamieszczanie obowiązkowe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Ogłoszenie dotyczy:</w:t>
      </w:r>
      <w:r>
        <w:rPr>
          <w:color w:val="000000"/>
          <w:sz w:val="27"/>
          <w:szCs w:val="27"/>
        </w:rPr>
        <w:t> Zamówienia publicznego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Zamówienie dotyczy projektu lub programu współfinansowanego ze środków Unii Europejskiej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Nazwa projektu lub programu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I: ZAMAWIAJĄCY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Postępowanie przeprowadza centralny zamawiający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Postępowanie przeprowadza podmiot, któremu zamawiający powierzył/powierzyli przeprowadzenie postępowania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Postępowanie jest przeprowadzane wspólnie przez zamawiających</w:t>
      </w:r>
      <w:r>
        <w:rPr>
          <w:color w:val="000000"/>
          <w:sz w:val="27"/>
          <w:szCs w:val="27"/>
        </w:rPr>
        <w:t>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Postępowanie jest przeprowadzane wspólnie z zamawiającymi z innych państw członkowskich Unii Europejskiej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Informacje dodatkowe:</w:t>
      </w:r>
      <w:r>
        <w:rPr>
          <w:color w:val="000000"/>
          <w:sz w:val="27"/>
          <w:szCs w:val="27"/>
        </w:rPr>
        <w:t>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1) NAZWA I ADRES: </w:t>
      </w:r>
      <w:r>
        <w:rPr>
          <w:color w:val="000000"/>
          <w:sz w:val="27"/>
          <w:szCs w:val="27"/>
        </w:rPr>
        <w:t>Akademia Górniczo - Hutnicza im. Stanisława Staszica, krajowy numer identyfikacyjny 157700000, ul. Al. Mickiewicza  30 , 30-059  Kraków, woj. małopolskie, państwo Polska, tel.(12)6173595, e-mail dzp@agh.edu.pl, faks (12)6173595. </w:t>
      </w:r>
      <w:r>
        <w:rPr>
          <w:color w:val="000000"/>
          <w:sz w:val="27"/>
          <w:szCs w:val="27"/>
        </w:rPr>
        <w:br/>
        <w:t>Adres strony internetowej (URL): www.dzp.agh.edu.pl </w:t>
      </w:r>
      <w:r>
        <w:rPr>
          <w:color w:val="000000"/>
          <w:sz w:val="27"/>
          <w:szCs w:val="27"/>
        </w:rPr>
        <w:br/>
        <w:t>Adres profilu nabywcy: </w:t>
      </w:r>
      <w:r>
        <w:rPr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 2) RODZAJ ZAMAWIAJĄCEGO: </w:t>
      </w:r>
      <w:r>
        <w:rPr>
          <w:color w:val="000000"/>
          <w:sz w:val="27"/>
          <w:szCs w:val="27"/>
        </w:rPr>
        <w:t>Inny (proszę określić): </w:t>
      </w:r>
      <w:r>
        <w:rPr>
          <w:color w:val="000000"/>
          <w:sz w:val="27"/>
          <w:szCs w:val="27"/>
        </w:rPr>
        <w:br/>
        <w:t>Uczelnia Publiczna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I.3) WSPÓLNE UDZIELANIE ZAMÓWIENIA </w:t>
      </w:r>
      <w:r>
        <w:rPr>
          <w:b/>
          <w:bCs/>
          <w:i/>
          <w:iCs/>
          <w:color w:val="000000"/>
          <w:sz w:val="27"/>
          <w:szCs w:val="27"/>
        </w:rPr>
        <w:t>(jeżeli dotyczy)</w:t>
      </w:r>
      <w:r>
        <w:rPr>
          <w:b/>
          <w:bCs/>
          <w:color w:val="000000"/>
          <w:sz w:val="27"/>
          <w:szCs w:val="27"/>
        </w:rPr>
        <w:t>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I.4) KOMUNIKACJA: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 </w:t>
      </w:r>
      <w:r>
        <w:rPr>
          <w:color w:val="000000"/>
          <w:sz w:val="27"/>
          <w:szCs w:val="27"/>
        </w:rPr>
        <w:br/>
        <w:t>www.dzp.agh.edu.pl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Oferty lub wnioski o dopuszczenie do udziału w postępowaniu należy przesyłać: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Elektronicznie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adres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>Inny sposób: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Tak </w:t>
      </w:r>
      <w:r>
        <w:rPr>
          <w:color w:val="000000"/>
          <w:sz w:val="27"/>
          <w:szCs w:val="27"/>
        </w:rPr>
        <w:br/>
        <w:t>Inny sposób: </w:t>
      </w:r>
      <w:r>
        <w:rPr>
          <w:color w:val="000000"/>
          <w:sz w:val="27"/>
          <w:szCs w:val="27"/>
        </w:rPr>
        <w:br/>
        <w:t>pisemnie, za pośrednictwem operatora pocztowego w rozumieniu ustawy z dnia 23 listopada 2012 r. – prawo pocztowe (Dz.U. z 2017 r. poz. 1481), osobiście lub za pośrednictwem posłańca </w:t>
      </w:r>
      <w:r>
        <w:rPr>
          <w:color w:val="000000"/>
          <w:sz w:val="27"/>
          <w:szCs w:val="27"/>
        </w:rPr>
        <w:br/>
        <w:t>Adres: </w:t>
      </w:r>
      <w:r>
        <w:rPr>
          <w:color w:val="000000"/>
          <w:sz w:val="27"/>
          <w:szCs w:val="27"/>
        </w:rPr>
        <w:br/>
        <w:t>Akademia Górniczo - Hutnicza im. Stanisława Staszica w Krakowie, al. Mickiewicza 30, 30-059 Kraków, paw. C-2, pok. 117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Nieograniczony, pełny, bezpośredni i bezpłatny dostęp do tych narzędzi można uzyskać pod adresem: (URL)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II: PRZEDMIOT ZAMÓWIENIA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II.1) Nazwa nadana zamówieniu przez zamawiającego: </w:t>
      </w:r>
      <w:r>
        <w:rPr>
          <w:color w:val="000000"/>
          <w:sz w:val="27"/>
          <w:szCs w:val="27"/>
        </w:rPr>
        <w:t>Przebudowa instalacji hydrantowej w budynku D-8 na terenie AGH przy ul. Reymonta 23 w Krakowie - KC-zp.272-232/18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Numer referencyjny: </w:t>
      </w:r>
      <w:r>
        <w:rPr>
          <w:color w:val="000000"/>
          <w:sz w:val="27"/>
          <w:szCs w:val="27"/>
        </w:rPr>
        <w:t>KC-zp.272-232/18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Przed wszczęciem postępowania o udzielenie zamówienia przeprowadzono dialog techniczny </w:t>
      </w:r>
    </w:p>
    <w:p w:rsidR="00973232" w:rsidRDefault="00973232" w:rsidP="00973232">
      <w:pPr>
        <w:spacing w:line="502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II.2) Rodzaj zamówienia: </w:t>
      </w:r>
      <w:r>
        <w:rPr>
          <w:color w:val="000000"/>
          <w:sz w:val="27"/>
          <w:szCs w:val="27"/>
        </w:rPr>
        <w:t>Roboty budowlane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II.3) Informacja o możliwości składania ofert częściowych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Zamówienie podzielone jest na części: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II.4) Krótki opis przedmiotu zamówienia </w:t>
      </w:r>
      <w:r>
        <w:rPr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>
        <w:rPr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>
        <w:rPr>
          <w:color w:val="000000"/>
          <w:sz w:val="27"/>
          <w:szCs w:val="27"/>
        </w:rPr>
        <w:t xml:space="preserve">Przedmiotem zamówienia jest wykonanie robót obejmujących w szczególności prace polegające na: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wyburzenie ścian szachtów hydrantowych od strony korytarzy i klatek schodowych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demontażu starej instalacji hydrantowej,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demontaż nieczynnych tablic elektrycznych wraz z konstrukcją obok pionu hydrantowego PH5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wyniesieniem natynkowo jednej czynnej tablicy elektrycznej na kondygnacji 1 obok pionu hydrantowego PH5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wykucie w stropach otworów dla instalacji wody zasilającej hydranty przeciwpożarowe o wym. 20 x 20 cm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montażu zestawu </w:t>
      </w:r>
      <w:r>
        <w:rPr>
          <w:color w:val="000000"/>
          <w:sz w:val="27"/>
          <w:szCs w:val="27"/>
        </w:rPr>
        <w:lastRenderedPageBreak/>
        <w:t xml:space="preserve">hydroforowego wraz z własną rozdzielnią i automatyką,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wykonaniu nowej instalacji hydrantowej,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podłączeniu instalacji do istniejącego przyłącza wodnego,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montaż skrzynek natynkowych hydrantowych typu SLIM, skrzynek natynkowych dla zaworów hydrantowych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uzupełnienie w szachcie hydrantowym przejść przez strop pomiędzy piwnicą a parterem do klasy REI120 oraz wykonanie przejść ppoż. na instalacji hydrantowej na przejściu przez tą przegrodę do klasy odporności ogniowej EI120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odtworzenie ścian szachtów hydrantowych jako ścian murowanych z bloczków silikatowych do klasy odporności ogniowej REI120 w piwnicy i REI60 na kondygnacjach nadziemnych,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wykonanie przejść ppoż. na przejściach instalacji hydrantowej przez ściany szachtu hydrantowego do EI120 w piwnicy i EI60 na kondygnacjach nadziemnych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uzupełnienie tynków do kat. III na odtworzonych ścianach (bez malowania)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wykonaniu prób ciśnienia instalacji,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wykonaniu pomiarów wydajności hydrantów i zaworów hydrantowych,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wykonaniu pomiarów instalacji elektrycznej zestawu hydroforowego, </w:t>
      </w:r>
      <w:r>
        <w:rPr>
          <w:color w:val="000000"/>
          <w:sz w:val="27"/>
          <w:szCs w:val="27"/>
        </w:rPr>
        <w:sym w:font="Symbol" w:char="F02D"/>
      </w:r>
      <w:r>
        <w:rPr>
          <w:color w:val="000000"/>
          <w:sz w:val="27"/>
          <w:szCs w:val="27"/>
        </w:rPr>
        <w:t xml:space="preserve"> wyposażenie skrzynek hydrantowych w gaśnice 6kg, ABC 45332200-5 - Roboty instalacyjne hydrauliczne, 45343000-3 - Roboty instalacyjne przeciwpożarowe, 45214400-4 - Roboty budowlane w zakresie obiektów budowlanych związanych ze szkolnictwem wyższym Zamawiający wymaga zatrudnienia przez Wykonawcę lub Podwykonawcę na podstawie umowy o pracę, w sposób określony w art. 22 § 1 ustawy z dnia 26 czerwca 1974 r. – Kodeks pracy (Dz. U. z 2014 r. poz. 1502, z poźn. zm.), osób wykonujących czynności polegające na wykonaniu: - robót demontażowych - robót murarskich - robót tynkarskich - robót montażowych - montażu instalacji i urządzeń sanitarnych objętych przedmiotem zamówienia. Wyżej określony wymóg dotyczy również podwykonawców wykonujących wskazane powyżej prace. W odniesieniu do osób wykonujących czynności polegające na wykonywaniu pracy w rozumieniu 22 § 1 Kodeksu pracy, o których mowa powyżej, na żądanie Zamawiającego na każdym etapie realizacji umowy Wykonawca winien udokumentować fakt zatrudnienia, poprzez przedłożenie przez Wykonawcę, kopii umów o pracę ww. osób, potwierdzających: imię i nazwisko zatrudnionego, rodzaj wykonywanych czynności, okres zatrudnienia, pracodawcę (pozostałe dane osobowe dotyczące pracownika należy zaczernić) lub inne dokumenty zawierające w/w informacje </w:t>
      </w:r>
      <w:r>
        <w:rPr>
          <w:color w:val="000000"/>
          <w:sz w:val="27"/>
          <w:szCs w:val="27"/>
        </w:rPr>
        <w:lastRenderedPageBreak/>
        <w:t>potwierdzające zatrudnienie w/w osób. Zamawiający w każdym czasie może zażądać dodatkowych dokumentów lub wyjaśnień, jeżeli stwierdzi, że dokumenty przedstawione przez wykonawcę budzą wątpliwości co do ich autentyczności lub co do okoliczności które powinny potwierdzać. W takim przypadku wykonawca zobowiązany jest do przedstawienia dodatkowych dokumentów w terminie wyznaczonym przez Zmawiającego. Zamawiający jednocześnie informuje, że we wzorze umowy przewidział kary umowne za nie wywiązanie się z ww. obowiązku. Osoby które będą wykonywać przedmiot zamówienia: a) co najmniej jedną osobą posiadającą aktualne świadectwo kwalifikacyjne uprawniające do zajmowania się eksploatacją urządzeń na stanowisku DOZORU (D) w zakresie obsługi, konserwacji, remontów, montażu, kontrolno-pomiarowym dla urządzeń, instalacji i sieci „GRUPA 1. Urządzenia, instalacje i sieci elektroenergetyczne wytwarzające, przetwarzające, przesyłające i zużywające energię elektryczną” minimum dla: • urządzenia, instalacje i sieci elektroenergetyczne o napięciu nie wyższym niż 1 kV; • aparatura kontrolno-pomiarowa oraz urządzenia i instalacje automatycznej regulacji; sterowania i zabezpieczeń urządzeń i instalacji wymienionych w punktach powyższych; b) co najmniej jedną osobą posiadającą aktualne świadectwo kwalifikacyjne uprawniające do zajmowania się eksploatacją urządzeń na stanowisku EKSPLOATACJI (E) w zakresie obsługi, konserwacji, remontów, montażu, kontrolno-pomiarowym dla urządzeń, instalacji i sieci „GRUPA 1. Urządzenia, instalacje i sieci elektroenergetyczne wytwarzające, przetwarzające, przesyłające i zużywające energię elektryczną” minimum dla • urządzenia, instalacje i sieci elektroenergetyczne o napięciu nie wyższym niż 1 kV; • aparatura kontrolno-pomiarowa oraz urządzenia i instalacje automatycznej regulacji; sterowania i zabezpieczeń urządzeń i instalacji wymienionych w punktach powyższych; Zakres uprawnień pomiarowych: pomiary w pełnym zakresie do 1kV Dopuszcza się połączenie wyżej wskazanych funkcji pod warunkiem spełnienia przez osobę łączącą te funkcje wszystkich warunków wymaganych dla poszczególnych funkcji.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II.5) Główny kod CPV: </w:t>
      </w:r>
      <w:r>
        <w:rPr>
          <w:color w:val="000000"/>
          <w:sz w:val="27"/>
          <w:szCs w:val="27"/>
        </w:rPr>
        <w:t>45332200-5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Dodatkowe kody CPV: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II.6) Całkowita wartość zamówienia </w:t>
      </w:r>
      <w:r>
        <w:rPr>
          <w:i/>
          <w:iCs/>
          <w:color w:val="000000"/>
          <w:sz w:val="27"/>
          <w:szCs w:val="27"/>
        </w:rPr>
        <w:t>(jeżeli zamawiający podaje informacje o wartości zamówienia)</w:t>
      </w:r>
      <w:r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br/>
        <w:t>Wartość bez VAT: </w:t>
      </w:r>
      <w:r>
        <w:rPr>
          <w:color w:val="000000"/>
          <w:sz w:val="27"/>
          <w:szCs w:val="27"/>
        </w:rPr>
        <w:br/>
        <w:t>Waluta: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II.7) Czy przewiduje się udzielenie zamówień, o których mowa w art. 67 ust. 1 pkt 6 i 7 lub w art. 134 ust. 6 pkt 3 ustawy Pzp: </w:t>
      </w: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Określenie przedmiotu, wielkości lub zakresu oraz warunków na jakich zostaną udzielone zamówienia, o których mowa w art. 67 ust. 1 pkt 6 lub w art. 134 ust. 6 pkt 3 ustawy Pzp: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miesiącach:   </w:t>
      </w:r>
      <w:r>
        <w:rPr>
          <w:i/>
          <w:iCs/>
          <w:color w:val="000000"/>
          <w:sz w:val="27"/>
          <w:szCs w:val="27"/>
        </w:rPr>
        <w:t> lub </w:t>
      </w:r>
      <w:r>
        <w:rPr>
          <w:b/>
          <w:bCs/>
          <w:color w:val="000000"/>
          <w:sz w:val="27"/>
          <w:szCs w:val="27"/>
        </w:rPr>
        <w:t>dniach: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lub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data rozpoczęcia: 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lub </w:t>
      </w:r>
      <w:r>
        <w:rPr>
          <w:b/>
          <w:bCs/>
          <w:color w:val="000000"/>
          <w:sz w:val="27"/>
          <w:szCs w:val="27"/>
        </w:rPr>
        <w:t>zakończenia: </w:t>
      </w:r>
      <w:r>
        <w:rPr>
          <w:color w:val="000000"/>
          <w:sz w:val="27"/>
          <w:szCs w:val="27"/>
        </w:rPr>
        <w:t>2018-09-14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II.9) Informacje dodatkowe:</w:t>
      </w:r>
    </w:p>
    <w:p w:rsidR="00973232" w:rsidRDefault="00973232" w:rsidP="00973232">
      <w:pPr>
        <w:spacing w:line="502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III.1) WARUNKI UDZIAŁU W POSTĘPOWANIU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Określenie warunków: Zamawiający nie opisuje, nie wyznacza szczegółowego warunku w tym zakresie. </w:t>
      </w:r>
      <w:r>
        <w:rPr>
          <w:color w:val="000000"/>
          <w:sz w:val="27"/>
          <w:szCs w:val="27"/>
        </w:rPr>
        <w:br/>
        <w:t>Informacje dodatkowe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III.1.2) Sytuacja finansowa lub ekonomiczna </w:t>
      </w:r>
      <w:r>
        <w:rPr>
          <w:color w:val="000000"/>
          <w:sz w:val="27"/>
          <w:szCs w:val="27"/>
        </w:rPr>
        <w:br/>
        <w:t>Określenie warunków: Zamawiający nie opisuje, nie wyznacza szczegółowego warunku w tym zakresie. </w:t>
      </w:r>
      <w:r>
        <w:rPr>
          <w:color w:val="000000"/>
          <w:sz w:val="27"/>
          <w:szCs w:val="27"/>
        </w:rPr>
        <w:br/>
        <w:t>Informacje dodatkowe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III.1.3) Zdolność techniczna lub zawodowa </w:t>
      </w:r>
      <w:r>
        <w:rPr>
          <w:color w:val="000000"/>
          <w:sz w:val="27"/>
          <w:szCs w:val="27"/>
        </w:rPr>
        <w:br/>
        <w:t xml:space="preserve">Określenie warunków: Zamawiający uzna wyżej wymieniony warunek za spełniony, jeżeli Wykonawca wykaże, że: a) w okresie ostatnich pięciu lat przed dniem upływu składania ofert, a jeżeli okres prowadzenia działalności jest krótszy - w tym okresie, wykonał co najmniej wykonał co najmniej 2 (dwie) realizacje polegające na budowie lub przebudowie instalacji hydrantowej każda na kwotę: min 150 000 zł brutto. b) dysponuje lub będzie dysponował osobą która będzie pełnić funkcję kierownika budowy, posiadającą uprawnienia do kierowania robotami budowlanymi w specjalności konstrukcyjno-budowlanej, która w dniu podpisania umowy będzie członkiem właściwej izby samorządu zawodowego, zgodnie z ustawą Prawo budowlane oraz ustawą o samorządach zawodowych architektów, inżynierów budownictwa oraz urbanistów; c) dysponuje lub będzie dysponował osobą która będzie pełnić funkcję kierownika robót sanitarnych, posiadającą uprawnienia do kierowania robotami budowlanymi w specjalności instalacyjnej tzw. sanitarnej która w dniu podpisania umowy będzie członkiem właściwej izby samorządu zawodowego, zgodnie z ustawą Prawo budowlane oraz ustawą o samorządach zawodowych architektów, inżynierów budownictwa oraz urbanistów; d) dysponuje lub będzie dysponował osobą która będzie pełnić funkcję kierownika robót elektrycznych, posiadającą uprawnienia do kierowania robotami budowlanymi w specjalności instalacyjnej tzw. elektrycznej która w dniu podpisania umowy będzie członkiem właściwej izby samorządu zawodowego, zgodnie z ustawą Prawo budowlane oraz ustawą o samorządach zawodowych architektów, inżynierów budownictwa oraz urbanistów; Osoby wymienione powyżej powinna posiadać odpowiednie uprawnienia </w:t>
      </w:r>
      <w:r>
        <w:rPr>
          <w:color w:val="000000"/>
          <w:sz w:val="27"/>
          <w:szCs w:val="27"/>
        </w:rPr>
        <w:lastRenderedPageBreak/>
        <w:t xml:space="preserve">budowlane do kierowania robotami budowlanymi, zgodnie z ustawą z dnia 7 lipca 1994 r. Prawo budowlane (tj. Dz. U. z 2016 r., poz. 290), rozporządzeniem Ministra Infrastruktury i Rozwoju z dnia 11 września 2014 r. w sprawie samodzielnych funkcji technicznych w budownictwie (Dz. U. 2014 r., poz. 1278) oraz ustawą z dnia 9 maja 2014 r. o ułatwieniu dostępu do wykonywania niektórych zawodów regulowanych (Dz. U. z 2014 r., poz. 768), albo odpowiadające im ważne uprawnienia budowlane, które zostały wydane na podstawie wcześniej obowiązujących przepisów. 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 oraz ustawy z dnia 22 grudnia 2015 r. o zasadach uznawania kwalifikacji zawodowych nabytych w państwach członkowskich Unii Europejskiej (Dz. U z 2016 r., poz. 65). Dopuszcza się połączenie wyżej wskazanych funkcji pod warunkiem spełnienia przez osobę łączącą te funkcje wszystkich warunków wymaganych dla poszczególnych funkcji. Wykonawca może w celu potwierdzenia spełniania warunków udziału w postępowaniu, o których mowa w pkt V.1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 Z zobowiązania lub innych dokumentów potwierdzających udostępnienie zasobów przez inne podmioty musi bezspornie i jednoznacznie wynikać w szczególności: - zakres dostępnych wykonawcy zasobów innego podmiotu; - sposób wykorzystania zasobów innego podmiotu, przez wykonawcę, przy wykonywaniu zamówienia; - zakres i okres udziału innego podmiotu przy wykonywaniu zamówienia publicznego; - czy podmiot, na zdolnościach którego wykonawca polega w odniesieniu do warunków udziału w postępowaniu </w:t>
      </w:r>
      <w:r>
        <w:rPr>
          <w:color w:val="000000"/>
          <w:sz w:val="27"/>
          <w:szCs w:val="27"/>
        </w:rPr>
        <w:lastRenderedPageBreak/>
        <w:t>dotyczących wykształcenia, kwalifikacji zawodowych, zrealizuje roboty budowlane, których wskazane zdolności dotyczą. </w:t>
      </w:r>
      <w:r>
        <w:rPr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>
        <w:rPr>
          <w:color w:val="000000"/>
          <w:sz w:val="27"/>
          <w:szCs w:val="27"/>
        </w:rPr>
        <w:br/>
        <w:t>Informacje dodatkowe: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III.2) PODSTAWY WYKLUCZENIA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III.2.1) Podstawy wykluczenia określone w art. 24 ust. 1 ustawy Pzp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III.2.2) Zamawiający przewiduje wykluczenie wykonawcy na podstawie art. 24 ust. 5 ustawy Pzp</w:t>
      </w:r>
      <w:r>
        <w:rPr>
          <w:color w:val="000000"/>
          <w:sz w:val="27"/>
          <w:szCs w:val="27"/>
        </w:rPr>
        <w:t> Tak Zamawiający przewiduje następujące fakultatywne podstawy wykluczenia: Tak (podstawa wykluczenia określona w art. 24 ust. 5 pkt 1 ustawy Pzp)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Tak (podstawa wykluczenia określona w art. 24 ust. 5 pkt 8 ustawy Pzp)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Oświadczenie o niepodleganiu wykluczeniu oraz spełnianiu warunków udziału w postępowaniu </w:t>
      </w:r>
      <w:r>
        <w:rPr>
          <w:color w:val="000000"/>
          <w:sz w:val="27"/>
          <w:szCs w:val="27"/>
        </w:rPr>
        <w:br/>
        <w:t>Tak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Oświadczenie o spełnianiu kryteriów selekcji </w:t>
      </w:r>
      <w:r>
        <w:rPr>
          <w:color w:val="000000"/>
          <w:sz w:val="27"/>
          <w:szCs w:val="27"/>
        </w:rPr>
        <w:br/>
        <w:t>Nie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III.5.1) W ZAKRESIE SPEŁNIANIA WARUNKÓW UDZIAŁU W POSTĘPOWANIU: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kierowanie robotami budowlanymi, wraz z informacjami na temat ich kwalifikacji zawodowych, uprawnień, niezbędnych do wykonania zamówienia publicznego, a także zakresu wykonywanych przez nie czynności oraz informacją o podstawie do dysponowania tymi osobami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III.5.2) W ZAKRESIE KRYTERIÓW SELEKCJI: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III.6) WYKAZ OŚWIADCZEŃ LUB DOKUMENTÓW SKŁADANYCH PRZEZ WYKONAWCĘ W POSTĘPOWANIU NA WEZWANIE ZAMAWIAJACEGO W </w:t>
      </w:r>
      <w:r>
        <w:rPr>
          <w:b/>
          <w:bCs/>
          <w:color w:val="000000"/>
          <w:sz w:val="27"/>
          <w:szCs w:val="27"/>
        </w:rPr>
        <w:lastRenderedPageBreak/>
        <w:t>CELU POTWIERDZENIA OKOLICZNOŚCI, O KTÓRYCH MOWA W ART. 25 UST. 1 PKT 2 USTAWY PZP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III.7) INNE DOKUMENTY NIE WYMIENIONE W pkt III.3) - III.6)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Formularz Oferty 2. Upoważnienie-pełnomocnictwo do podpisania oferty winno być dołączone do oferty, o ile nie wynika ono z innych dokumentów dołączonych do oferty lub z dokumentów, które Zamawiający może uzyskać za pomocą bezpłatnych i ogólnodostępnych baz danych. 3.Pełnomocnictwo składane jest w formie oryginału lub kserokopii poświadczonej za zgodność z oryginałem przez notariusza. 4. Zobowiązanie podmiotu trzeciego, o ile Wykonawca polega na zdolności technicznej lub zawodowej innych podmiotów. 5.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973232" w:rsidRDefault="00973232" w:rsidP="00973232">
      <w:pPr>
        <w:spacing w:line="502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u w:val="single"/>
        </w:rPr>
        <w:t>SEKCJA IV: PROCEDURA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IV.1) OPIS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IV.1.1) Tryb udzielenia zamówienia: </w:t>
      </w:r>
      <w:r>
        <w:rPr>
          <w:color w:val="000000"/>
          <w:sz w:val="27"/>
          <w:szCs w:val="27"/>
        </w:rPr>
        <w:t>Przetarg nieograniczony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IV.1.2) Zamawiający żąda wniesienia wadium: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 </w:t>
      </w:r>
      <w:r>
        <w:rPr>
          <w:color w:val="000000"/>
          <w:sz w:val="27"/>
          <w:szCs w:val="27"/>
        </w:rPr>
        <w:br/>
        <w:t>Informacja na temat wadium </w:t>
      </w:r>
      <w:r>
        <w:rPr>
          <w:color w:val="000000"/>
          <w:sz w:val="27"/>
          <w:szCs w:val="27"/>
        </w:rPr>
        <w:br/>
        <w:t xml:space="preserve">1. Oferta musi być zabezpieczona wadium w wysokości: 8 000,00 PLN (słownie: osiem tysięcy złotych 00/100 PLN). 2. Wadium należy wnieść przed upływem terminu składania ofert. 3. Wadium może być wnoszone w jednej lub kilku następujących formach: • Pieniądzu (nie dopuszcza się wpłaty gotówką) przelewem na rachunek bankowy Zamawiającego: nr IBAN: PL 96 1240 4722 1111 0000 4858 2922 nr SWIFT: PKO PP LPW Zamawiający przypomina, że za skutecznie wniesione wadium uznaje się zaksięgowanie kwoty na rachunku bankowym Zamawiającego. • Spółdzielczej Kasy </w:t>
      </w:r>
      <w:r>
        <w:rPr>
          <w:color w:val="000000"/>
          <w:sz w:val="27"/>
          <w:szCs w:val="27"/>
        </w:rPr>
        <w:lastRenderedPageBreak/>
        <w:t>Oszczędnościowo-Kredytowej, z tym, że poręczenie kasy jest zawsze poręczeniem pieniężnym; • gwarancjach bankowych; • gwarancjach ubezpieczeniowych • poręczeniach udzielanych przez podmioty, o których mowa w art. 6b ust. 5 pkt 2 ustawy z dnia 9 listopada 2000 r. o utworzeniu Polskiej Agencji Rozwoju Przedsiębiorczości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Należy podać informacje na temat udzielania zaliczek: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Dopuszcza się złożenie ofert w postaci katalogów elektronicznych lub dołączenia do ofert katalogów elektronicznych: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IV.1.5.) Wymaga się złożenia oferty wariantowej: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Dopuszcza się złożenie oferty wariantowej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Złożenie oferty wariantowej dopuszcza się tylko z jednoczesnym złożeniem oferty zasadniczej: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IV.1.6) Przewidywana liczba wykonawców, którzy zostaną zaproszeni do udziału w postępowaniu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>(przetarg ograniczony, negocjacje z ogłoszeniem, dialog konkurencyjny, partnerstwo innowacyjne)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Liczba wykonawców   </w:t>
      </w:r>
      <w:r>
        <w:rPr>
          <w:color w:val="000000"/>
          <w:sz w:val="27"/>
          <w:szCs w:val="27"/>
        </w:rPr>
        <w:br/>
        <w:t>Przewidywana minimalna liczba wykonawców </w:t>
      </w:r>
      <w:r>
        <w:rPr>
          <w:color w:val="000000"/>
          <w:sz w:val="27"/>
          <w:szCs w:val="27"/>
        </w:rPr>
        <w:br/>
        <w:t>Maksymalna liczba wykonawców   </w:t>
      </w:r>
      <w:r>
        <w:rPr>
          <w:color w:val="000000"/>
          <w:sz w:val="27"/>
          <w:szCs w:val="27"/>
        </w:rPr>
        <w:br/>
        <w:t>Kryteria selekcji wykonawców: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Umowa ramowa będzie zawarta: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Czy przewiduje się ograniczenie liczby uczestników umowy ramowej: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Przewidziana maksymalna liczba uczestników umowy ramowej: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Zamówienie obejmuje ustanowienie dynamicznego systemu zakupów: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>Adres strony internetowej, na której będą zamieszczone dodatkowe informacje dotyczące dynamicznego systemu zakupów: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 ramach umowy ramowej/dynamicznego systemu zakupów dopuszcza się złożenie ofert w formie katalogów elektronicznych: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 xml:space="preserve">Przewiduje się pobranie ze złożonych katalogów elektronicznych informacji potrzebnych </w:t>
      </w:r>
      <w:r>
        <w:rPr>
          <w:color w:val="000000"/>
          <w:sz w:val="27"/>
          <w:szCs w:val="27"/>
        </w:rPr>
        <w:lastRenderedPageBreak/>
        <w:t>do sporządzenia ofert w ramach umowy ramowej/dynamicznego systemu zakupów: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IV.1.8) Aukcja elektroniczna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Przewidziane jest przeprowadzenie aukcji elektronicznej </w:t>
      </w:r>
      <w:r>
        <w:rPr>
          <w:i/>
          <w:iCs/>
          <w:color w:val="000000"/>
          <w:sz w:val="27"/>
          <w:szCs w:val="27"/>
        </w:rPr>
        <w:t>(przetarg nieograniczony, przetarg ograniczony, negocjacje z ogłoszeniem) </w:t>
      </w:r>
      <w:r>
        <w:rPr>
          <w:color w:val="000000"/>
          <w:sz w:val="27"/>
          <w:szCs w:val="27"/>
        </w:rPr>
        <w:t>Nie </w:t>
      </w:r>
      <w:r>
        <w:rPr>
          <w:color w:val="000000"/>
          <w:sz w:val="27"/>
          <w:szCs w:val="27"/>
        </w:rPr>
        <w:br/>
        <w:t>Należy podać adres strony internetowej, na której aukcja będzie prowadzona: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Należy wskazać elementy, których wartości będą przedmiotem aukcji elektronicznej: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 </w:t>
      </w:r>
      <w:r>
        <w:rPr>
          <w:color w:val="000000"/>
          <w:sz w:val="27"/>
          <w:szCs w:val="27"/>
        </w:rPr>
        <w:br/>
        <w:t>Informacje dotyczące przebiegu aukcji elektronicznej: </w:t>
      </w:r>
      <w:r>
        <w:rPr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 </w:t>
      </w:r>
      <w:r>
        <w:rPr>
          <w:color w:val="000000"/>
          <w:sz w:val="27"/>
          <w:szCs w:val="27"/>
        </w:rPr>
        <w:br/>
        <w:t>Informacje dotyczące wykorzystywanego sprzętu elektronicznego, rozwiązań i specyfikacji technicznych w zakresie połączeń: </w:t>
      </w:r>
      <w:r>
        <w:rPr>
          <w:color w:val="000000"/>
          <w:sz w:val="27"/>
          <w:szCs w:val="27"/>
        </w:rPr>
        <w:br/>
        <w:t>Wymagania dotyczące rejestracji i identyfikacji wykonawców w aukcji elektronicznej: </w:t>
      </w:r>
      <w:r>
        <w:rPr>
          <w:color w:val="000000"/>
          <w:sz w:val="27"/>
          <w:szCs w:val="27"/>
        </w:rPr>
        <w:br/>
        <w:t>Informacje o liczbie etapów aukcji elektronicznej i czasie ich trwania: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Czas trwania: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Czy wykonawcy, którzy nie złożyli nowych postąpień, zostaną zakwalifikowani do następnego etapu: </w:t>
      </w:r>
      <w:r>
        <w:rPr>
          <w:color w:val="000000"/>
          <w:sz w:val="27"/>
          <w:szCs w:val="27"/>
        </w:rPr>
        <w:br/>
        <w:t>Warunki zamknięcia aukcji elektronicznej: </w:t>
      </w:r>
      <w:r>
        <w:rPr>
          <w:color w:val="000000"/>
          <w:sz w:val="27"/>
          <w:szCs w:val="27"/>
        </w:rPr>
        <w:br/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IV.2) KRYTERIA OCENY OFERT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IV.2.1) Kryteria oceny ofert: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IV.2.2) Kryteria</w:t>
      </w:r>
      <w:r>
        <w:rPr>
          <w:color w:val="00000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1016"/>
      </w:tblGrid>
      <w:tr w:rsidR="00973232" w:rsidTr="009732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2" w:rsidRDefault="00973232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2" w:rsidRDefault="00973232">
            <w:r>
              <w:t>Znaczenie</w:t>
            </w:r>
          </w:p>
        </w:tc>
      </w:tr>
      <w:tr w:rsidR="00973232" w:rsidTr="009732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2" w:rsidRDefault="00973232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2" w:rsidRDefault="00973232">
            <w:r>
              <w:t>60,00</w:t>
            </w:r>
          </w:p>
        </w:tc>
      </w:tr>
      <w:tr w:rsidR="00973232" w:rsidTr="009732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2" w:rsidRDefault="00973232">
            <w: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232" w:rsidRDefault="00973232">
            <w:r>
              <w:t>40,00</w:t>
            </w:r>
          </w:p>
        </w:tc>
      </w:tr>
    </w:tbl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IV.2.3) Zastosowanie procedury, o której mowa w art. 24aa ust. 1 ustawy Pzp </w:t>
      </w:r>
      <w:r>
        <w:rPr>
          <w:color w:val="000000"/>
          <w:sz w:val="27"/>
          <w:szCs w:val="27"/>
        </w:rPr>
        <w:t>(przetarg nieograniczony) </w:t>
      </w:r>
      <w:r>
        <w:rPr>
          <w:color w:val="000000"/>
          <w:sz w:val="27"/>
          <w:szCs w:val="27"/>
        </w:rPr>
        <w:br/>
        <w:t>Tak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IV.3) Negocjacje z ogłoszeniem, dialog konkurencyjny, partnerstwo innowacyjne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IV.3.1) Informacje na temat negocjacji z ogłoszeniem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Minimalne wymagania, które muszą spełniać wszystkie oferty: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Przewidziane jest zastrzeżenie prawa do udzielenia zamówienia na podstawie ofert wstępnych bez przeprowadzenia negocjacji Nie </w:t>
      </w:r>
      <w:r>
        <w:rPr>
          <w:color w:val="000000"/>
          <w:sz w:val="27"/>
          <w:szCs w:val="27"/>
        </w:rPr>
        <w:br/>
        <w:t>Przewidziany jest podział negocjacji na etapy w celu ograniczenia liczby ofert: Nie </w:t>
      </w:r>
      <w:r>
        <w:rPr>
          <w:color w:val="000000"/>
          <w:sz w:val="27"/>
          <w:szCs w:val="27"/>
        </w:rPr>
        <w:br/>
        <w:t>Należy podać informacje na temat etapów negocjacji (w tym liczbę etapów):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IV.3.2) Informacje na temat dialogu konkurencyjnego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Opis potrzeb i wymagań zamawiającego lub informacja o sposobie uzyskania tego opisu: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Wstępny harmonogram postępowania: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Podział dialogu na etapy w celu ograniczenia liczby rozwiązań: </w:t>
      </w:r>
      <w:r>
        <w:rPr>
          <w:color w:val="000000"/>
          <w:sz w:val="27"/>
          <w:szCs w:val="27"/>
        </w:rPr>
        <w:br/>
        <w:t>Należy podać informacje na temat etapów dialogu: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IV.3.3) Informacje na temat partnerstwa innowacyjnego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Elementy opisu przedmiotu zamówienia definiujące minimalne wymagania, którym muszą odpowiadać wszystkie oferty: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Informacje dodatkowe: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IV.4) Licytacja elektroniczna </w:t>
      </w:r>
      <w:r>
        <w:rPr>
          <w:color w:val="000000"/>
          <w:sz w:val="27"/>
          <w:szCs w:val="27"/>
        </w:rPr>
        <w:br/>
        <w:t>Adres strony internetowej, na której będzie prowadzona licytacja elektroniczna: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strony internetowej, na której jest dostępny opis przedmiotu zamówienia w licytacji elektronicznej: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dotyczące rejestracji i identyfikacji wykonawców w licytacji elektronicznej, w tym wymagania techniczne urządzeń informatycznych: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Sposób postępowania w toku licytacji elektronicznej, w tym określenie minimalnych wysokości postąpień: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Informacje o liczbie etapów licytacji elektronicznej i czasie ich trwania: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Czas trwania: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Wykonawcy, którzy nie złożyli nowych postąpień, zostaną zakwalifikowani do następnego etapu: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składania wniosków o dopuszczenie do udziału w licytacji elektronicznej: </w:t>
      </w:r>
      <w:r>
        <w:rPr>
          <w:color w:val="000000"/>
          <w:sz w:val="27"/>
          <w:szCs w:val="27"/>
        </w:rPr>
        <w:br/>
        <w:t>Data: godzina: </w:t>
      </w:r>
      <w:r>
        <w:rPr>
          <w:color w:val="000000"/>
          <w:sz w:val="27"/>
          <w:szCs w:val="27"/>
        </w:rPr>
        <w:br/>
        <w:t>Termin otwarcia licytacji elektronicznej: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Termin i warunki zamknięcia licytacji elektronicznej: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Wymagania dotyczące zabezpieczenia należytego wykonania umowy: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Informacje dodatkowe: </w:t>
      </w:r>
    </w:p>
    <w:p w:rsidR="00973232" w:rsidRDefault="00973232" w:rsidP="00973232">
      <w:pPr>
        <w:spacing w:line="5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IV.5) ZMIANA UMOWY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>
        <w:rPr>
          <w:color w:val="000000"/>
          <w:sz w:val="27"/>
          <w:szCs w:val="27"/>
        </w:rPr>
        <w:t> Tak </w:t>
      </w:r>
      <w:r>
        <w:rPr>
          <w:color w:val="000000"/>
          <w:sz w:val="27"/>
          <w:szCs w:val="27"/>
        </w:rPr>
        <w:br/>
        <w:t>Należy wskazać zakres, charakter zmian oraz warunki wprowadzenia zmian: </w:t>
      </w:r>
      <w:r>
        <w:rPr>
          <w:color w:val="000000"/>
          <w:sz w:val="27"/>
          <w:szCs w:val="27"/>
        </w:rPr>
        <w:br/>
        <w:t xml:space="preserve">1. Wszelkie zmiany Umowy wymagają zgody obu Stron i zachowania formy pisemnej pod rygorem nieważności. 2. Zmiany Umowy, o których mowa w ust. 1 muszą być dokonywane z zachowaniem przepisu art. 140 ust. 3 ustawy Prawo zamówień publicznych stanowiącego, że: „umowa podlega unieważnieniu w części wykraczającej poza określenie przedmiotu zamówienia zawarte w specyfikacji istotnych warunków zamówienia”. 3. Dopuszcza się możliwość zmiany ustaleń niniejszej Umowy w stosunku do treści oferty Wykonawcy w następującym zakresie: 1) wysokości wynagrodzenia w przypadku: a) zmiany stawki podatku VAT, w odniesieniu do tej części wynagrodzenia, której zmiana dotyczy; b) ograniczenia zakresu prac objętych niniejszą Umową w razie stwierdzenia braku konieczności wykonywania części zamówienia, ujętych w dokumentacji i SIWZ; c) zmiany zakresu prac objętych niniejszą Umową w wyniku zmian opisanych w pkt. 4); - jeżeli zmiany te będą miały wpływ na koszty wykonania zamówienia przez Wykonawcę. </w:t>
      </w:r>
      <w:r>
        <w:rPr>
          <w:color w:val="000000"/>
          <w:sz w:val="27"/>
          <w:szCs w:val="27"/>
        </w:rPr>
        <w:lastRenderedPageBreak/>
        <w:t xml:space="preserve">Zmiana wynagrodzenia będzie obowiązywała od daty zawarcia aneksu na podstawie wniosku Wykonawcy złożonego po wejściu w życie ww. przepisów i wykazaniu przez Wykonawcę wpływu zmian na koszty wykonania przedmiotu Umowy. W przypadku zmiany stawki podatku VAT, wartość netto wynagrodzenia Wykonawcy nie zmieni się, a określona w aneksie wartość brutto wynagrodzenia zostanie wyliczona na podstawie nowych przepisów. 2) terminu realizacji przedmiotu Umowy, gdy jest ona spowodowana: a)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b) warunkami pogodowymi uniemożliwiającymi wykonywanie prac zewnętrznych (np. intensywne opady atmosferyczne, powodzie, ekstremalnie wysokie lub niskie temperatury); c) zmiany zakresu prac objętych niniejszą Umową w przypadku zastosowania zmian opisanych w pkt.4); d) następstwem okoliczności leżących po stronie Zamawiającego, takich jak: utrudnienia, zawieszenia robót lub przeszkodami dającymi się przypisać Zamawiającemu; e) koniecznością wprowadzenia zmian do dokumentacji projektowej na etapie wykonawstwa robót z przyczyn niezależnych od obu stron, aktualizacją rozwiązań projektowych z uwagi na postęp technologiczny; f) koniecznością wykonania robót dodatkowych lub określonych w art. 67 ust 1 pkt 6 ustawy Prawo zamówień publicznych o ile zostały wskazane w SIWZ oraz ogłoszeniu wpływających na termin wykonania robót objętych niniejszą Umową podstawową; g) następstwem działania organów administracji lub innych podmiotów, związanych z przekroczeniem obowiązujących terminów wydawania lub odmowy wydania, zezwoleń, uzgodnień; h) następstwem wprowadzania zmian w obowiązujących przepisach prawnych mających wpływ na realizację przedmiotu Umowy; i) trudnościami w nabyciu materiałów i urządzeń wynikającymi z długotrwałego spadku podaży tych towarów lub innych przyczyn niezależnych od obu Stron Umowy. 3) kolejności i terminu wykonania robót; 4) materiałów, urządzeń, robót budowlanych oraz rozwiązań technicznych i </w:t>
      </w:r>
      <w:r>
        <w:rPr>
          <w:color w:val="000000"/>
          <w:sz w:val="27"/>
          <w:szCs w:val="27"/>
        </w:rPr>
        <w:lastRenderedPageBreak/>
        <w:t xml:space="preserve">technologicznych, przy czym zmiana taka może być spowodowana: a) niedostępnością na rynku materiałów lub urządzeń wskazanych w dokumentacji na podstawie której należy wykonać roboty, stanowiącej załącznik do SIWZ, spowodowaną: - zaprzestaniem produkcji; - udowodnionym, niezawinionym przez Wykonawcę dłuższym terminem ich dostawy na plac budowy; - wycofaniem z rynku tych materiałów lub urządzeń; b) dostępnością na rynku materiałów i urządzeń lub technologii realizacji robót pozwalających na: - zaoszczędzenie kosztów lub czasu realizacji przedmiotu Umowy; - obniżenie kosztów eksploatacji wykonanego przedmiotu Umowy; - uzyskanie lepszej jakości robót; - poprawę warunków bezpieczeństwa i eksploatacji przyszłego obiektu; c) koniecznością zrealizowania przedmiotu Umowy przy zastosowaniu innych rozwiązań niż wskazane w dokumentacji na podstawie której należy wykonać roboty stanowiącą załącznik do SIWZ, w sytuacji, gdyby zastosowanie przewidzianych rozwiązań groziło niewykonaniem albo wadliwym lub nieterminowym wykonaniem przedmiotu Umowy; d) koniecznością zrealizowania przedmiotu Umowy przy zastosowaniu innych rozwiązań ze względu na zmiany obowiązującego prawa; e) koniecznością usunięcia sprzeczności w dokumentacji; f) zmianami rozwiązań ujętych w dokumentacji na podstawie której należy wykonać roboty stanowiącą załącznik do SIWZ, spowodowanymi koniecznością wprowadzenia modyfikacji dokumentacji podyktowanymi koniecznością racjonalizacji konkretnych rozwiązań zwiększających walory użytkowe obiektu, będącego przedmiotem Umowy, o ile ta modyfikacja nie zmieni parametrów przedsięwzięcia/zadania; 5) osób przewidzianych do realizacji przedmiotu Umowy przez Strony pod warunkiem, że osoby zaproponowane będą posiadały co najmniej takie uprawnienia, które potwierdzają spełnienie warunku w stopniu nie mniejszym niż wymagany w trakcie postępowania o udzielenie zamówienia w zakresie osób; 6) zmiana Podwykonawcy, rezygnacja z Podwykonawcy, wprowadzenie nowego Podwykonawcy, powierzenie określonego zakresu Podwykonawcy lub zmiany zakresu części prac powierzonych Podwykonawcy – z zachowaniem trybu postępowania opisanego w §6 niniejszej Umowy; 7) zmiany zakresu Umowy spowodowanej następstwem działania organów administracji lub innych podmiotów, związanych z odmową wydania decyzji, zezwoleń, uzgodnień, będących </w:t>
      </w:r>
      <w:r>
        <w:rPr>
          <w:color w:val="000000"/>
          <w:sz w:val="27"/>
          <w:szCs w:val="27"/>
        </w:rPr>
        <w:lastRenderedPageBreak/>
        <w:t>następstwem okoliczności leżących po stronie Zamawiającego. 8) zmiany przepisów prawa mających wpływ na treść umowy. 4. Dopuszcza się również możliwość zmiany Umowy zgodnie z ustawą Prawo zamówień publicznych. 5. Zmiany przewidziane w Umowie mogą być inicjowane przez Zamawiającego oraz przez Wykonawcę. 6. Warunkiem dokonania zmian, jest złożenie wniosku przez stronę inicjującą zmianę zawierającego: opis propozycji zmian, uzasadnienie zmian, obliczenie kosztów zmian zgodnie z zasadami określonymi w ust. 7, jeżeli zmiana będzie miała wpływ na wynagrodzenie Wykonawcy, opis wpływu zmiany na termin realizacji. 7. Podstawę obliczenia kosztów zmiany mającej wpływ na wynagrodzenie Wykonawcy stanowić będzie zatwierdzony przez Zamawiającego: a) protokół nadzoru autorskiego, jeżeli wynika on ze zmiany w dokumentacji na podstawie której należy wykonać roboty stanowiącą załącznik do SIWZ; b) 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8. W przypadku wystąpienia którejkolwiek z okoliczności wymienionych w ust. 3 pkt. 2) termin zakończenia robót może ulec odpowiedniemu przedłużeniu, nie dłużej jednak niż o okres trwania tych okoliczności.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IV.6) INFORMACJE ADMINISTRACYJNE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IV.6.1) Sposób udostępniania informacji o charakterze poufnym </w:t>
      </w:r>
      <w:r>
        <w:rPr>
          <w:i/>
          <w:iCs/>
          <w:color w:val="000000"/>
          <w:sz w:val="27"/>
          <w:szCs w:val="27"/>
        </w:rPr>
        <w:t>(jeżeli dotyczy):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Środki służące ochronie informacji o charakterze poufnym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IV.6.2) Termin składania ofert lub wniosków o dopuszczenie do udziału w postępowaniu: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Data: 2018-05-25, godzina: 11:30, </w:t>
      </w:r>
      <w:r>
        <w:rPr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 </w:t>
      </w:r>
      <w:r>
        <w:rPr>
          <w:color w:val="000000"/>
          <w:sz w:val="27"/>
          <w:szCs w:val="27"/>
        </w:rPr>
        <w:br/>
        <w:t>Nie </w:t>
      </w:r>
      <w:r>
        <w:rPr>
          <w:color w:val="000000"/>
          <w:sz w:val="27"/>
          <w:szCs w:val="27"/>
        </w:rPr>
        <w:br/>
        <w:t>Wskazać powody: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Język lub języki, w jakich mogą być sporządzane oferty lub wnioski o dopuszczenie do udziału w postępowaniu </w:t>
      </w:r>
      <w:r>
        <w:rPr>
          <w:color w:val="000000"/>
          <w:sz w:val="27"/>
          <w:szCs w:val="27"/>
        </w:rPr>
        <w:br/>
        <w:t>&gt; PL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IV.6.3) Termin związania ofertą: </w:t>
      </w:r>
      <w:r>
        <w:rPr>
          <w:color w:val="000000"/>
          <w:sz w:val="27"/>
          <w:szCs w:val="27"/>
        </w:rPr>
        <w:t>do: okres w dniach: 30 (od ostatecznego terminu składania ofert)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color w:val="000000"/>
          <w:sz w:val="27"/>
          <w:szCs w:val="27"/>
        </w:rPr>
        <w:t> Nie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color w:val="000000"/>
          <w:sz w:val="27"/>
          <w:szCs w:val="27"/>
        </w:rPr>
        <w:t> Nie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IV.6.6) Informacje dodatkowe: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Wybrany w drodze postępowania przetargowego Wykonawca winien przed podpisaniem umowy przedłożyć Zamawiającemu: • uprawnienia wymienione w pkt V.1.3 a niniejszej specyfikacji oraz aktualny wpis na listę członków właściwej izby samorządu zawodowego dla osób pełniących funkcje kierownika budowy/robót. • Listę osób wyznaczonych do realizacji zamówienia wraz z informacjami o posiadanych uprawnieniach wraz z kopiami uprawień dla tych osób oraz z oświadczeniem Wykonawcy o zatrudnieniu na umowę o pracę osób które będą wykonywały czynności. • Plan bezpieczeństwa i ochrony zdrowia uwzględniający specyfikę obiektu budowlanego i warunki prowadzenia robót budowlanych </w:t>
      </w:r>
      <w:r>
        <w:rPr>
          <w:color w:val="000000"/>
          <w:sz w:val="27"/>
          <w:szCs w:val="27"/>
        </w:rPr>
        <w:lastRenderedPageBreak/>
        <w:t>lub oświadczenia o braku obowiązku jego sporządzenia oraz zaakceptowanie przygotowanych przez zamawiającego wytycznych do prowadzenia prac niebezpiecznych pożarowo w obiektach AGH. • Kosztorys w którym zaleca się wycenę co najmniej elementów robót z podaniem ich ilości, cen jednostkowych i wartości wraz z opisem technologii wykonania robót. Kosztorys będzie podstawą do ewentualnego obniżenia wynagrodzenia określonego w ofercie w przypadku rezygnacji przez Zamawiającego z części robót, zmiany wysokości wynagrodzenia w przypadkach określonych w umowie. Ceny jednostkowe określone w kosztorysie obowiązywać będą przez okres ważności umowy. • oświadczenie Wykonawcy o zatrudnieniu na umowę o pracę osób które będą wykonywały czynności, zgodnie z wymogiem opisanym w pkt. III ust.1 SIWZ</w:t>
      </w:r>
    </w:p>
    <w:p w:rsidR="001F2F5B" w:rsidRPr="00912A96" w:rsidRDefault="001F2F5B" w:rsidP="001F2F5B"/>
    <w:sectPr w:rsidR="001F2F5B" w:rsidRPr="00912A96" w:rsidSect="001F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C5" w:rsidRDefault="001438C5">
      <w:r>
        <w:separator/>
      </w:r>
    </w:p>
  </w:endnote>
  <w:endnote w:type="continuationSeparator" w:id="0">
    <w:p w:rsidR="001438C5" w:rsidRDefault="0014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00D1">
      <w:rPr>
        <w:rStyle w:val="Numerstrony"/>
        <w:rFonts w:ascii="Arial" w:hAnsi="Arial"/>
        <w:noProof/>
        <w:sz w:val="18"/>
        <w:szCs w:val="18"/>
      </w:rPr>
      <w:t>24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00D1">
      <w:rPr>
        <w:rStyle w:val="Numerstrony"/>
        <w:rFonts w:ascii="Arial" w:hAnsi="Arial"/>
        <w:noProof/>
        <w:sz w:val="18"/>
        <w:szCs w:val="18"/>
      </w:rPr>
      <w:t>24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59" w:rsidRDefault="009E5C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C5" w:rsidRDefault="001438C5">
      <w:r>
        <w:separator/>
      </w:r>
    </w:p>
  </w:footnote>
  <w:footnote w:type="continuationSeparator" w:id="0">
    <w:p w:rsidR="001438C5" w:rsidRDefault="00143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59" w:rsidRDefault="009E5C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59" w:rsidRDefault="009E5C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C59"/>
    <w:rsid w:val="000C4A85"/>
    <w:rsid w:val="001306AD"/>
    <w:rsid w:val="001438C5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D3C55"/>
    <w:rsid w:val="005D78E1"/>
    <w:rsid w:val="005E67CB"/>
    <w:rsid w:val="00611080"/>
    <w:rsid w:val="0061417E"/>
    <w:rsid w:val="00650B8E"/>
    <w:rsid w:val="006A0CCA"/>
    <w:rsid w:val="006C4F93"/>
    <w:rsid w:val="006E00D1"/>
    <w:rsid w:val="00700E60"/>
    <w:rsid w:val="007166E9"/>
    <w:rsid w:val="00763481"/>
    <w:rsid w:val="00767DF9"/>
    <w:rsid w:val="008A3EF3"/>
    <w:rsid w:val="008F7860"/>
    <w:rsid w:val="00912A96"/>
    <w:rsid w:val="0095289F"/>
    <w:rsid w:val="00973232"/>
    <w:rsid w:val="009E25D7"/>
    <w:rsid w:val="009E5C59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H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24</Pages>
  <Words>4753</Words>
  <Characters>32347</Characters>
  <Application>Microsoft Office Word</Application>
  <DocSecurity>0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Agnieszka.Hrabia</dc:creator>
  <cp:keywords/>
  <dc:description/>
  <cp:lastModifiedBy>Agnieszka.Hrabia</cp:lastModifiedBy>
  <cp:revision>4</cp:revision>
  <cp:lastPrinted>2018-05-10T08:08:00Z</cp:lastPrinted>
  <dcterms:created xsi:type="dcterms:W3CDTF">2018-05-10T08:08:00Z</dcterms:created>
  <dcterms:modified xsi:type="dcterms:W3CDTF">2018-05-10T08:08:00Z</dcterms:modified>
</cp:coreProperties>
</file>