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3B4" w:rsidRDefault="001543B4" w:rsidP="001543B4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  <w:r w:rsidRPr="001543B4">
        <w:rPr>
          <w:rFonts w:cs="Calibri"/>
          <w:b/>
          <w:bCs/>
          <w:sz w:val="24"/>
          <w:szCs w:val="24"/>
        </w:rPr>
        <w:t xml:space="preserve">Szczegółowy opis przedmiotu zamówienia </w:t>
      </w:r>
    </w:p>
    <w:p w:rsidR="001543B4" w:rsidRDefault="001543B4" w:rsidP="001543B4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</w:p>
    <w:p w:rsidR="001543B4" w:rsidRPr="001543B4" w:rsidRDefault="001543B4" w:rsidP="001543B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Cs/>
          <w:sz w:val="24"/>
          <w:szCs w:val="24"/>
        </w:rPr>
      </w:pPr>
      <w:r w:rsidRPr="001543B4">
        <w:rPr>
          <w:rFonts w:cs="Calibri"/>
          <w:bCs/>
          <w:sz w:val="24"/>
          <w:szCs w:val="24"/>
        </w:rPr>
        <w:t xml:space="preserve">Przedmiotem zamówienia jest dostawa jednego, nowego (wolnego od wad, bezwypadkowego, z oryginalną powłoką lakierniczą oraz przebiegiem poniżej 100km) samochodu osobowego (min. 4 miejsca) do celów służbowych wyprodukowanego w roku 2018, spełniającego warunki dopuszczenia do ruchu drogowego z homologacją </w:t>
      </w:r>
      <w:r w:rsidR="00755635">
        <w:rPr>
          <w:rFonts w:cs="Calibri"/>
          <w:bCs/>
          <w:sz w:val="24"/>
          <w:szCs w:val="24"/>
        </w:rPr>
        <w:t xml:space="preserve">do 3.5 </w:t>
      </w:r>
      <w:proofErr w:type="gramStart"/>
      <w:r w:rsidR="00755635">
        <w:rPr>
          <w:rFonts w:cs="Calibri"/>
          <w:bCs/>
          <w:sz w:val="24"/>
          <w:szCs w:val="24"/>
        </w:rPr>
        <w:t>tony</w:t>
      </w:r>
      <w:proofErr w:type="gramEnd"/>
      <w:r w:rsidR="00755635">
        <w:rPr>
          <w:rFonts w:cs="Calibri"/>
          <w:bCs/>
          <w:sz w:val="24"/>
          <w:szCs w:val="24"/>
        </w:rPr>
        <w:t>.</w:t>
      </w:r>
    </w:p>
    <w:p w:rsidR="001543B4" w:rsidRDefault="001543B4" w:rsidP="001543B4">
      <w:pPr>
        <w:autoSpaceDE w:val="0"/>
        <w:autoSpaceDN w:val="0"/>
        <w:adjustRightInd w:val="0"/>
        <w:spacing w:after="0" w:line="240" w:lineRule="auto"/>
        <w:rPr>
          <w:rFonts w:cs="Calibri"/>
          <w:b/>
          <w:bCs/>
          <w:sz w:val="24"/>
          <w:szCs w:val="24"/>
        </w:rPr>
      </w:pPr>
    </w:p>
    <w:p w:rsidR="00755635" w:rsidRPr="001543B4" w:rsidRDefault="00755635" w:rsidP="001543B4">
      <w:pPr>
        <w:autoSpaceDE w:val="0"/>
        <w:autoSpaceDN w:val="0"/>
        <w:adjustRightInd w:val="0"/>
        <w:spacing w:after="0" w:line="240" w:lineRule="auto"/>
        <w:rPr>
          <w:rFonts w:cs="Calibri"/>
          <w:b/>
          <w:bCs/>
          <w:sz w:val="24"/>
          <w:szCs w:val="24"/>
        </w:rPr>
      </w:pPr>
    </w:p>
    <w:p w:rsidR="001543B4" w:rsidRDefault="001543B4" w:rsidP="001543B4">
      <w:pPr>
        <w:autoSpaceDE w:val="0"/>
        <w:autoSpaceDN w:val="0"/>
        <w:adjustRightInd w:val="0"/>
        <w:spacing w:after="0" w:line="240" w:lineRule="auto"/>
        <w:rPr>
          <w:rFonts w:cs="Calibri"/>
          <w:b/>
          <w:bCs/>
          <w:sz w:val="24"/>
          <w:szCs w:val="24"/>
        </w:rPr>
      </w:pPr>
      <w:r w:rsidRPr="001543B4">
        <w:rPr>
          <w:rFonts w:cs="Calibri"/>
          <w:b/>
          <w:bCs/>
          <w:sz w:val="24"/>
          <w:szCs w:val="24"/>
        </w:rPr>
        <w:t>Opis techniczny samochodu osobowego:</w:t>
      </w:r>
    </w:p>
    <w:p w:rsidR="00755635" w:rsidRPr="001543B4" w:rsidRDefault="00755635" w:rsidP="001543B4">
      <w:pPr>
        <w:autoSpaceDE w:val="0"/>
        <w:autoSpaceDN w:val="0"/>
        <w:adjustRightInd w:val="0"/>
        <w:spacing w:after="0" w:line="240" w:lineRule="auto"/>
        <w:rPr>
          <w:rFonts w:cs="Calibri"/>
          <w:b/>
          <w:bCs/>
          <w:sz w:val="24"/>
          <w:szCs w:val="24"/>
        </w:rPr>
      </w:pPr>
    </w:p>
    <w:tbl>
      <w:tblPr>
        <w:tblW w:w="9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47"/>
      </w:tblGrid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Minimalne wymagania postawione przez Zamawiającego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1. Wymogi ekologiczno- energetyczne: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1) zużycie paliwa w cyklu mieszanym (wartość uśredniona w l/100 km), nie więcej niż</w:t>
            </w:r>
            <w:proofErr w:type="gramStart"/>
            <w:r>
              <w:rPr>
                <w:rFonts w:cs="Calibri"/>
                <w:bCs/>
                <w:sz w:val="20"/>
                <w:szCs w:val="20"/>
              </w:rPr>
              <w:t xml:space="preserve"> 8,0 l</w:t>
            </w:r>
            <w:proofErr w:type="gramEnd"/>
            <w:r>
              <w:rPr>
                <w:rFonts w:cs="Calibri"/>
                <w:bCs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cs="Calibri"/>
                <w:bCs/>
                <w:sz w:val="20"/>
                <w:szCs w:val="20"/>
              </w:rPr>
              <w:t>wg</w:t>
            </w:r>
            <w:proofErr w:type="spellEnd"/>
            <w:r>
              <w:rPr>
                <w:rFonts w:cs="Calibri"/>
                <w:bCs/>
                <w:sz w:val="20"/>
                <w:szCs w:val="20"/>
              </w:rPr>
              <w:t>. danych producenta)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2. Silnik: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1) Benzynowy – </w:t>
            </w:r>
            <w:proofErr w:type="spellStart"/>
            <w:proofErr w:type="gramStart"/>
            <w:r>
              <w:rPr>
                <w:rFonts w:cs="Calibri"/>
                <w:sz w:val="20"/>
                <w:szCs w:val="20"/>
              </w:rPr>
              <w:t>wolnossący</w:t>
            </w:r>
            <w:proofErr w:type="spellEnd"/>
            <w:r>
              <w:rPr>
                <w:rFonts w:cs="Calibri"/>
                <w:sz w:val="20"/>
                <w:szCs w:val="20"/>
              </w:rPr>
              <w:t xml:space="preserve"> , </w:t>
            </w:r>
            <w:proofErr w:type="gramEnd"/>
            <w:r>
              <w:rPr>
                <w:rFonts w:cs="Calibri"/>
                <w:sz w:val="20"/>
                <w:szCs w:val="20"/>
              </w:rPr>
              <w:t>benzynowy – turbo,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2) pojemność skokowa silnika minimalna 990 cm3, maksymalna 1600 cm3,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3) moc minimalna 95 KM,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4) spełniający wymagania emisji spalin EURO 6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3. Napęd: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1) napęd kół przednich,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2) skrzynia biegów manualna, zsynchronizowana, minimum 5-cio biegowa + bieg wsteczny,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3) elektroniczny układ stabilizacji toru jazdy z asystentem hamowania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4. Układ hamulcowy: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1) system zapobiegający blokowaniu kół w czasie hamowania,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5. Układ kierowniczy: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1) wspomaganie układu kierowniczego,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2) kierownica po lewej stronie z możliwością regulacji w 2 płaszczyznach 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6. Podwozie i nadwozie: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1) długość minimum 4100 mm, wysokość </w:t>
            </w:r>
            <w:proofErr w:type="spellStart"/>
            <w:r>
              <w:rPr>
                <w:rFonts w:cs="Calibri"/>
                <w:sz w:val="20"/>
                <w:szCs w:val="20"/>
              </w:rPr>
              <w:t>max</w:t>
            </w:r>
            <w:proofErr w:type="spellEnd"/>
            <w:r>
              <w:rPr>
                <w:rFonts w:cs="Calibri"/>
                <w:sz w:val="20"/>
                <w:szCs w:val="20"/>
              </w:rPr>
              <w:t xml:space="preserve">. </w:t>
            </w:r>
            <w:r w:rsidR="00255EB1">
              <w:rPr>
                <w:rFonts w:cs="Calibri"/>
                <w:sz w:val="20"/>
                <w:szCs w:val="20"/>
              </w:rPr>
              <w:t>1900</w:t>
            </w:r>
            <w:r>
              <w:rPr>
                <w:rFonts w:cs="Calibri"/>
                <w:sz w:val="20"/>
                <w:szCs w:val="20"/>
              </w:rPr>
              <w:t xml:space="preserve"> mm,</w:t>
            </w:r>
          </w:p>
        </w:tc>
      </w:tr>
      <w:tr w:rsidR="001543B4" w:rsidTr="001543B4">
        <w:trPr>
          <w:trHeight w:val="372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2) obręcz kół jezdnych minimum 15" – stalowe lub aluminiowe (opony letnie wg zaleceń producenta), </w:t>
            </w:r>
          </w:p>
        </w:tc>
      </w:tr>
      <w:tr w:rsidR="001543B4" w:rsidTr="001543B4">
        <w:trPr>
          <w:trHeight w:val="29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proofErr w:type="gramStart"/>
            <w:r>
              <w:rPr>
                <w:rFonts w:cs="Calibri"/>
                <w:sz w:val="20"/>
                <w:szCs w:val="20"/>
              </w:rPr>
              <w:t>dodatkowy</w:t>
            </w:r>
            <w:proofErr w:type="gramEnd"/>
            <w:r>
              <w:rPr>
                <w:rFonts w:cs="Calibri"/>
                <w:sz w:val="20"/>
                <w:szCs w:val="20"/>
              </w:rPr>
              <w:t xml:space="preserve"> komplet opon zimowych (4 opony),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3) pełnowymiarowe koło zapasowe z obręczą stalową, wraz z koszem montażowym</w:t>
            </w:r>
            <w:r w:rsidR="005C0144">
              <w:rPr>
                <w:rFonts w:cs="Calibri"/>
                <w:sz w:val="20"/>
                <w:szCs w:val="20"/>
              </w:rPr>
              <w:t xml:space="preserve"> znajdującym się pod samochodem</w:t>
            </w:r>
            <w:r w:rsidR="002960E3">
              <w:rPr>
                <w:rFonts w:cs="Calibri"/>
                <w:sz w:val="20"/>
                <w:szCs w:val="20"/>
              </w:rPr>
              <w:t xml:space="preserve"> lub wnęką umożliwiającą jego ulokowanie w bagażniku nie ograniczając jego przestrzeni </w:t>
            </w:r>
            <w:r>
              <w:rPr>
                <w:rFonts w:cs="Calibri"/>
                <w:sz w:val="20"/>
                <w:szCs w:val="20"/>
              </w:rPr>
              <w:t xml:space="preserve">+ standardowy zestaw do wymiany kół 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4) możliwość przewozu minimum 4 osób (kierowca + 3 pasażerów),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proofErr w:type="gramStart"/>
            <w:r>
              <w:rPr>
                <w:rFonts w:cs="Calibri"/>
                <w:sz w:val="20"/>
                <w:szCs w:val="20"/>
              </w:rPr>
              <w:t>5) co</w:t>
            </w:r>
            <w:proofErr w:type="gramEnd"/>
            <w:r>
              <w:rPr>
                <w:rFonts w:cs="Calibri"/>
                <w:sz w:val="20"/>
                <w:szCs w:val="20"/>
              </w:rPr>
              <w:t xml:space="preserve"> najmniej jedne drzwi przesuwne do przedziału pasażerskiego po prawej stronie,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6) elektrycznie sterowane szyby w drzwiach kierowcy i pasażera w 1 rzędzie,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7) lusterka boczne (zewnętrzne) sterowane elektrycznie i podgrzewane,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8) trzecie światło "stop",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9) klapa tylna z szybą i wycieraczką (szyba ogrzewana),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10) klimatyzacja, 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11) tapicerka siedzeń wykonana z tkaniny (w ciemnej tonacji),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12)</w:t>
            </w:r>
            <w:r w:rsidR="00406BAB">
              <w:rPr>
                <w:rFonts w:cs="Calibri"/>
                <w:sz w:val="20"/>
                <w:szCs w:val="20"/>
              </w:rPr>
              <w:t xml:space="preserve"> regulowane siedzenie kierowcy z</w:t>
            </w:r>
            <w:r>
              <w:rPr>
                <w:rFonts w:cs="Calibri"/>
                <w:sz w:val="20"/>
                <w:szCs w:val="20"/>
              </w:rPr>
              <w:t xml:space="preserve"> podłokietnikiem,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13) siedzenia w układzie: 1 rząd – fotel kierowcy i pasażera, 2 rząd – miejsca siedzące dla minimum 2 osób,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14) składane siedzenia w drugim rzędzie,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15) zagłówki z regulacją wysokości,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16) podłoga wyłożona wykładziną a podsufitka tkaniną,</w:t>
            </w:r>
          </w:p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1543B4" w:rsidTr="001543B4">
        <w:trPr>
          <w:trHeight w:val="743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17) poduszki powietrzne kierowcy i pasażera w 1 rzędzie: poduszki czołowe (z możliwością dezaktywacji poduszki pasażera), poduszki boczne,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lastRenderedPageBreak/>
              <w:t>18) centralny zamek sterowany zdalnie,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19) radio fabrycznie montowane z odtwarzaczem MP3 + głośniki minimum 4 szt.,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20) zbiornik paliwa o pojemności minimum 45 l,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21) komplet dywaników przód i tył odpowiedni dla modelu pojazdu,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22) oświetlenie podsufitowe części pasażerskiej,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23) lakier metalizowany lub perłowy</w:t>
            </w:r>
            <w:proofErr w:type="gramStart"/>
            <w:r>
              <w:rPr>
                <w:rFonts w:cs="Calibri"/>
                <w:sz w:val="20"/>
                <w:szCs w:val="20"/>
              </w:rPr>
              <w:t>,(srebrny</w:t>
            </w:r>
            <w:proofErr w:type="gramEnd"/>
            <w:r>
              <w:rPr>
                <w:rFonts w:cs="Calibri"/>
                <w:sz w:val="20"/>
                <w:szCs w:val="20"/>
              </w:rPr>
              <w:t xml:space="preserve"> lub w odcieniach szarości),</w:t>
            </w:r>
          </w:p>
        </w:tc>
      </w:tr>
      <w:tr w:rsidR="001543B4" w:rsidTr="001543B4">
        <w:trPr>
          <w:trHeight w:val="243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24) komputer pokładowy,</w:t>
            </w:r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25) minimum 1 gniazdo 12 V w kabinie </w:t>
            </w:r>
            <w:proofErr w:type="gramStart"/>
            <w:r>
              <w:rPr>
                <w:rFonts w:cs="Calibri"/>
                <w:sz w:val="20"/>
                <w:szCs w:val="20"/>
              </w:rPr>
              <w:t>kierowcy ,</w:t>
            </w:r>
            <w:proofErr w:type="gramEnd"/>
          </w:p>
        </w:tc>
      </w:tr>
      <w:tr w:rsidR="001543B4" w:rsidTr="001543B4">
        <w:trPr>
          <w:trHeight w:val="146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26) dwa komplety kluczyków,</w:t>
            </w:r>
          </w:p>
        </w:tc>
      </w:tr>
      <w:tr w:rsidR="001543B4" w:rsidTr="001543B4">
        <w:trPr>
          <w:trHeight w:val="243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27) czujniki cofania tył,</w:t>
            </w:r>
          </w:p>
        </w:tc>
      </w:tr>
      <w:tr w:rsidR="001543B4" w:rsidTr="001543B4">
        <w:trPr>
          <w:trHeight w:val="243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28) światła przeciwmgielne z przodu i z tyłu, </w:t>
            </w:r>
          </w:p>
        </w:tc>
      </w:tr>
      <w:tr w:rsidR="001543B4" w:rsidTr="001543B4">
        <w:trPr>
          <w:trHeight w:val="500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29) sygnalizacja dźwiękowa informująca o niewyłączonych światłach</w:t>
            </w:r>
          </w:p>
        </w:tc>
      </w:tr>
      <w:tr w:rsidR="001543B4" w:rsidTr="001543B4">
        <w:trPr>
          <w:trHeight w:val="243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7. Zabezpieczenia pojazdu:</w:t>
            </w:r>
          </w:p>
        </w:tc>
      </w:tr>
      <w:tr w:rsidR="001543B4" w:rsidTr="001543B4">
        <w:trPr>
          <w:trHeight w:val="243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1) immobiliser</w:t>
            </w:r>
          </w:p>
        </w:tc>
      </w:tr>
      <w:tr w:rsidR="001543B4" w:rsidTr="001543B4">
        <w:trPr>
          <w:trHeight w:val="243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8. Gwarancja fabryczna:</w:t>
            </w:r>
          </w:p>
        </w:tc>
      </w:tr>
      <w:tr w:rsidR="001543B4" w:rsidTr="001543B4">
        <w:trPr>
          <w:trHeight w:val="485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1) gwarancja ogólna min. 2 lata lub minimum 100 tysięcy km przebiegu</w:t>
            </w:r>
          </w:p>
        </w:tc>
      </w:tr>
      <w:tr w:rsidR="001543B4" w:rsidTr="001543B4">
        <w:trPr>
          <w:trHeight w:val="243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9. Pojazd o masie całkowitej do</w:t>
            </w:r>
            <w:proofErr w:type="gramStart"/>
            <w:r>
              <w:rPr>
                <w:rFonts w:cs="Calibri"/>
                <w:b/>
                <w:sz w:val="20"/>
                <w:szCs w:val="20"/>
              </w:rPr>
              <w:t xml:space="preserve"> 3,5 t</w:t>
            </w:r>
            <w:proofErr w:type="gramEnd"/>
            <w:r>
              <w:rPr>
                <w:rFonts w:cs="Calibri"/>
                <w:b/>
                <w:sz w:val="20"/>
                <w:szCs w:val="20"/>
              </w:rPr>
              <w:t>.</w:t>
            </w:r>
          </w:p>
        </w:tc>
      </w:tr>
      <w:tr w:rsidR="001543B4" w:rsidTr="001543B4">
        <w:trPr>
          <w:trHeight w:val="485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1) wymagana kategoria prawa jazdy do prowadzenia pojazdu: B</w:t>
            </w:r>
          </w:p>
        </w:tc>
      </w:tr>
      <w:tr w:rsidR="001543B4" w:rsidTr="001543B4">
        <w:trPr>
          <w:trHeight w:val="243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10. Serwis:</w:t>
            </w:r>
          </w:p>
        </w:tc>
      </w:tr>
      <w:tr w:rsidR="001543B4" w:rsidTr="001543B4">
        <w:trPr>
          <w:trHeight w:val="485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1) Autoryzowana stacji obsługi w odległości </w:t>
            </w:r>
            <w:proofErr w:type="spellStart"/>
            <w:r>
              <w:rPr>
                <w:rFonts w:cs="Calibri"/>
                <w:sz w:val="20"/>
                <w:szCs w:val="20"/>
              </w:rPr>
              <w:t>max</w:t>
            </w:r>
            <w:proofErr w:type="spellEnd"/>
            <w:r>
              <w:rPr>
                <w:rFonts w:cs="Calibri"/>
                <w:sz w:val="20"/>
                <w:szCs w:val="20"/>
              </w:rPr>
              <w:t>. 30 km od siedziby Zamawiającego.</w:t>
            </w:r>
          </w:p>
        </w:tc>
      </w:tr>
      <w:tr w:rsidR="001543B4" w:rsidTr="001543B4">
        <w:trPr>
          <w:trHeight w:val="243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1543B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11. Inne  </w:t>
            </w:r>
          </w:p>
        </w:tc>
      </w:tr>
      <w:tr w:rsidR="001543B4" w:rsidTr="001543B4">
        <w:trPr>
          <w:trHeight w:val="243"/>
        </w:trPr>
        <w:tc>
          <w:tcPr>
            <w:tcW w:w="9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3B4" w:rsidRDefault="00255EB1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  <w:r w:rsidR="001543B4">
              <w:rPr>
                <w:rFonts w:cs="Calibri"/>
                <w:sz w:val="20"/>
                <w:szCs w:val="20"/>
              </w:rPr>
              <w:t xml:space="preserve">) Dostarczenie samochodu na adres </w:t>
            </w:r>
            <w:proofErr w:type="spellStart"/>
            <w:r w:rsidR="001543B4">
              <w:rPr>
                <w:rFonts w:cs="Calibri"/>
                <w:sz w:val="20"/>
                <w:szCs w:val="20"/>
              </w:rPr>
              <w:t>PCz</w:t>
            </w:r>
            <w:proofErr w:type="spellEnd"/>
          </w:p>
        </w:tc>
      </w:tr>
    </w:tbl>
    <w:p w:rsidR="001543B4" w:rsidRDefault="001543B4" w:rsidP="001543B4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1543B4" w:rsidRDefault="001543B4" w:rsidP="001543B4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bookmarkStart w:id="0" w:name="_GoBack"/>
      <w:bookmarkEnd w:id="0"/>
    </w:p>
    <w:p w:rsidR="00755635" w:rsidRDefault="00755635" w:rsidP="001543B4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1543B4" w:rsidRPr="00755635" w:rsidRDefault="00755635" w:rsidP="00755635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  <w:u w:val="single"/>
        </w:rPr>
      </w:pPr>
      <w:r w:rsidRPr="00755635">
        <w:rPr>
          <w:rFonts w:cs="Calibri"/>
          <w:sz w:val="20"/>
          <w:szCs w:val="20"/>
          <w:u w:val="single"/>
        </w:rPr>
        <w:t>Warunki dotyczące odbioru pojazdu</w:t>
      </w:r>
    </w:p>
    <w:p w:rsidR="001543B4" w:rsidRDefault="00755635" w:rsidP="00755635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Przed podpisaniem protokołu odbioru Wykonawca przekaże Zamawiającemu książkę gwarancyjną pojazdu, instrukcje obsługi pojazdu, kartę pojazdu, książkę przeglądów serwisowych z odnotowanym przeglądem zerowym, świadectwo homologacji, 2 komplety kluczyków i inne dokumenty w języku polskim niezbędne do rejestracji pojazdu. Zamawiający zastrzega sobie prawo do zbadania pojazdu przez niezależnego rzeczoznawcę na etapie odbioru. </w:t>
      </w:r>
    </w:p>
    <w:p w:rsidR="001543B4" w:rsidRDefault="001543B4" w:rsidP="001543B4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6771B2" w:rsidRDefault="006771B2"/>
    <w:sectPr w:rsidR="006771B2" w:rsidSect="006771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543B4"/>
    <w:rsid w:val="001543B4"/>
    <w:rsid w:val="00255EB1"/>
    <w:rsid w:val="002960E3"/>
    <w:rsid w:val="00370709"/>
    <w:rsid w:val="00406BAB"/>
    <w:rsid w:val="004521F8"/>
    <w:rsid w:val="005C0144"/>
    <w:rsid w:val="00615866"/>
    <w:rsid w:val="006771B2"/>
    <w:rsid w:val="00755635"/>
    <w:rsid w:val="008E2F4F"/>
    <w:rsid w:val="009E12E9"/>
    <w:rsid w:val="00AF5EA1"/>
    <w:rsid w:val="00CC32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3B4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43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8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574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Darek</dc:creator>
  <cp:lastModifiedBy>Agnieszka Bera-Rakoczy</cp:lastModifiedBy>
  <cp:revision>2</cp:revision>
  <cp:lastPrinted>2018-05-07T11:46:00Z</cp:lastPrinted>
  <dcterms:created xsi:type="dcterms:W3CDTF">2018-05-08T08:45:00Z</dcterms:created>
  <dcterms:modified xsi:type="dcterms:W3CDTF">2018-05-08T08:45:00Z</dcterms:modified>
</cp:coreProperties>
</file>