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3D" w:rsidRDefault="002064D8" w:rsidP="006C523D">
      <w:pPr>
        <w:rPr>
          <w:rFonts w:ascii="Times New Roman" w:hAnsi="Times New Roman" w:cs="Times New Roman"/>
          <w:b/>
        </w:rPr>
      </w:pPr>
      <w:r>
        <w:rPr>
          <w:noProof/>
          <w:lang w:eastAsia="pl-PL"/>
        </w:rPr>
        <w:drawing>
          <wp:anchor distT="0" distB="0" distL="0" distR="0" simplePos="0" relativeHeight="251661312" behindDoc="0" locked="0" layoutInCell="1" allowOverlap="1" wp14:anchorId="3B1839E5" wp14:editId="2B71D791">
            <wp:simplePos x="0" y="0"/>
            <wp:positionH relativeFrom="margin">
              <wp:align>left</wp:align>
            </wp:positionH>
            <wp:positionV relativeFrom="paragraph">
              <wp:posOffset>0</wp:posOffset>
            </wp:positionV>
            <wp:extent cx="1201420" cy="887095"/>
            <wp:effectExtent l="0" t="0" r="0" b="825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523D">
        <w:rPr>
          <w:noProof/>
          <w:lang w:eastAsia="pl-PL"/>
        </w:rPr>
        <w:drawing>
          <wp:anchor distT="0" distB="0" distL="114300" distR="114300" simplePos="0" relativeHeight="251659264" behindDoc="0" locked="0" layoutInCell="1" allowOverlap="1" wp14:anchorId="1C918418" wp14:editId="15855ADF">
            <wp:simplePos x="0" y="0"/>
            <wp:positionH relativeFrom="margin">
              <wp:align>right</wp:align>
            </wp:positionH>
            <wp:positionV relativeFrom="paragraph">
              <wp:posOffset>0</wp:posOffset>
            </wp:positionV>
            <wp:extent cx="1514475" cy="971550"/>
            <wp:effectExtent l="0" t="0" r="9525" b="0"/>
            <wp:wrapSquare wrapText="bothSides"/>
            <wp:docPr id="3" name="Obraz 3" descr="http://slaskie.ksow.pl/uploads/RTEmagicC_PROW-2014-20_214f5e1ac6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skie.ksow.pl/uploads/RTEmagicC_PROW-2014-20_214f5e1ac6_01.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V relativeFrom="margin">
              <wp14:pctHeight>0</wp14:pctHeight>
            </wp14:sizeRelV>
          </wp:anchor>
        </w:drawing>
      </w:r>
    </w:p>
    <w:p w:rsidR="00B56CCE" w:rsidRPr="00055DEB" w:rsidRDefault="00B56CCE" w:rsidP="00B56CCE">
      <w:pPr>
        <w:jc w:val="center"/>
        <w:rPr>
          <w:rFonts w:ascii="Times New Roman" w:hAnsi="Times New Roman" w:cs="Times New Roman"/>
          <w:b/>
        </w:rPr>
      </w:pPr>
      <w:r w:rsidRPr="00055DEB">
        <w:rPr>
          <w:rFonts w:ascii="Times New Roman" w:hAnsi="Times New Roman" w:cs="Times New Roman"/>
          <w:b/>
        </w:rPr>
        <w:t>ZAMAWIAJĄCY:</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Gmina Pokrzywnica</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 xml:space="preserve">Al. Jana Pawła II 1 </w:t>
      </w:r>
    </w:p>
    <w:p w:rsidR="00B56CCE" w:rsidRPr="00055DEB" w:rsidRDefault="00B56CCE" w:rsidP="00B56CCE">
      <w:pPr>
        <w:tabs>
          <w:tab w:val="left" w:pos="15270"/>
        </w:tabs>
        <w:ind w:left="60"/>
        <w:jc w:val="center"/>
        <w:rPr>
          <w:rFonts w:ascii="Times New Roman" w:hAnsi="Times New Roman" w:cs="Times New Roman"/>
        </w:rPr>
      </w:pPr>
      <w:r w:rsidRPr="00055DEB">
        <w:rPr>
          <w:rFonts w:ascii="Times New Roman" w:hAnsi="Times New Roman" w:cs="Times New Roman"/>
        </w:rPr>
        <w:t>06-121 Pokrzywnica</w:t>
      </w:r>
    </w:p>
    <w:p w:rsidR="00B56CCE" w:rsidRPr="00055DEB" w:rsidRDefault="00B56CCE" w:rsidP="00B56CCE">
      <w:pPr>
        <w:ind w:left="60"/>
        <w:jc w:val="center"/>
        <w:rPr>
          <w:rFonts w:ascii="Times New Roman" w:hAnsi="Times New Roman" w:cs="Times New Roman"/>
        </w:rPr>
      </w:pPr>
      <w:r w:rsidRPr="00055DEB">
        <w:rPr>
          <w:rFonts w:ascii="Times New Roman" w:hAnsi="Times New Roman" w:cs="Times New Roman"/>
        </w:rPr>
        <w:t>NIP 568 15 24 651    REGON 13037867</w:t>
      </w: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 xml:space="preserve"> tel. 0 23  691 87 21</w:t>
      </w:r>
    </w:p>
    <w:p w:rsidR="00B56CCE" w:rsidRPr="00055DEB" w:rsidRDefault="00B56CCE" w:rsidP="00B56CCE">
      <w:pPr>
        <w:rPr>
          <w:rFonts w:ascii="Times New Roman" w:hAnsi="Times New Roman" w:cs="Times New Roman"/>
          <w:b/>
        </w:rPr>
      </w:pPr>
    </w:p>
    <w:p w:rsidR="00B56CCE" w:rsidRPr="00055DEB" w:rsidRDefault="00B56CCE" w:rsidP="00B56CCE">
      <w:pPr>
        <w:jc w:val="center"/>
        <w:rPr>
          <w:rFonts w:ascii="Times New Roman" w:hAnsi="Times New Roman" w:cs="Times New Roman"/>
          <w:b/>
        </w:rPr>
      </w:pPr>
      <w:r>
        <w:rPr>
          <w:rFonts w:ascii="Times New Roman" w:hAnsi="Times New Roman" w:cs="Times New Roman"/>
          <w:b/>
        </w:rPr>
        <w:t>Nr sprawy: RI.271.</w:t>
      </w:r>
      <w:r w:rsidR="00DB58AA">
        <w:rPr>
          <w:rFonts w:ascii="Times New Roman" w:hAnsi="Times New Roman" w:cs="Times New Roman"/>
          <w:b/>
        </w:rPr>
        <w:t>2.</w:t>
      </w:r>
      <w:r w:rsidR="00DE0AF5">
        <w:rPr>
          <w:rFonts w:ascii="Times New Roman" w:hAnsi="Times New Roman" w:cs="Times New Roman"/>
          <w:b/>
        </w:rPr>
        <w:t>3</w:t>
      </w:r>
      <w:r>
        <w:rPr>
          <w:rFonts w:ascii="Times New Roman" w:hAnsi="Times New Roman" w:cs="Times New Roman"/>
          <w:b/>
        </w:rPr>
        <w:t>.201</w:t>
      </w:r>
      <w:r w:rsidR="008F490E">
        <w:rPr>
          <w:rFonts w:ascii="Times New Roman" w:hAnsi="Times New Roman" w:cs="Times New Roman"/>
          <w:b/>
        </w:rPr>
        <w:t>8</w:t>
      </w:r>
    </w:p>
    <w:p w:rsidR="00B56CCE" w:rsidRPr="00055DEB" w:rsidRDefault="00B56CCE" w:rsidP="00B56CCE">
      <w:pPr>
        <w:rPr>
          <w:rFonts w:ascii="Times New Roman" w:hAnsi="Times New Roman" w:cs="Times New Roman"/>
        </w:rPr>
      </w:pPr>
    </w:p>
    <w:p w:rsidR="00B56CCE" w:rsidRPr="00055DEB" w:rsidRDefault="00B56CCE" w:rsidP="00B56CCE">
      <w:pPr>
        <w:rPr>
          <w:rFonts w:ascii="Times New Roman" w:hAnsi="Times New Roman" w:cs="Times New Roman"/>
          <w:b/>
        </w:rPr>
      </w:pPr>
    </w:p>
    <w:p w:rsidR="00B56CCE" w:rsidRPr="00B56CCE" w:rsidRDefault="00B56CCE" w:rsidP="00B56CCE">
      <w:pPr>
        <w:jc w:val="center"/>
        <w:rPr>
          <w:rFonts w:ascii="Times New Roman" w:hAnsi="Times New Roman" w:cs="Times New Roman"/>
          <w:b/>
          <w:sz w:val="28"/>
          <w:szCs w:val="28"/>
        </w:rPr>
      </w:pPr>
      <w:r w:rsidRPr="00B56CCE">
        <w:rPr>
          <w:rFonts w:ascii="Times New Roman" w:hAnsi="Times New Roman" w:cs="Times New Roman"/>
          <w:b/>
          <w:sz w:val="28"/>
          <w:szCs w:val="28"/>
        </w:rPr>
        <w:t>ZAPYTANIE OFERTOWE</w:t>
      </w:r>
    </w:p>
    <w:p w:rsidR="00B56CCE" w:rsidRPr="00055DEB" w:rsidRDefault="00B56CCE" w:rsidP="00B56CCE">
      <w:pPr>
        <w:jc w:val="center"/>
        <w:rPr>
          <w:rFonts w:ascii="Times New Roman" w:hAnsi="Times New Roman" w:cs="Times New Roman"/>
          <w:b/>
        </w:rPr>
      </w:pPr>
      <w:r w:rsidRPr="00055DEB">
        <w:rPr>
          <w:rFonts w:ascii="Times New Roman" w:hAnsi="Times New Roman" w:cs="Times New Roman"/>
          <w:b/>
        </w:rPr>
        <w:t>„</w:t>
      </w:r>
      <w:r>
        <w:rPr>
          <w:b/>
        </w:rPr>
        <w:t>Budowa kanalizacji sanitarnej grawitacyjno-tłocznej w miejscowości Pokrzywnica, etap 1 wraz z siecią wodociągową w miejscowości Pogorzelec w gminie Pokrzywnica</w:t>
      </w:r>
      <w:r w:rsidRPr="00055DEB">
        <w:rPr>
          <w:rFonts w:ascii="Times New Roman" w:hAnsi="Times New Roman" w:cs="Times New Roman"/>
          <w:b/>
        </w:rPr>
        <w:t xml:space="preserve"> </w:t>
      </w:r>
      <w:r w:rsidRPr="00055DEB">
        <w:rPr>
          <w:rFonts w:ascii="Times New Roman" w:hAnsi="Times New Roman" w:cs="Times New Roman"/>
          <w:b/>
          <w:sz w:val="28"/>
          <w:szCs w:val="28"/>
        </w:rPr>
        <w:t>”</w:t>
      </w:r>
    </w:p>
    <w:p w:rsidR="00B56CCE" w:rsidRPr="00055DEB" w:rsidRDefault="00B56CCE" w:rsidP="00B56CCE">
      <w:pPr>
        <w:jc w:val="center"/>
        <w:rPr>
          <w:rFonts w:ascii="Times New Roman" w:hAnsi="Times New Roman" w:cs="Times New Roman"/>
          <w:b/>
        </w:rPr>
      </w:pPr>
    </w:p>
    <w:p w:rsidR="00B56CCE" w:rsidRPr="00055DEB" w:rsidRDefault="00B56CCE" w:rsidP="00B56CCE">
      <w:pPr>
        <w:jc w:val="center"/>
        <w:rPr>
          <w:rFonts w:ascii="Times New Roman" w:hAnsi="Times New Roman" w:cs="Times New Roman"/>
          <w:b/>
        </w:rPr>
      </w:pPr>
    </w:p>
    <w:p w:rsidR="006B0A8B" w:rsidRDefault="006B0A8B" w:rsidP="006B0A8B">
      <w:pPr>
        <w:jc w:val="both"/>
        <w:rPr>
          <w:rFonts w:ascii="Times New Roman" w:hAnsi="Times New Roman" w:cs="Times New Roman"/>
          <w:i/>
        </w:rPr>
      </w:pPr>
      <w:r>
        <w:rPr>
          <w:rFonts w:ascii="Times New Roman" w:hAnsi="Times New Roman" w:cs="Times New Roman"/>
          <w:i/>
        </w:rPr>
        <w:t>p</w:t>
      </w:r>
      <w:r w:rsidR="00B56CCE">
        <w:rPr>
          <w:rFonts w:ascii="Times New Roman" w:hAnsi="Times New Roman" w:cs="Times New Roman"/>
          <w:i/>
        </w:rPr>
        <w:t>rowadzone w trybie otwartego zapytania ofertowego zgodnie z zasadą konkurencyjności, o której mowa w rozporządzeniu Ministra Rolnictwa i Rozwoju Wsi z dnia 13 stycznia 2017 r. w sprawie szczegółowych warunków i trybu konkurencyjnego wyboru wykonawców zadań ujętych w zestawieniu rzec</w:t>
      </w:r>
      <w:r>
        <w:rPr>
          <w:rFonts w:ascii="Times New Roman" w:hAnsi="Times New Roman" w:cs="Times New Roman"/>
          <w:i/>
        </w:rPr>
        <w:t>z</w:t>
      </w:r>
      <w:r w:rsidR="00B56CCE">
        <w:rPr>
          <w:rFonts w:ascii="Times New Roman" w:hAnsi="Times New Roman" w:cs="Times New Roman"/>
          <w:i/>
        </w:rPr>
        <w:t xml:space="preserve">owo-finansowym operacji i warunków dokonywania zmniejszeń kwot pomocy oraz pomocy technicznej (Dz. U. z </w:t>
      </w:r>
      <w:r>
        <w:rPr>
          <w:rFonts w:ascii="Times New Roman" w:hAnsi="Times New Roman" w:cs="Times New Roman"/>
          <w:i/>
        </w:rPr>
        <w:t>2017 r. poz. 106).</w:t>
      </w:r>
    </w:p>
    <w:p w:rsidR="00B56CCE" w:rsidRPr="00055DEB" w:rsidRDefault="00B56CCE" w:rsidP="00B56CCE">
      <w:pPr>
        <w:rPr>
          <w:rFonts w:ascii="Times New Roman" w:hAnsi="Times New Roman" w:cs="Times New Roman"/>
        </w:rPr>
      </w:pPr>
    </w:p>
    <w:p w:rsidR="00B56CCE" w:rsidRPr="00055DEB" w:rsidRDefault="00B56CCE" w:rsidP="006C523D">
      <w:pPr>
        <w:rPr>
          <w:rFonts w:ascii="Times New Roman" w:hAnsi="Times New Roman" w:cs="Times New Roman"/>
        </w:rPr>
      </w:pPr>
      <w:r w:rsidRPr="00055DEB">
        <w:rPr>
          <w:rFonts w:ascii="Times New Roman" w:hAnsi="Times New Roman" w:cs="Times New Roman"/>
        </w:rPr>
        <w:tab/>
      </w:r>
      <w:r w:rsidRPr="00055DEB">
        <w:rPr>
          <w:rFonts w:ascii="Times New Roman" w:hAnsi="Times New Roman" w:cs="Times New Roman"/>
        </w:rPr>
        <w:tab/>
      </w:r>
      <w:r w:rsidR="002E575D">
        <w:rPr>
          <w:rFonts w:ascii="Times New Roman" w:hAnsi="Times New Roman" w:cs="Times New Roman"/>
        </w:rPr>
        <w:t xml:space="preserve">                                                                      </w:t>
      </w:r>
      <w:r w:rsidRPr="00055DEB">
        <w:rPr>
          <w:rFonts w:ascii="Times New Roman" w:hAnsi="Times New Roman" w:cs="Times New Roman"/>
        </w:rPr>
        <w:t>Zatwierdzam:</w:t>
      </w:r>
    </w:p>
    <w:p w:rsidR="00B56CCE" w:rsidRPr="00055DEB" w:rsidRDefault="00B56CCE" w:rsidP="00B56CCE">
      <w:pPr>
        <w:rPr>
          <w:rFonts w:ascii="Times New Roman" w:hAnsi="Times New Roman" w:cs="Times New Roman"/>
        </w:rPr>
      </w:pPr>
    </w:p>
    <w:p w:rsidR="00B56CCE" w:rsidRPr="00055DEB" w:rsidRDefault="00B56CCE" w:rsidP="00B56CCE">
      <w:pPr>
        <w:pStyle w:val="Zwykytekst1"/>
        <w:ind w:left="4956"/>
        <w:jc w:val="both"/>
        <w:rPr>
          <w:rFonts w:ascii="Times New Roman" w:hAnsi="Times New Roman"/>
          <w:b/>
        </w:rPr>
      </w:pPr>
      <w:r w:rsidRPr="00055DEB">
        <w:rPr>
          <w:rFonts w:ascii="Times New Roman" w:hAnsi="Times New Roman"/>
          <w:b/>
        </w:rPr>
        <w:t xml:space="preserve"> </w:t>
      </w:r>
      <w:r w:rsidRPr="00055DEB">
        <w:rPr>
          <w:rFonts w:ascii="Times New Roman" w:hAnsi="Times New Roman"/>
          <w:b/>
        </w:rPr>
        <w:tab/>
      </w:r>
    </w:p>
    <w:p w:rsidR="00B56CCE" w:rsidRPr="00055DEB" w:rsidRDefault="00B56CCE" w:rsidP="00B56CCE">
      <w:pPr>
        <w:rPr>
          <w:rFonts w:ascii="Times New Roman" w:hAnsi="Times New Roman" w:cs="Times New Roman"/>
          <w:b/>
        </w:rPr>
      </w:pPr>
      <w:r w:rsidRPr="00055DEB">
        <w:rPr>
          <w:rFonts w:ascii="Times New Roman" w:hAnsi="Times New Roman" w:cs="Times New Roman"/>
          <w:b/>
        </w:rPr>
        <w:t xml:space="preserve">                                                                                                             WÓJT</w:t>
      </w:r>
    </w:p>
    <w:p w:rsidR="00B56CCE" w:rsidRPr="00055DEB" w:rsidRDefault="00B56CCE" w:rsidP="00B56CCE">
      <w:pPr>
        <w:rPr>
          <w:rFonts w:ascii="Times New Roman" w:hAnsi="Times New Roman" w:cs="Times New Roman"/>
          <w:b/>
        </w:rPr>
      </w:pPr>
      <w:r w:rsidRPr="00055DEB">
        <w:rPr>
          <w:rFonts w:ascii="Times New Roman" w:hAnsi="Times New Roman" w:cs="Times New Roman"/>
          <w:b/>
        </w:rPr>
        <w:t xml:space="preserve">                                                                                           /-/ Adam Dariusz Rachuba</w:t>
      </w:r>
    </w:p>
    <w:p w:rsidR="00B56CCE" w:rsidRPr="00055DEB" w:rsidRDefault="00B56CCE" w:rsidP="00B56CCE">
      <w:pPr>
        <w:rPr>
          <w:rFonts w:ascii="Times New Roman" w:hAnsi="Times New Roman" w:cs="Times New Roman"/>
        </w:rPr>
      </w:pPr>
    </w:p>
    <w:p w:rsidR="00B56CCE" w:rsidRPr="00055DEB" w:rsidRDefault="00B56CCE" w:rsidP="00B56CCE">
      <w:pPr>
        <w:jc w:val="center"/>
        <w:rPr>
          <w:rFonts w:ascii="Times New Roman" w:hAnsi="Times New Roman" w:cs="Times New Roman"/>
        </w:rPr>
      </w:pPr>
    </w:p>
    <w:p w:rsidR="00B56CCE" w:rsidRPr="00055DEB" w:rsidRDefault="00B56CCE" w:rsidP="00B56CCE">
      <w:pPr>
        <w:jc w:val="center"/>
        <w:rPr>
          <w:rFonts w:ascii="Times New Roman" w:hAnsi="Times New Roman" w:cs="Times New Roman"/>
        </w:rPr>
      </w:pPr>
    </w:p>
    <w:p w:rsidR="00B56CCE" w:rsidRPr="00055DEB" w:rsidRDefault="00B56CCE" w:rsidP="00B56CCE">
      <w:pPr>
        <w:jc w:val="center"/>
        <w:rPr>
          <w:rFonts w:ascii="Times New Roman" w:hAnsi="Times New Roman" w:cs="Times New Roman"/>
        </w:rPr>
      </w:pPr>
      <w:r w:rsidRPr="00055DEB">
        <w:rPr>
          <w:rFonts w:ascii="Times New Roman" w:hAnsi="Times New Roman" w:cs="Times New Roman"/>
        </w:rPr>
        <w:t>Pokrzywnica,</w:t>
      </w:r>
      <w:r>
        <w:rPr>
          <w:rFonts w:ascii="Times New Roman" w:hAnsi="Times New Roman" w:cs="Times New Roman"/>
        </w:rPr>
        <w:t xml:space="preserve"> </w:t>
      </w:r>
      <w:r w:rsidR="006D09B9">
        <w:rPr>
          <w:rFonts w:ascii="Times New Roman" w:hAnsi="Times New Roman" w:cs="Times New Roman"/>
        </w:rPr>
        <w:t>19.0</w:t>
      </w:r>
      <w:r w:rsidR="00DE0AF5">
        <w:rPr>
          <w:rFonts w:ascii="Times New Roman" w:hAnsi="Times New Roman" w:cs="Times New Roman"/>
        </w:rPr>
        <w:t>4</w:t>
      </w:r>
      <w:r w:rsidR="008F490E">
        <w:rPr>
          <w:rFonts w:ascii="Times New Roman" w:hAnsi="Times New Roman" w:cs="Times New Roman"/>
        </w:rPr>
        <w:t>.2018</w:t>
      </w:r>
      <w:r w:rsidRPr="00055DEB">
        <w:rPr>
          <w:rFonts w:ascii="Times New Roman" w:hAnsi="Times New Roman" w:cs="Times New Roman"/>
        </w:rPr>
        <w:t xml:space="preserve"> r.</w:t>
      </w:r>
    </w:p>
    <w:p w:rsidR="00E33208" w:rsidRDefault="00E33208" w:rsidP="00E33208">
      <w:pPr>
        <w:autoSpaceDE w:val="0"/>
        <w:autoSpaceDN w:val="0"/>
        <w:adjustRightInd w:val="0"/>
        <w:spacing w:after="0" w:line="240" w:lineRule="auto"/>
        <w:rPr>
          <w:rFonts w:ascii="Times New Roman"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 Informacje ogólne:</w:t>
      </w:r>
    </w:p>
    <w:p w:rsidR="00E33208" w:rsidRPr="00C83DDA" w:rsidRDefault="00E33208" w:rsidP="00E33208">
      <w:pPr>
        <w:autoSpaceDE w:val="0"/>
        <w:autoSpaceDN w:val="0"/>
        <w:adjustRightInd w:val="0"/>
        <w:spacing w:after="0" w:line="240" w:lineRule="auto"/>
        <w:rPr>
          <w:rFonts w:ascii="Times New Roman" w:hAnsi="Times New Roman" w:cs="Times New Roman"/>
          <w:color w:val="000000"/>
          <w:sz w:val="24"/>
          <w:szCs w:val="24"/>
        </w:rPr>
      </w:pPr>
      <w:r w:rsidRPr="00C83DDA">
        <w:rPr>
          <w:rFonts w:ascii="Times New Roman" w:eastAsia="ArialMT" w:hAnsi="Times New Roman" w:cs="Times New Roman"/>
          <w:color w:val="000000"/>
          <w:sz w:val="24"/>
          <w:szCs w:val="24"/>
        </w:rPr>
        <w:t xml:space="preserve">Zamawiający: </w:t>
      </w:r>
      <w:r w:rsidRPr="00C83DDA">
        <w:rPr>
          <w:rFonts w:ascii="Times New Roman" w:hAnsi="Times New Roman" w:cs="Times New Roman"/>
          <w:b/>
          <w:bCs/>
          <w:color w:val="000000"/>
          <w:sz w:val="24"/>
          <w:szCs w:val="24"/>
        </w:rPr>
        <w:t xml:space="preserve">Gmina </w:t>
      </w:r>
      <w:r>
        <w:rPr>
          <w:rFonts w:ascii="Times New Roman" w:hAnsi="Times New Roman" w:cs="Times New Roman"/>
          <w:b/>
          <w:bCs/>
          <w:color w:val="000000"/>
          <w:sz w:val="24"/>
          <w:szCs w:val="24"/>
        </w:rPr>
        <w:t>Pokrzywnica</w:t>
      </w:r>
      <w:r w:rsidRPr="00C83DDA">
        <w:rPr>
          <w:rFonts w:ascii="Times New Roman" w:hAnsi="Times New Roman" w:cs="Times New Roman"/>
          <w:color w:val="000000"/>
          <w:sz w:val="24"/>
          <w:szCs w:val="24"/>
        </w:rPr>
        <w:t>, reprezentowana przez:</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hAnsi="Times New Roman" w:cs="Times New Roman"/>
          <w:color w:val="000000"/>
          <w:sz w:val="24"/>
          <w:szCs w:val="24"/>
        </w:rPr>
        <w:t xml:space="preserve">Adama Dariusza Rachubę </w:t>
      </w:r>
      <w:r w:rsidRPr="00C83DD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Wójta Gminy Pokrzywnica</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color w:val="000000"/>
          <w:sz w:val="24"/>
          <w:szCs w:val="24"/>
        </w:rPr>
      </w:pPr>
      <w:r w:rsidRPr="00C83DDA">
        <w:rPr>
          <w:rFonts w:ascii="Times New Roman" w:eastAsia="ArialMT" w:hAnsi="Times New Roman" w:cs="Times New Roman"/>
          <w:color w:val="000000"/>
          <w:sz w:val="24"/>
          <w:szCs w:val="24"/>
        </w:rPr>
        <w:t xml:space="preserve">Adres zamawiającego: </w:t>
      </w:r>
      <w:r>
        <w:rPr>
          <w:rFonts w:ascii="Times New Roman" w:eastAsia="ArialMT" w:hAnsi="Times New Roman" w:cs="Times New Roman"/>
          <w:color w:val="000000"/>
          <w:sz w:val="24"/>
          <w:szCs w:val="24"/>
        </w:rPr>
        <w:t>Al. Jana Pawła II 1</w:t>
      </w:r>
      <w:r w:rsidRPr="00C83DDA">
        <w:rPr>
          <w:rFonts w:ascii="Times New Roman" w:hAnsi="Times New Roman" w:cs="Times New Roman"/>
          <w:color w:val="000000"/>
          <w:sz w:val="24"/>
          <w:szCs w:val="24"/>
        </w:rPr>
        <w:t>,</w:t>
      </w:r>
    </w:p>
    <w:p w:rsidR="00E33208"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06-121 Pokrzywnica</w:t>
      </w:r>
    </w:p>
    <w:p w:rsidR="006B0A8B"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23 691 87 21,</w:t>
      </w:r>
    </w:p>
    <w:p w:rsidR="00E33208"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strony internetowej: </w:t>
      </w:r>
      <w:hyperlink r:id="rId8" w:history="1">
        <w:r w:rsidRPr="00C0675D">
          <w:rPr>
            <w:rStyle w:val="Hipercze"/>
            <w:rFonts w:ascii="Times New Roman" w:hAnsi="Times New Roman" w:cs="Times New Roman"/>
            <w:sz w:val="24"/>
            <w:szCs w:val="24"/>
          </w:rPr>
          <w:t>www.pokrzywnica.pl</w:t>
        </w:r>
      </w:hyperlink>
    </w:p>
    <w:p w:rsidR="006B0A8B" w:rsidRDefault="006B0A8B" w:rsidP="00E332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poczty elektronicznej: </w:t>
      </w:r>
      <w:hyperlink r:id="rId9" w:history="1">
        <w:r w:rsidRPr="00C0675D">
          <w:rPr>
            <w:rStyle w:val="Hipercze"/>
            <w:rFonts w:ascii="Times New Roman" w:hAnsi="Times New Roman" w:cs="Times New Roman"/>
            <w:sz w:val="24"/>
            <w:szCs w:val="24"/>
          </w:rPr>
          <w:t>ug@pokrzywnica.pl</w:t>
        </w:r>
      </w:hyperlink>
      <w:r>
        <w:rPr>
          <w:rFonts w:ascii="Times New Roman" w:hAnsi="Times New Roman" w:cs="Times New Roman"/>
          <w:color w:val="000000"/>
          <w:sz w:val="24"/>
          <w:szCs w:val="24"/>
        </w:rPr>
        <w:t>.</w:t>
      </w:r>
    </w:p>
    <w:p w:rsidR="006B0A8B" w:rsidRDefault="006B0A8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II. Tryb udzielenia zamówienia:</w:t>
      </w:r>
    </w:p>
    <w:p w:rsidR="00E33208" w:rsidRPr="00C83DDA" w:rsidRDefault="00E33208" w:rsidP="00E33208">
      <w:pPr>
        <w:autoSpaceDE w:val="0"/>
        <w:autoSpaceDN w:val="0"/>
        <w:adjustRightInd w:val="0"/>
        <w:spacing w:after="0" w:line="240" w:lineRule="auto"/>
        <w:jc w:val="both"/>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Postępowanie o udzielenie zamówienia prowadzone jest </w:t>
      </w:r>
      <w:r w:rsidRPr="00C83DDA">
        <w:rPr>
          <w:rFonts w:ascii="Times New Roman" w:hAnsi="Times New Roman" w:cs="Times New Roman"/>
          <w:color w:val="000000"/>
          <w:sz w:val="24"/>
          <w:szCs w:val="24"/>
        </w:rPr>
        <w:t>na podstawie art. 43a ust. 1</w:t>
      </w:r>
      <w:r>
        <w:rPr>
          <w:rFonts w:ascii="Times New Roman" w:hAnsi="Times New Roman" w:cs="Times New Roman"/>
          <w:color w:val="000000"/>
          <w:sz w:val="24"/>
          <w:szCs w:val="24"/>
        </w:rPr>
        <w:t xml:space="preserve"> </w:t>
      </w:r>
      <w:r w:rsidRPr="00C83DDA">
        <w:rPr>
          <w:rFonts w:ascii="Times New Roman" w:eastAsia="ArialMT" w:hAnsi="Times New Roman" w:cs="Times New Roman"/>
          <w:color w:val="000000"/>
          <w:sz w:val="24"/>
          <w:szCs w:val="24"/>
        </w:rPr>
        <w:t>ustawy z dnia 20 lutego 2015 r. o wspieraniu rozwoju obszarów wiejskich z udziałem</w:t>
      </w:r>
      <w:r>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środków Europejskiego Funduszu Rolnego na rzecz Rozwoju Obszarów Wiejskich</w:t>
      </w:r>
      <w:r>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w ramach Programu Rozwoju Obszarów Wiejskich na lata 2014</w:t>
      </w:r>
      <w:r w:rsidRPr="00C83DDA">
        <w:rPr>
          <w:rFonts w:ascii="Times New Roman" w:hAnsi="Times New Roman" w:cs="Times New Roman"/>
          <w:color w:val="000000"/>
          <w:sz w:val="24"/>
          <w:szCs w:val="24"/>
        </w:rPr>
        <w:t>-2020 (</w:t>
      </w:r>
      <w:proofErr w:type="spellStart"/>
      <w:r w:rsidRPr="00C83DDA">
        <w:rPr>
          <w:rFonts w:ascii="Times New Roman" w:hAnsi="Times New Roman" w:cs="Times New Roman"/>
          <w:color w:val="000000"/>
          <w:sz w:val="24"/>
          <w:szCs w:val="24"/>
        </w:rPr>
        <w:t>t.j</w:t>
      </w:r>
      <w:proofErr w:type="spellEnd"/>
      <w:r w:rsidRPr="00C83DDA">
        <w:rPr>
          <w:rFonts w:ascii="Times New Roman" w:hAnsi="Times New Roman" w:cs="Times New Roman"/>
          <w:color w:val="000000"/>
          <w:sz w:val="24"/>
          <w:szCs w:val="24"/>
        </w:rPr>
        <w:t>. Dz. U. z 2017</w:t>
      </w:r>
      <w:r>
        <w:rPr>
          <w:rFonts w:ascii="Times New Roman" w:hAnsi="Times New Roman" w:cs="Times New Roman"/>
          <w:color w:val="000000"/>
          <w:sz w:val="24"/>
          <w:szCs w:val="24"/>
        </w:rPr>
        <w:t xml:space="preserve"> </w:t>
      </w:r>
      <w:r w:rsidRPr="00C83DDA">
        <w:rPr>
          <w:rFonts w:ascii="Times New Roman" w:hAnsi="Times New Roman" w:cs="Times New Roman"/>
          <w:color w:val="000000"/>
          <w:sz w:val="24"/>
          <w:szCs w:val="24"/>
        </w:rPr>
        <w:t xml:space="preserve">r., poz. 562 ze zm.), </w:t>
      </w:r>
      <w:r w:rsidR="006B0A8B">
        <w:rPr>
          <w:rFonts w:ascii="Times New Roman" w:eastAsia="ArialMT" w:hAnsi="Times New Roman" w:cs="Times New Roman"/>
          <w:color w:val="000000"/>
          <w:sz w:val="24"/>
          <w:szCs w:val="24"/>
        </w:rPr>
        <w:t>zwanej w dalszej części zapytania</w:t>
      </w:r>
      <w:r w:rsidRPr="00C83DDA">
        <w:rPr>
          <w:rFonts w:ascii="Times New Roman" w:eastAsia="ArialMT" w:hAnsi="Times New Roman" w:cs="Times New Roman"/>
          <w:color w:val="000000"/>
          <w:sz w:val="24"/>
          <w:szCs w:val="24"/>
        </w:rPr>
        <w:t xml:space="preserve"> ,,ustawą”.</w:t>
      </w: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III. Przedmiot zamówienia:</w:t>
      </w:r>
    </w:p>
    <w:p w:rsidR="00D523CF" w:rsidRPr="00D523CF" w:rsidRDefault="00E33208" w:rsidP="00D523CF">
      <w:pPr>
        <w:jc w:val="both"/>
        <w:rPr>
          <w:rFonts w:ascii="Times New Roman" w:hAnsi="Times New Roman" w:cs="Times New Roman"/>
          <w:b/>
          <w:sz w:val="24"/>
          <w:szCs w:val="24"/>
        </w:rPr>
      </w:pPr>
      <w:r w:rsidRPr="00C83DDA">
        <w:rPr>
          <w:rFonts w:ascii="Times New Roman" w:hAnsi="Times New Roman" w:cs="Times New Roman"/>
          <w:b/>
          <w:bCs/>
          <w:color w:val="000000"/>
          <w:sz w:val="24"/>
          <w:szCs w:val="24"/>
        </w:rPr>
        <w:t xml:space="preserve">1. Przedmiotem zamówienia jest: </w:t>
      </w:r>
      <w:r w:rsidR="00D523CF" w:rsidRPr="00D523CF">
        <w:rPr>
          <w:rFonts w:ascii="Times New Roman" w:hAnsi="Times New Roman" w:cs="Times New Roman"/>
          <w:b/>
          <w:sz w:val="24"/>
          <w:szCs w:val="24"/>
        </w:rPr>
        <w:t>„Budowa kanalizacji sanitarnej grawitacyjno-tłocznej w miejscowości Pokrzywnica, etap 1 wraz z siecią wodociągową w miejscowości Pogorzelec w gminie Pokrzywnica ”</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hAnsi="Times New Roman" w:cs="Times New Roman"/>
          <w:color w:val="000000"/>
          <w:sz w:val="24"/>
          <w:szCs w:val="24"/>
        </w:rPr>
        <w:t xml:space="preserve">2. </w:t>
      </w:r>
      <w:r w:rsidRPr="00C83DDA">
        <w:rPr>
          <w:rFonts w:ascii="Times New Roman" w:eastAsia="ArialMT" w:hAnsi="Times New Roman" w:cs="Times New Roman"/>
          <w:color w:val="000000"/>
          <w:sz w:val="24"/>
          <w:szCs w:val="24"/>
        </w:rPr>
        <w:t>Wspólny Słownik Zamówień:</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45110000-1 – Roboty w zakresie burzenia i rozbiórki obiektów budowlanych, roboty ziemne</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45230000-8 – Roboty budowlane w zakresie budowy rurociągów, linii komunikacyjnych i e</w:t>
      </w:r>
      <w:r w:rsidR="00DE385A">
        <w:rPr>
          <w:rFonts w:ascii="Times New Roman" w:hAnsi="Times New Roman" w:cs="Times New Roman"/>
          <w:sz w:val="24"/>
          <w:szCs w:val="24"/>
        </w:rPr>
        <w:t xml:space="preserve">nergetycznych,  autostrad, dróg, </w:t>
      </w:r>
      <w:r w:rsidRPr="00D523CF">
        <w:rPr>
          <w:rFonts w:ascii="Times New Roman" w:hAnsi="Times New Roman" w:cs="Times New Roman"/>
          <w:sz w:val="24"/>
          <w:szCs w:val="24"/>
        </w:rPr>
        <w:t>lotnisk i kolei, wyrównanie terenu</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45231000-5 – Roboty budowlane w zakresie budowy rurociągów, ciągów komunikacyjnych i linii energetycznych</w:t>
      </w:r>
    </w:p>
    <w:p w:rsidR="00D523CF" w:rsidRPr="00D523CF" w:rsidRDefault="00D523CF" w:rsidP="00D523CF">
      <w:pPr>
        <w:pStyle w:val="Akapitzlist"/>
        <w:numPr>
          <w:ilvl w:val="0"/>
          <w:numId w:val="1"/>
        </w:numPr>
        <w:spacing w:after="0"/>
        <w:ind w:right="128"/>
        <w:rPr>
          <w:rFonts w:ascii="Times New Roman" w:hAnsi="Times New Roman" w:cs="Times New Roman"/>
          <w:sz w:val="24"/>
          <w:szCs w:val="24"/>
        </w:rPr>
      </w:pPr>
      <w:r w:rsidRPr="00D523CF">
        <w:rPr>
          <w:rFonts w:ascii="Times New Roman" w:hAnsi="Times New Roman" w:cs="Times New Roman"/>
          <w:sz w:val="24"/>
          <w:szCs w:val="24"/>
        </w:rPr>
        <w:t xml:space="preserve">45231300-8  - Roboty budowlane w zakresie budowy wodociągów i rurociągów do odprowadzania ścieków </w:t>
      </w: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3. Opis przedmiotu zamówienia:</w:t>
      </w:r>
    </w:p>
    <w:p w:rsidR="00D523CF" w:rsidRPr="00B44BE2" w:rsidRDefault="00D523CF" w:rsidP="00B80A57">
      <w:pPr>
        <w:pStyle w:val="Akapitzlist"/>
        <w:numPr>
          <w:ilvl w:val="1"/>
          <w:numId w:val="9"/>
        </w:numPr>
        <w:spacing w:after="140"/>
        <w:ind w:right="128"/>
        <w:rPr>
          <w:rFonts w:ascii="Times New Roman" w:hAnsi="Times New Roman" w:cs="Times New Roman"/>
          <w:color w:val="auto"/>
        </w:rPr>
      </w:pPr>
      <w:r>
        <w:rPr>
          <w:rFonts w:ascii="Times New Roman" w:hAnsi="Times New Roman" w:cs="Times New Roman"/>
          <w:color w:val="auto"/>
        </w:rPr>
        <w:t>P</w:t>
      </w:r>
      <w:r w:rsidRPr="00B44BE2">
        <w:rPr>
          <w:rFonts w:ascii="Times New Roman" w:hAnsi="Times New Roman" w:cs="Times New Roman"/>
          <w:color w:val="auto"/>
        </w:rPr>
        <w:t xml:space="preserve">rzedmiotem zamówienia jest </w:t>
      </w:r>
      <w:r>
        <w:t>b</w:t>
      </w:r>
      <w:r w:rsidRPr="00516EFA">
        <w:t>udowa kanalizacji sanitarnej grawitacyjno-tłocznej w miejscowości Pokrzywnica, etap 1 wraz z siecią wodociągową w miejscowości Pogorzelec w gminie Pokrzywnica</w:t>
      </w:r>
      <w:r>
        <w:t>.</w:t>
      </w:r>
    </w:p>
    <w:p w:rsidR="00D523CF" w:rsidRDefault="00D523CF" w:rsidP="00D523CF">
      <w:pPr>
        <w:pStyle w:val="Akapitzlist"/>
        <w:spacing w:after="140"/>
        <w:ind w:left="643" w:right="128" w:firstLine="0"/>
        <w:rPr>
          <w:rFonts w:ascii="Times New Roman" w:hAnsi="Times New Roman" w:cs="Times New Roman"/>
          <w:color w:val="auto"/>
        </w:rPr>
      </w:pPr>
      <w:r>
        <w:t>Z</w:t>
      </w:r>
      <w:r w:rsidRPr="00D4054B">
        <w:rPr>
          <w:rFonts w:ascii="Times New Roman" w:hAnsi="Times New Roman" w:cs="Times New Roman"/>
          <w:color w:val="auto"/>
        </w:rPr>
        <w:t xml:space="preserve">adanie dotyczące budowy kanalizacji sanitarnej jest pierwszym etapem kanalizacji, której włączenie projektowane jest w istniejący kanał  przy oczyszczalni ścieków w m. Pokrzywnica zlokalizowanej na działce nr 512/4. </w:t>
      </w:r>
    </w:p>
    <w:p w:rsidR="00D523CF" w:rsidRPr="00055DEB" w:rsidRDefault="00D523CF" w:rsidP="00D523CF">
      <w:pPr>
        <w:pStyle w:val="Akapitzlist"/>
        <w:spacing w:after="140"/>
        <w:ind w:left="643" w:right="128" w:firstLine="0"/>
        <w:rPr>
          <w:rFonts w:ascii="Times New Roman" w:hAnsi="Times New Roman" w:cs="Times New Roman"/>
          <w:color w:val="auto"/>
        </w:rPr>
      </w:pPr>
      <w:r>
        <w:rPr>
          <w:rFonts w:ascii="Times New Roman" w:hAnsi="Times New Roman" w:cs="Times New Roman"/>
          <w:color w:val="auto"/>
        </w:rPr>
        <w:t xml:space="preserve">Zadanie dotyczące budowy sieci wodociągowej </w:t>
      </w:r>
      <w:r w:rsidR="006B0A8B">
        <w:rPr>
          <w:rFonts w:ascii="Times New Roman" w:hAnsi="Times New Roman" w:cs="Times New Roman"/>
          <w:color w:val="auto"/>
        </w:rPr>
        <w:t xml:space="preserve">( bez przyłączy) </w:t>
      </w:r>
      <w:r>
        <w:rPr>
          <w:rFonts w:ascii="Times New Roman" w:hAnsi="Times New Roman" w:cs="Times New Roman"/>
          <w:color w:val="auto"/>
        </w:rPr>
        <w:t>obejmuje tereny położone na lewym brzegu rzeki Narew w miejscowości Pogorzelec, gm. Pokrzywnica, której włączenie jest planowane w sieć wodociągową w m. Stawinoga, gm. Zatory.</w:t>
      </w:r>
    </w:p>
    <w:p w:rsidR="00D523CF" w:rsidRPr="00D4054B" w:rsidRDefault="00D523CF" w:rsidP="00B80A57">
      <w:pPr>
        <w:pStyle w:val="Akapitzlist"/>
        <w:numPr>
          <w:ilvl w:val="1"/>
          <w:numId w:val="9"/>
        </w:numPr>
        <w:spacing w:after="110"/>
        <w:ind w:right="128"/>
        <w:rPr>
          <w:rFonts w:ascii="Times New Roman" w:hAnsi="Times New Roman" w:cs="Times New Roman"/>
          <w:color w:val="auto"/>
        </w:rPr>
      </w:pPr>
      <w:r w:rsidRPr="00D4054B">
        <w:rPr>
          <w:rFonts w:ascii="Times New Roman" w:hAnsi="Times New Roman" w:cs="Times New Roman"/>
          <w:color w:val="auto"/>
        </w:rPr>
        <w:t>Zakres robót :</w:t>
      </w:r>
    </w:p>
    <w:p w:rsidR="00D523CF" w:rsidRPr="00D4054B" w:rsidRDefault="00D523CF" w:rsidP="00B80A57">
      <w:pPr>
        <w:pStyle w:val="Akapitzlist"/>
        <w:numPr>
          <w:ilvl w:val="0"/>
          <w:numId w:val="8"/>
        </w:numPr>
        <w:spacing w:after="136"/>
        <w:ind w:right="125"/>
        <w:rPr>
          <w:rFonts w:ascii="Times New Roman" w:hAnsi="Times New Roman" w:cs="Times New Roman"/>
          <w:b/>
          <w:color w:val="auto"/>
        </w:rPr>
      </w:pPr>
      <w:r w:rsidRPr="00D4054B">
        <w:rPr>
          <w:rFonts w:ascii="Times New Roman" w:hAnsi="Times New Roman" w:cs="Times New Roman"/>
          <w:b/>
          <w:color w:val="auto"/>
        </w:rPr>
        <w:t>Kanalizacja sanitarna</w:t>
      </w:r>
    </w:p>
    <w:p w:rsidR="00D523CF" w:rsidRPr="000533D3" w:rsidRDefault="00D523CF" w:rsidP="00D523CF">
      <w:pPr>
        <w:spacing w:after="136"/>
        <w:ind w:right="125"/>
        <w:rPr>
          <w:rFonts w:ascii="Times New Roman" w:hAnsi="Times New Roman" w:cs="Times New Roman"/>
        </w:rPr>
      </w:pPr>
      <w:r>
        <w:rPr>
          <w:rFonts w:ascii="Times New Roman" w:hAnsi="Times New Roman" w:cs="Times New Roman"/>
        </w:rPr>
        <w:t xml:space="preserve">                       </w:t>
      </w:r>
      <w:r w:rsidRPr="000533D3">
        <w:rPr>
          <w:rFonts w:ascii="Times New Roman" w:hAnsi="Times New Roman" w:cs="Times New Roman"/>
        </w:rPr>
        <w:t>Zlewnie KS-1A + KS – 1 C</w:t>
      </w:r>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sieć kanalizacyjna  - 6.492,00 </w:t>
      </w:r>
      <w:proofErr w:type="spellStart"/>
      <w:r w:rsidRPr="00BF7C19">
        <w:rPr>
          <w:rFonts w:ascii="Times New Roman" w:hAnsi="Times New Roman" w:cs="Times New Roman"/>
          <w:color w:val="auto"/>
        </w:rPr>
        <w:t>mb</w:t>
      </w:r>
      <w:proofErr w:type="spellEnd"/>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kolektory tłoczne   -  723,00 </w:t>
      </w:r>
      <w:proofErr w:type="spellStart"/>
      <w:r w:rsidRPr="00BF7C19">
        <w:rPr>
          <w:rFonts w:ascii="Times New Roman" w:hAnsi="Times New Roman" w:cs="Times New Roman"/>
          <w:color w:val="auto"/>
        </w:rPr>
        <w:t>mb</w:t>
      </w:r>
      <w:proofErr w:type="spellEnd"/>
    </w:p>
    <w:p w:rsidR="00D523CF" w:rsidRPr="00BF7C19"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t xml:space="preserve">przyłącza objęte kosztorysem – 149,00 </w:t>
      </w:r>
      <w:proofErr w:type="spellStart"/>
      <w:r w:rsidRPr="00BF7C19">
        <w:rPr>
          <w:rFonts w:ascii="Times New Roman" w:hAnsi="Times New Roman" w:cs="Times New Roman"/>
          <w:color w:val="auto"/>
        </w:rPr>
        <w:t>mb</w:t>
      </w:r>
      <w:proofErr w:type="spellEnd"/>
    </w:p>
    <w:p w:rsidR="00D523CF" w:rsidRDefault="00D523CF" w:rsidP="00D523CF">
      <w:pPr>
        <w:pStyle w:val="Akapitzlist"/>
        <w:numPr>
          <w:ilvl w:val="0"/>
          <w:numId w:val="4"/>
        </w:numPr>
        <w:spacing w:after="136"/>
        <w:ind w:right="125"/>
        <w:rPr>
          <w:rFonts w:ascii="Times New Roman" w:hAnsi="Times New Roman" w:cs="Times New Roman"/>
          <w:color w:val="auto"/>
        </w:rPr>
      </w:pPr>
      <w:r w:rsidRPr="00BF7C19">
        <w:rPr>
          <w:rFonts w:ascii="Times New Roman" w:hAnsi="Times New Roman" w:cs="Times New Roman"/>
          <w:color w:val="auto"/>
        </w:rPr>
        <w:lastRenderedPageBreak/>
        <w:t xml:space="preserve">przepompownie strefowe -  2 </w:t>
      </w:r>
      <w:proofErr w:type="spellStart"/>
      <w:r w:rsidRPr="00BF7C19">
        <w:rPr>
          <w:rFonts w:ascii="Times New Roman" w:hAnsi="Times New Roman" w:cs="Times New Roman"/>
          <w:color w:val="auto"/>
        </w:rPr>
        <w:t>kpl</w:t>
      </w:r>
      <w:proofErr w:type="spellEnd"/>
    </w:p>
    <w:p w:rsidR="006B0A8B" w:rsidRPr="00704DA9" w:rsidRDefault="006B0A8B" w:rsidP="00704DA9">
      <w:pPr>
        <w:spacing w:after="136"/>
        <w:ind w:right="125"/>
        <w:jc w:val="both"/>
        <w:rPr>
          <w:rFonts w:ascii="Times New Roman" w:hAnsi="Times New Roman" w:cs="Times New Roman"/>
          <w:i/>
        </w:rPr>
      </w:pPr>
      <w:r w:rsidRPr="00704DA9">
        <w:rPr>
          <w:rFonts w:ascii="Times New Roman" w:hAnsi="Times New Roman" w:cs="Times New Roman"/>
          <w:i/>
        </w:rPr>
        <w:t xml:space="preserve">Uwaga: </w:t>
      </w:r>
      <w:proofErr w:type="spellStart"/>
      <w:r w:rsidRPr="00704DA9">
        <w:rPr>
          <w:rFonts w:ascii="Times New Roman" w:hAnsi="Times New Roman" w:cs="Times New Roman"/>
          <w:i/>
        </w:rPr>
        <w:t>Przykanaliki</w:t>
      </w:r>
      <w:proofErr w:type="spellEnd"/>
      <w:r w:rsidRPr="00704DA9">
        <w:rPr>
          <w:rFonts w:ascii="Times New Roman" w:hAnsi="Times New Roman" w:cs="Times New Roman"/>
          <w:i/>
        </w:rPr>
        <w:t>, czyli odcinki projektowanej kanalizacji sanitarnej łączące bezpośrednio budynek lub istniejącą instalację kanalizacyjną z pierwszą studzienką przyłą</w:t>
      </w:r>
      <w:r w:rsidR="00704DA9" w:rsidRPr="00704DA9">
        <w:rPr>
          <w:rFonts w:ascii="Times New Roman" w:hAnsi="Times New Roman" w:cs="Times New Roman"/>
          <w:i/>
        </w:rPr>
        <w:t>cza lub kanału sanitarnego, w części zlokalizowanej na działkach prywatnych nie są objęte przedmiotem kosztorysowym.</w:t>
      </w:r>
    </w:p>
    <w:p w:rsidR="00D523CF" w:rsidRPr="00D4054B" w:rsidRDefault="00D523CF" w:rsidP="00B80A57">
      <w:pPr>
        <w:pStyle w:val="Akapitzlist"/>
        <w:numPr>
          <w:ilvl w:val="0"/>
          <w:numId w:val="8"/>
        </w:numPr>
        <w:spacing w:after="136"/>
        <w:ind w:right="125"/>
        <w:rPr>
          <w:rFonts w:ascii="Times New Roman" w:hAnsi="Times New Roman" w:cs="Times New Roman"/>
          <w:b/>
          <w:color w:val="auto"/>
        </w:rPr>
      </w:pPr>
      <w:r w:rsidRPr="00D4054B">
        <w:rPr>
          <w:rFonts w:ascii="Times New Roman" w:hAnsi="Times New Roman" w:cs="Times New Roman"/>
          <w:b/>
          <w:color w:val="auto"/>
        </w:rPr>
        <w:t>Sieć wodociągowa</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 xml:space="preserve">Wodociąg z rur PVC DN 110 mm PN 10  - 830 </w:t>
      </w:r>
      <w:proofErr w:type="spellStart"/>
      <w:r>
        <w:rPr>
          <w:rFonts w:ascii="Times New Roman" w:hAnsi="Times New Roman" w:cs="Times New Roman"/>
          <w:color w:val="auto"/>
        </w:rPr>
        <w:t>mb</w:t>
      </w:r>
      <w:proofErr w:type="spellEnd"/>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 xml:space="preserve">Wodociąg z rur PETS DN 110 mm PN 10  - 175 + 76 </w:t>
      </w:r>
      <w:proofErr w:type="spellStart"/>
      <w:r>
        <w:rPr>
          <w:rFonts w:ascii="Times New Roman" w:hAnsi="Times New Roman" w:cs="Times New Roman"/>
          <w:color w:val="auto"/>
        </w:rPr>
        <w:t>mb</w:t>
      </w:r>
      <w:proofErr w:type="spellEnd"/>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Zasuwa DN 100 mm żeliwna – 1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Zasuwa DN 80 mm przy hydrantach  - 7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Hydranty przeciwpożarowe DN 80 mm 2450 mm nadziemne – 7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Trójnik 160 x 110   - 1 szt.</w:t>
      </w:r>
    </w:p>
    <w:p w:rsidR="00D523CF"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Blok oporowy  -  18 szt.</w:t>
      </w:r>
    </w:p>
    <w:p w:rsidR="00D523CF" w:rsidRPr="006222C0" w:rsidRDefault="00D523CF" w:rsidP="00D523CF">
      <w:pPr>
        <w:pStyle w:val="Akapitzlist"/>
        <w:numPr>
          <w:ilvl w:val="0"/>
          <w:numId w:val="3"/>
        </w:numPr>
        <w:spacing w:after="136"/>
        <w:ind w:right="125"/>
        <w:rPr>
          <w:rFonts w:ascii="Times New Roman" w:hAnsi="Times New Roman" w:cs="Times New Roman"/>
          <w:color w:val="auto"/>
        </w:rPr>
      </w:pPr>
      <w:r>
        <w:rPr>
          <w:rFonts w:ascii="Times New Roman" w:hAnsi="Times New Roman" w:cs="Times New Roman"/>
          <w:color w:val="auto"/>
        </w:rPr>
        <w:t>Studnia Fi 15000 mm – 2 szt.</w:t>
      </w:r>
    </w:p>
    <w:p w:rsidR="00D523CF" w:rsidRPr="006F5E6E" w:rsidRDefault="00D523CF" w:rsidP="00B80A57">
      <w:pPr>
        <w:pStyle w:val="Akapitzlist"/>
        <w:numPr>
          <w:ilvl w:val="1"/>
          <w:numId w:val="9"/>
        </w:numPr>
        <w:spacing w:after="110"/>
        <w:ind w:right="128"/>
        <w:rPr>
          <w:rFonts w:ascii="Times New Roman" w:hAnsi="Times New Roman" w:cs="Times New Roman"/>
        </w:rPr>
      </w:pPr>
      <w:r w:rsidRPr="006F5E6E">
        <w:rPr>
          <w:rFonts w:ascii="Times New Roman" w:hAnsi="Times New Roman" w:cs="Times New Roman"/>
        </w:rPr>
        <w:t>Lokalizacja zadania:</w:t>
      </w:r>
    </w:p>
    <w:p w:rsidR="00D523CF" w:rsidRPr="00D523CF" w:rsidRDefault="00D523CF" w:rsidP="00B80A57">
      <w:pPr>
        <w:pStyle w:val="Akapitzlist"/>
        <w:numPr>
          <w:ilvl w:val="0"/>
          <w:numId w:val="10"/>
        </w:numPr>
        <w:spacing w:after="110"/>
        <w:ind w:right="128"/>
        <w:rPr>
          <w:rFonts w:ascii="Times New Roman" w:hAnsi="Times New Roman" w:cs="Times New Roman"/>
          <w:b/>
          <w:color w:val="auto"/>
          <w:u w:val="single"/>
        </w:rPr>
      </w:pPr>
      <w:r w:rsidRPr="00D523CF">
        <w:rPr>
          <w:rFonts w:ascii="Times New Roman" w:hAnsi="Times New Roman" w:cs="Times New Roman"/>
          <w:b/>
          <w:color w:val="auto"/>
          <w:u w:val="single"/>
        </w:rPr>
        <w:t xml:space="preserve">Kanalizacja sanitarna ( Rys. nr </w:t>
      </w:r>
      <w:proofErr w:type="spellStart"/>
      <w:r w:rsidRPr="00D523CF">
        <w:rPr>
          <w:rFonts w:ascii="Times New Roman" w:hAnsi="Times New Roman" w:cs="Times New Roman"/>
          <w:b/>
          <w:color w:val="auto"/>
          <w:u w:val="single"/>
        </w:rPr>
        <w:t>nr</w:t>
      </w:r>
      <w:proofErr w:type="spellEnd"/>
      <w:r w:rsidRPr="00D523CF">
        <w:rPr>
          <w:rFonts w:ascii="Times New Roman" w:hAnsi="Times New Roman" w:cs="Times New Roman"/>
          <w:b/>
          <w:color w:val="auto"/>
          <w:u w:val="single"/>
        </w:rPr>
        <w:t xml:space="preserve"> 1, 2 i 3)</w:t>
      </w:r>
    </w:p>
    <w:p w:rsidR="00D523CF" w:rsidRPr="00493FFB" w:rsidRDefault="00D523CF" w:rsidP="00D523CF">
      <w:pPr>
        <w:pStyle w:val="Akapitzlist"/>
        <w:numPr>
          <w:ilvl w:val="0"/>
          <w:numId w:val="6"/>
        </w:numPr>
        <w:spacing w:after="110"/>
        <w:ind w:right="128"/>
        <w:rPr>
          <w:rFonts w:ascii="Times New Roman" w:hAnsi="Times New Roman" w:cs="Times New Roman"/>
          <w:b/>
          <w:color w:val="auto"/>
          <w:u w:val="single"/>
        </w:rPr>
      </w:pPr>
      <w:r w:rsidRPr="00493FFB">
        <w:rPr>
          <w:rFonts w:ascii="Times New Roman" w:hAnsi="Times New Roman" w:cs="Times New Roman"/>
          <w:b/>
          <w:color w:val="auto"/>
          <w:u w:val="single"/>
        </w:rPr>
        <w:t>Miejscowość Pokrzywnica, gm. Pokrzywnica</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Al. Fatimska/ 126/2, 128, 130, 135, 138, 140/5, 144/2, 144/4, 144/8, 144/9, 145/2, 145/3, 145/4,   145/7, 244/2, 286, 287, 288, 291, 292, 293, 294, 295, 296/1, 296/2, 297, 298, 299/4, 300/1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Al. Jana Pawła II/ 300/2, 300/3, 380, 381, 409/1, 409/2,  424, 439/2,  494/1, 494/3, 494/4, 495/6,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 xml:space="preserve">Ul. Pułtuska/ 455, 487/1, 487/2, 488/5;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Ogrodowa/ 503, 504, 505/1, 509, 512/3, 512/4, 539, 544, 545, 547/1, 549;</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Topolowa/ 13, 135, 136/1, 139/1, 140/1, 141, 142, 144/4, 144/6, 144/7, 145/6, 145/7, 145/8, 146,197, 199/10, 200;</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Przemysłowa/ 488/2,  488/3, 488/4, 491,  493/1, 493/2, 495/1, 495/2 ;</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Szkolna/ 410, 411, 413, 422, 423/1;</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Leśna/ 382, 408;</w:t>
      </w:r>
    </w:p>
    <w:p w:rsidR="00D523CF" w:rsidRPr="00D06504" w:rsidRDefault="00D523CF" w:rsidP="00D523CF">
      <w:pPr>
        <w:pStyle w:val="Akapitzlist"/>
        <w:ind w:left="1494" w:firstLine="0"/>
        <w:rPr>
          <w:rFonts w:ascii="Times New Roman" w:hAnsi="Times New Roman" w:cs="Times New Roman"/>
        </w:rPr>
      </w:pPr>
      <w:r w:rsidRPr="00D06504">
        <w:rPr>
          <w:rFonts w:ascii="Times New Roman" w:hAnsi="Times New Roman" w:cs="Times New Roman"/>
        </w:rPr>
        <w:t>Ul. Brzozowa/ 543,547/5, 562, 563, 565, 572;</w:t>
      </w:r>
    </w:p>
    <w:p w:rsidR="00D523CF" w:rsidRPr="00D06504" w:rsidRDefault="00D523CF" w:rsidP="00D523CF">
      <w:pPr>
        <w:pStyle w:val="Akapitzlist"/>
        <w:ind w:left="1494" w:firstLine="0"/>
      </w:pPr>
      <w:r w:rsidRPr="00D06504">
        <w:rPr>
          <w:rFonts w:ascii="Times New Roman" w:hAnsi="Times New Roman" w:cs="Times New Roman"/>
        </w:rPr>
        <w:t>Ul. Kwiatowa/495/3,  499/2, 500, 501/2, 506/1, 506/2, 508/2, 599;</w:t>
      </w:r>
    </w:p>
    <w:p w:rsidR="00D523CF" w:rsidRPr="00D06504" w:rsidRDefault="00D523CF" w:rsidP="00D523CF">
      <w:pPr>
        <w:pStyle w:val="Akapitzlist"/>
        <w:numPr>
          <w:ilvl w:val="0"/>
          <w:numId w:val="6"/>
        </w:numPr>
        <w:spacing w:after="110"/>
        <w:ind w:right="128"/>
        <w:rPr>
          <w:rFonts w:ascii="Times New Roman" w:hAnsi="Times New Roman" w:cs="Times New Roman"/>
          <w:b/>
          <w:color w:val="auto"/>
          <w:u w:val="single"/>
        </w:rPr>
      </w:pPr>
      <w:r w:rsidRPr="00D06504">
        <w:rPr>
          <w:rFonts w:ascii="Times New Roman" w:hAnsi="Times New Roman" w:cs="Times New Roman"/>
          <w:b/>
          <w:color w:val="auto"/>
          <w:u w:val="single"/>
        </w:rPr>
        <w:t xml:space="preserve">Miejscowość Piskornia, gm. Pokrzywnica -  </w:t>
      </w:r>
      <w:r w:rsidRPr="00D06504">
        <w:rPr>
          <w:rFonts w:ascii="Times New Roman" w:hAnsi="Times New Roman" w:cs="Times New Roman"/>
          <w:color w:val="auto"/>
        </w:rPr>
        <w:t xml:space="preserve">dz. nr </w:t>
      </w:r>
      <w:proofErr w:type="spellStart"/>
      <w:r w:rsidRPr="00D06504">
        <w:rPr>
          <w:rFonts w:ascii="Times New Roman" w:hAnsi="Times New Roman" w:cs="Times New Roman"/>
          <w:color w:val="auto"/>
        </w:rPr>
        <w:t>nr</w:t>
      </w:r>
      <w:proofErr w:type="spellEnd"/>
      <w:r w:rsidRPr="00D06504">
        <w:rPr>
          <w:rFonts w:ascii="Times New Roman" w:hAnsi="Times New Roman" w:cs="Times New Roman"/>
          <w:color w:val="auto"/>
        </w:rPr>
        <w:t xml:space="preserve"> 95/2, 96, 97, 119</w:t>
      </w:r>
    </w:p>
    <w:p w:rsidR="00D523CF" w:rsidRPr="00493FFB" w:rsidRDefault="00D523CF" w:rsidP="00D523CF">
      <w:pPr>
        <w:pStyle w:val="Akapitzlist"/>
        <w:spacing w:after="110"/>
        <w:ind w:left="1494" w:right="128" w:firstLine="0"/>
        <w:rPr>
          <w:rFonts w:ascii="Times New Roman" w:hAnsi="Times New Roman" w:cs="Times New Roman"/>
          <w:b/>
          <w:color w:val="auto"/>
          <w:u w:val="single"/>
        </w:rPr>
      </w:pPr>
    </w:p>
    <w:p w:rsidR="00D523CF" w:rsidRPr="00D523CF" w:rsidRDefault="00D523CF" w:rsidP="00B80A57">
      <w:pPr>
        <w:pStyle w:val="Akapitzlist"/>
        <w:numPr>
          <w:ilvl w:val="0"/>
          <w:numId w:val="10"/>
        </w:numPr>
        <w:spacing w:after="110"/>
        <w:ind w:right="128"/>
        <w:rPr>
          <w:rFonts w:ascii="Times New Roman" w:hAnsi="Times New Roman" w:cs="Times New Roman"/>
          <w:b/>
          <w:color w:val="auto"/>
          <w:u w:val="single"/>
        </w:rPr>
      </w:pPr>
      <w:r w:rsidRPr="00D523CF">
        <w:rPr>
          <w:rFonts w:ascii="Times New Roman" w:hAnsi="Times New Roman" w:cs="Times New Roman"/>
          <w:b/>
          <w:color w:val="auto"/>
          <w:u w:val="single"/>
        </w:rPr>
        <w:t>Sieć wodociągowa</w:t>
      </w:r>
    </w:p>
    <w:p w:rsidR="00D523CF" w:rsidRPr="00493FFB" w:rsidRDefault="00D523CF" w:rsidP="00D523CF">
      <w:pPr>
        <w:pStyle w:val="Akapitzlist"/>
        <w:numPr>
          <w:ilvl w:val="0"/>
          <w:numId w:val="5"/>
        </w:numPr>
        <w:spacing w:after="110"/>
        <w:ind w:right="128"/>
        <w:rPr>
          <w:rFonts w:ascii="Times New Roman" w:hAnsi="Times New Roman" w:cs="Times New Roman"/>
          <w:color w:val="auto"/>
        </w:rPr>
      </w:pPr>
      <w:r w:rsidRPr="00493FFB">
        <w:rPr>
          <w:rFonts w:ascii="Times New Roman" w:hAnsi="Times New Roman" w:cs="Times New Roman"/>
          <w:b/>
          <w:color w:val="auto"/>
        </w:rPr>
        <w:t xml:space="preserve">Miejscowość Pogorzelec, gm. Pokrzywnica – </w:t>
      </w:r>
      <w:r w:rsidRPr="00493FFB">
        <w:rPr>
          <w:rFonts w:ascii="Times New Roman" w:hAnsi="Times New Roman" w:cs="Times New Roman"/>
          <w:color w:val="auto"/>
        </w:rPr>
        <w:t xml:space="preserve">dz. nr </w:t>
      </w:r>
      <w:proofErr w:type="spellStart"/>
      <w:r w:rsidRPr="00493FFB">
        <w:rPr>
          <w:rFonts w:ascii="Times New Roman" w:hAnsi="Times New Roman" w:cs="Times New Roman"/>
          <w:color w:val="auto"/>
        </w:rPr>
        <w:t>nr</w:t>
      </w:r>
      <w:proofErr w:type="spellEnd"/>
      <w:r w:rsidRPr="00493FFB">
        <w:rPr>
          <w:rFonts w:ascii="Times New Roman" w:hAnsi="Times New Roman" w:cs="Times New Roman"/>
          <w:color w:val="auto"/>
        </w:rPr>
        <w:t xml:space="preserve"> 222/3, 248/12, 248/13, 249/3,  249/25, 249/26, 249/27, 249/10, 250 </w:t>
      </w:r>
    </w:p>
    <w:p w:rsidR="00D523CF" w:rsidRPr="00493FFB" w:rsidRDefault="00D523CF" w:rsidP="00D523CF">
      <w:pPr>
        <w:pStyle w:val="Akapitzlist"/>
        <w:numPr>
          <w:ilvl w:val="0"/>
          <w:numId w:val="5"/>
        </w:numPr>
        <w:spacing w:after="110"/>
        <w:ind w:right="128"/>
        <w:rPr>
          <w:rFonts w:ascii="Times New Roman" w:hAnsi="Times New Roman" w:cs="Times New Roman"/>
          <w:color w:val="auto"/>
        </w:rPr>
      </w:pPr>
      <w:r w:rsidRPr="00493FFB">
        <w:rPr>
          <w:rFonts w:ascii="Times New Roman" w:hAnsi="Times New Roman" w:cs="Times New Roman"/>
          <w:b/>
          <w:color w:val="auto"/>
        </w:rPr>
        <w:t xml:space="preserve">Miejscowość Stawinoga, gm. Zatory – </w:t>
      </w:r>
      <w:r w:rsidRPr="00493FFB">
        <w:rPr>
          <w:rFonts w:ascii="Times New Roman" w:hAnsi="Times New Roman" w:cs="Times New Roman"/>
          <w:color w:val="auto"/>
        </w:rPr>
        <w:t>dz. nr 55 ( włączenie do sieci)</w:t>
      </w:r>
    </w:p>
    <w:p w:rsidR="007E54AA" w:rsidRPr="007E54AA" w:rsidRDefault="007E54AA" w:rsidP="00B80A57">
      <w:pPr>
        <w:pStyle w:val="Akapitzlist"/>
        <w:numPr>
          <w:ilvl w:val="0"/>
          <w:numId w:val="9"/>
        </w:numPr>
        <w:spacing w:after="110"/>
        <w:ind w:right="128"/>
        <w:rPr>
          <w:rFonts w:ascii="Times New Roman" w:hAnsi="Times New Roman" w:cs="Times New Roman"/>
          <w:sz w:val="24"/>
          <w:szCs w:val="24"/>
        </w:rPr>
      </w:pPr>
      <w:r w:rsidRPr="007E54AA">
        <w:rPr>
          <w:rFonts w:ascii="Times New Roman" w:hAnsi="Times New Roman" w:cs="Times New Roman"/>
          <w:sz w:val="24"/>
          <w:szCs w:val="24"/>
        </w:rPr>
        <w:t>Niniejsza inwestycja współfinansowana jest ze środków Unii Europejskiej w ramach działania Podstawowe usługi i odnowa wsi na obszarach wiejskich objętego programem Rozwoju Obszarów Wiejskich na lata 2014-2020.</w:t>
      </w:r>
    </w:p>
    <w:p w:rsidR="00D523CF" w:rsidRPr="006F5E6E" w:rsidRDefault="005821C9" w:rsidP="00B80A57">
      <w:pPr>
        <w:pStyle w:val="Akapitzlist"/>
        <w:numPr>
          <w:ilvl w:val="0"/>
          <w:numId w:val="9"/>
        </w:numPr>
        <w:spacing w:after="110"/>
        <w:ind w:right="128"/>
        <w:rPr>
          <w:rFonts w:ascii="Times New Roman" w:hAnsi="Times New Roman" w:cs="Times New Roman"/>
          <w:b/>
          <w:sz w:val="24"/>
          <w:szCs w:val="24"/>
        </w:rPr>
      </w:pPr>
      <w:r w:rsidRPr="006F5E6E">
        <w:rPr>
          <w:rFonts w:ascii="Times New Roman" w:hAnsi="Times New Roman" w:cs="Times New Roman"/>
          <w:b/>
          <w:sz w:val="24"/>
          <w:szCs w:val="24"/>
        </w:rPr>
        <w:t>Przedmiot zamówienia obejmuje wszystkie czynności umożliwiające i mające na celu wykonanie przedmiotu zamówienia, w tym także</w:t>
      </w:r>
      <w:r w:rsidR="007E54AA" w:rsidRPr="006F5E6E">
        <w:rPr>
          <w:rFonts w:ascii="Times New Roman" w:hAnsi="Times New Roman" w:cs="Times New Roman"/>
          <w:b/>
          <w:sz w:val="24"/>
          <w:szCs w:val="24"/>
        </w:rPr>
        <w:t>:</w:t>
      </w:r>
    </w:p>
    <w:p w:rsidR="00D523CF" w:rsidRPr="005821C9" w:rsidRDefault="00D523CF" w:rsidP="00D523CF">
      <w:pPr>
        <w:pStyle w:val="Standard"/>
        <w:numPr>
          <w:ilvl w:val="3"/>
          <w:numId w:val="2"/>
        </w:numPr>
        <w:spacing w:after="5"/>
        <w:rPr>
          <w:spacing w:val="-8"/>
        </w:rPr>
      </w:pPr>
      <w:r w:rsidRPr="005821C9">
        <w:rPr>
          <w:spacing w:val="-8"/>
        </w:rPr>
        <w:t>dokonani</w:t>
      </w:r>
      <w:r w:rsidR="007E54AA">
        <w:rPr>
          <w:spacing w:val="-8"/>
        </w:rPr>
        <w:t>e</w:t>
      </w:r>
      <w:r w:rsidRPr="005821C9">
        <w:rPr>
          <w:spacing w:val="-8"/>
        </w:rPr>
        <w:t xml:space="preserve"> rozruchu technologicznego wybudowanych pompowni,</w:t>
      </w:r>
    </w:p>
    <w:p w:rsidR="00D523CF" w:rsidRPr="005821C9" w:rsidRDefault="00D523CF" w:rsidP="005821C9">
      <w:pPr>
        <w:pStyle w:val="Standard"/>
        <w:numPr>
          <w:ilvl w:val="3"/>
          <w:numId w:val="2"/>
        </w:numPr>
        <w:spacing w:after="5"/>
        <w:rPr>
          <w:spacing w:val="-6"/>
        </w:rPr>
      </w:pPr>
      <w:r w:rsidRPr="005821C9">
        <w:rPr>
          <w:spacing w:val="-6"/>
        </w:rPr>
        <w:t xml:space="preserve">          geodezyjnej obsługi inwestycji polegającej na: </w:t>
      </w:r>
    </w:p>
    <w:p w:rsidR="00D523CF" w:rsidRPr="005821C9" w:rsidRDefault="00D523CF" w:rsidP="00B80A57">
      <w:pPr>
        <w:pStyle w:val="Standard"/>
        <w:numPr>
          <w:ilvl w:val="1"/>
          <w:numId w:val="7"/>
        </w:numPr>
        <w:spacing w:after="5"/>
        <w:rPr>
          <w:spacing w:val="-6"/>
        </w:rPr>
      </w:pPr>
      <w:r w:rsidRPr="005821C9">
        <w:rPr>
          <w:spacing w:val="-6"/>
        </w:rPr>
        <w:t>geodezyjnym wytyczeniu trasy kanalizacji wraz z obiektami na kanalizacji</w:t>
      </w:r>
      <w:r w:rsidR="00DE385A">
        <w:rPr>
          <w:spacing w:val="-6"/>
        </w:rPr>
        <w:t xml:space="preserve"> oraz sieci wodociągowej</w:t>
      </w:r>
      <w:r w:rsidRPr="005821C9">
        <w:rPr>
          <w:spacing w:val="-6"/>
        </w:rPr>
        <w:t>,</w:t>
      </w:r>
    </w:p>
    <w:p w:rsidR="00D523CF" w:rsidRPr="005821C9" w:rsidRDefault="00707DFC" w:rsidP="00B80A57">
      <w:pPr>
        <w:pStyle w:val="Standard"/>
        <w:numPr>
          <w:ilvl w:val="1"/>
          <w:numId w:val="7"/>
        </w:numPr>
        <w:spacing w:after="5"/>
        <w:rPr>
          <w:spacing w:val="-6"/>
        </w:rPr>
      </w:pPr>
      <w:r w:rsidRPr="005821C9">
        <w:rPr>
          <w:spacing w:val="-6"/>
        </w:rPr>
        <w:t xml:space="preserve">bieżącej </w:t>
      </w:r>
      <w:r w:rsidR="00D523CF" w:rsidRPr="005821C9">
        <w:rPr>
          <w:spacing w:val="-6"/>
        </w:rPr>
        <w:t>geodezyjnej obsłudze robót,</w:t>
      </w:r>
    </w:p>
    <w:p w:rsidR="00D523CF" w:rsidRPr="005821C9" w:rsidRDefault="00D523CF" w:rsidP="00B80A57">
      <w:pPr>
        <w:pStyle w:val="Standard"/>
        <w:numPr>
          <w:ilvl w:val="1"/>
          <w:numId w:val="7"/>
        </w:numPr>
        <w:spacing w:after="5"/>
        <w:rPr>
          <w:spacing w:val="-6"/>
        </w:rPr>
      </w:pPr>
      <w:r w:rsidRPr="005821C9">
        <w:rPr>
          <w:spacing w:val="-6"/>
        </w:rPr>
        <w:t>wykonaniu geodezyjnej dokumentacji powykonawczej</w:t>
      </w:r>
      <w:r w:rsidRPr="005821C9">
        <w:rPr>
          <w:color w:val="FF6600"/>
          <w:spacing w:val="-6"/>
        </w:rPr>
        <w:t xml:space="preserve"> </w:t>
      </w:r>
      <w:r w:rsidRPr="005821C9">
        <w:rPr>
          <w:spacing w:val="-6"/>
        </w:rPr>
        <w:t xml:space="preserve">wybudowanej kanalizacji </w:t>
      </w:r>
      <w:r w:rsidR="00DB1A28">
        <w:rPr>
          <w:spacing w:val="-6"/>
        </w:rPr>
        <w:t>sanitarnej oraz</w:t>
      </w:r>
      <w:r w:rsidR="00DE385A">
        <w:rPr>
          <w:spacing w:val="-6"/>
        </w:rPr>
        <w:t xml:space="preserve"> sieci wodociągowej </w:t>
      </w:r>
      <w:r w:rsidRPr="00DE385A">
        <w:rPr>
          <w:b/>
          <w:spacing w:val="-6"/>
        </w:rPr>
        <w:t>wraz z   przyłączami</w:t>
      </w:r>
      <w:r w:rsidRPr="005821C9">
        <w:rPr>
          <w:spacing w:val="-6"/>
        </w:rPr>
        <w:t xml:space="preserve"> </w:t>
      </w:r>
      <w:r w:rsidR="00DE385A">
        <w:rPr>
          <w:spacing w:val="-6"/>
        </w:rPr>
        <w:t xml:space="preserve"> (jeśli takowe zostaną wykonane na etapie realizacji zadania).</w:t>
      </w:r>
    </w:p>
    <w:p w:rsidR="00D523CF" w:rsidRPr="005821C9" w:rsidRDefault="00D523CF" w:rsidP="00D523CF">
      <w:pPr>
        <w:pStyle w:val="Standard"/>
        <w:spacing w:after="5"/>
        <w:rPr>
          <w:spacing w:val="-6"/>
        </w:rPr>
      </w:pPr>
      <w:r w:rsidRPr="005821C9">
        <w:rPr>
          <w:spacing w:val="-6"/>
        </w:rPr>
        <w:lastRenderedPageBreak/>
        <w:t xml:space="preserve">                                                         </w:t>
      </w:r>
    </w:p>
    <w:p w:rsidR="00D523CF" w:rsidRPr="005821C9" w:rsidRDefault="00D523CF" w:rsidP="00DD1082">
      <w:pPr>
        <w:pStyle w:val="Standard"/>
        <w:numPr>
          <w:ilvl w:val="3"/>
          <w:numId w:val="2"/>
        </w:numPr>
        <w:spacing w:after="5"/>
        <w:ind w:hanging="360"/>
      </w:pPr>
      <w:r w:rsidRPr="005821C9">
        <w:rPr>
          <w:spacing w:val="-6"/>
        </w:rPr>
        <w:t xml:space="preserve">wykonanie </w:t>
      </w:r>
      <w:r w:rsidRPr="005821C9">
        <w:t xml:space="preserve"> wykopów kontrolnych dotyczących infrastruktury podziemnej,</w:t>
      </w:r>
    </w:p>
    <w:p w:rsidR="00707DFC" w:rsidRPr="005821C9" w:rsidRDefault="00707DFC" w:rsidP="00DD1082">
      <w:pPr>
        <w:pStyle w:val="Standard"/>
        <w:numPr>
          <w:ilvl w:val="3"/>
          <w:numId w:val="2"/>
        </w:numPr>
        <w:spacing w:after="5"/>
        <w:ind w:hanging="360"/>
      </w:pPr>
      <w:r w:rsidRPr="005821C9">
        <w:t>zorganizowanie i przeprowadzenie wszelkich koniecznych badań, rozruchów, analiz, prób, testów itp. Niezbędnych przy realizacji przedmiotu zamówienia i/lub wymaganych przez Zamawiającego i Inspektora Nadzoru,</w:t>
      </w:r>
    </w:p>
    <w:p w:rsidR="005821C9" w:rsidRPr="005821C9" w:rsidRDefault="00707DFC" w:rsidP="007E54AA">
      <w:pPr>
        <w:pStyle w:val="Standard"/>
        <w:numPr>
          <w:ilvl w:val="3"/>
          <w:numId w:val="2"/>
        </w:numPr>
        <w:spacing w:after="5"/>
        <w:ind w:hanging="360"/>
        <w:jc w:val="both"/>
        <w:rPr>
          <w:spacing w:val="-6"/>
        </w:rPr>
      </w:pPr>
      <w:r w:rsidRPr="005821C9">
        <w:t>przedstawienie dokumentów potwierdzają</w:t>
      </w:r>
      <w:r w:rsidR="005821C9" w:rsidRPr="005821C9">
        <w:t>cy</w:t>
      </w:r>
      <w:r w:rsidRPr="005821C9">
        <w:t xml:space="preserve">ch  dopuszczenie do obrotu </w:t>
      </w:r>
      <w:r w:rsidR="005821C9" w:rsidRPr="005821C9">
        <w:t>i stosowania (atestów, aprobat technicznych, certyfikatów, deklaracji zgodności, protokołów badań itp.) w robotach budowlanych, materiałów użytych do wykonywania przedmiotu zamówienia zgodnie z przepisami prawa budowlanego oraz na dostarczone urządzenia, na każde żądanie inspektora nadzoru, a także dołączenia przedmiotowych dokumentów do dokumentacji powykonawczej,</w:t>
      </w:r>
    </w:p>
    <w:p w:rsidR="00D523CF" w:rsidRPr="005821C9" w:rsidRDefault="00D523CF" w:rsidP="00DD1082">
      <w:pPr>
        <w:pStyle w:val="Standard"/>
        <w:numPr>
          <w:ilvl w:val="3"/>
          <w:numId w:val="2"/>
        </w:numPr>
        <w:spacing w:after="5"/>
        <w:ind w:hanging="360"/>
        <w:rPr>
          <w:spacing w:val="-6"/>
        </w:rPr>
      </w:pPr>
      <w:r w:rsidRPr="005821C9">
        <w:rPr>
          <w:spacing w:val="-6"/>
        </w:rPr>
        <w:t>oznakowania i właściwego zabezpieczenia terenu budowy,</w:t>
      </w:r>
    </w:p>
    <w:p w:rsidR="00D523CF" w:rsidRPr="005821C9" w:rsidRDefault="00D523CF" w:rsidP="007E54AA">
      <w:pPr>
        <w:pStyle w:val="Standard"/>
        <w:numPr>
          <w:ilvl w:val="3"/>
          <w:numId w:val="2"/>
        </w:numPr>
        <w:spacing w:after="5"/>
        <w:ind w:hanging="360"/>
        <w:jc w:val="both"/>
        <w:rPr>
          <w:spacing w:val="-6"/>
        </w:rPr>
      </w:pPr>
      <w:r w:rsidRPr="005821C9">
        <w:rPr>
          <w:spacing w:val="-6"/>
        </w:rPr>
        <w:t>zapewnienia dostępu (dojścia i dojazdu) do posesji ich mieszkańcom i użytkownikom podczas   prowadzenia robót,</w:t>
      </w:r>
    </w:p>
    <w:p w:rsidR="00D523CF" w:rsidRPr="005821C9" w:rsidRDefault="005821C9" w:rsidP="00DD1082">
      <w:pPr>
        <w:pStyle w:val="Standard"/>
        <w:numPr>
          <w:ilvl w:val="3"/>
          <w:numId w:val="2"/>
        </w:numPr>
        <w:spacing w:after="5"/>
        <w:ind w:hanging="360"/>
        <w:rPr>
          <w:spacing w:val="-6"/>
        </w:rPr>
      </w:pPr>
      <w:r w:rsidRPr="005821C9">
        <w:rPr>
          <w:spacing w:val="-6"/>
        </w:rPr>
        <w:t>po zakończeniu robót doprowadzenie terenu budowy do stanu pierwotnego, demontaż ewentualnych obiektów tymczasowych oraz uporządkowanie terenu</w:t>
      </w:r>
      <w:r w:rsidR="00D523CF" w:rsidRPr="005821C9">
        <w:rPr>
          <w:spacing w:val="-6"/>
        </w:rPr>
        <w:t>,</w:t>
      </w:r>
    </w:p>
    <w:p w:rsidR="00D523CF" w:rsidRPr="005821C9" w:rsidRDefault="00D523CF" w:rsidP="00DD1082">
      <w:pPr>
        <w:pStyle w:val="Standard"/>
        <w:numPr>
          <w:ilvl w:val="3"/>
          <w:numId w:val="2"/>
        </w:numPr>
        <w:spacing w:after="5"/>
        <w:ind w:hanging="360"/>
        <w:rPr>
          <w:spacing w:val="-8"/>
        </w:rPr>
      </w:pPr>
      <w:r w:rsidRPr="005821C9">
        <w:rPr>
          <w:spacing w:val="-8"/>
        </w:rPr>
        <w:t>odtworzenia znaków geodezyjnych (kamieni granicznych) w przypadku ich naruszenia,</w:t>
      </w:r>
    </w:p>
    <w:p w:rsidR="00D523CF" w:rsidRPr="005821C9" w:rsidRDefault="00D523CF" w:rsidP="007E54AA">
      <w:pPr>
        <w:pStyle w:val="Standard"/>
        <w:numPr>
          <w:ilvl w:val="3"/>
          <w:numId w:val="2"/>
        </w:numPr>
        <w:spacing w:after="5"/>
        <w:ind w:hanging="360"/>
        <w:jc w:val="both"/>
        <w:rPr>
          <w:spacing w:val="-8"/>
        </w:rPr>
      </w:pPr>
      <w:r w:rsidRPr="005821C9">
        <w:t>wykonanie instrukcji obsługi pompowni ścieków oraz przeszkolenie pracowników obsługi.</w:t>
      </w:r>
    </w:p>
    <w:p w:rsidR="00D523CF" w:rsidRPr="005821C9" w:rsidRDefault="00D523CF" w:rsidP="007E54AA">
      <w:pPr>
        <w:pStyle w:val="Standard"/>
        <w:numPr>
          <w:ilvl w:val="3"/>
          <w:numId w:val="2"/>
        </w:numPr>
        <w:spacing w:after="5"/>
        <w:ind w:hanging="360"/>
        <w:jc w:val="both"/>
      </w:pPr>
      <w:r w:rsidRPr="005821C9">
        <w:t xml:space="preserve">uzgodnienia z zarządcami dróg, w pasie których będą prowadzone roboty budowlane   </w:t>
      </w:r>
    </w:p>
    <w:p w:rsidR="00D523CF" w:rsidRPr="005821C9" w:rsidRDefault="007E54AA" w:rsidP="00D523CF">
      <w:pPr>
        <w:pStyle w:val="Standard"/>
        <w:spacing w:after="5"/>
        <w:jc w:val="both"/>
      </w:pPr>
      <w:r>
        <w:t xml:space="preserve">             </w:t>
      </w:r>
      <w:r w:rsidR="00DD1082" w:rsidRPr="005821C9">
        <w:t xml:space="preserve">  </w:t>
      </w:r>
      <w:r w:rsidR="00D523CF" w:rsidRPr="005821C9">
        <w:t>(tymczasowe organizacje ruchu, itp.)</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 xml:space="preserve">kosztów wykopu i wywózki oraz utylizacji urobku, </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zagospodarowania we własnym zakresie i składowania nadmiaru ziemi,</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wprowadzenia czasowej organizacji ruchu,</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wykonania badań szczelności oraz monitoringu wizyjnego sieci,</w:t>
      </w:r>
    </w:p>
    <w:p w:rsidR="00D523CF" w:rsidRPr="005821C9" w:rsidRDefault="00D523CF" w:rsidP="00DD1082">
      <w:pPr>
        <w:pStyle w:val="Akapitzlist"/>
        <w:numPr>
          <w:ilvl w:val="3"/>
          <w:numId w:val="2"/>
        </w:numPr>
        <w:ind w:hanging="360"/>
        <w:rPr>
          <w:rFonts w:ascii="Times New Roman" w:hAnsi="Times New Roman" w:cs="Times New Roman"/>
          <w:sz w:val="24"/>
          <w:szCs w:val="24"/>
        </w:rPr>
      </w:pPr>
      <w:r w:rsidRPr="005821C9">
        <w:rPr>
          <w:rFonts w:ascii="Times New Roman" w:hAnsi="Times New Roman" w:cs="Times New Roman"/>
          <w:sz w:val="24"/>
          <w:szCs w:val="24"/>
        </w:rPr>
        <w:t>wykonania badania zagęszczenia gruntu oraz innych badań, niezbędnych do wykazania  należytego wykonania robót</w:t>
      </w:r>
    </w:p>
    <w:p w:rsidR="00D523CF" w:rsidRPr="005821C9" w:rsidRDefault="00D523CF" w:rsidP="00DD1082">
      <w:pPr>
        <w:pStyle w:val="Akapitzlist"/>
        <w:numPr>
          <w:ilvl w:val="3"/>
          <w:numId w:val="2"/>
        </w:numPr>
        <w:ind w:hanging="360"/>
        <w:rPr>
          <w:rFonts w:ascii="Times New Roman" w:hAnsi="Times New Roman" w:cs="Times New Roman"/>
          <w:color w:val="000000" w:themeColor="text1"/>
          <w:sz w:val="24"/>
          <w:szCs w:val="24"/>
        </w:rPr>
      </w:pPr>
      <w:r w:rsidRPr="005821C9">
        <w:rPr>
          <w:rFonts w:ascii="Times New Roman" w:hAnsi="Times New Roman" w:cs="Times New Roman"/>
          <w:color w:val="000000" w:themeColor="text1"/>
          <w:sz w:val="24"/>
          <w:szCs w:val="24"/>
        </w:rPr>
        <w:t>usunięcia kolizji z urządzeniami obcymi.</w:t>
      </w:r>
    </w:p>
    <w:p w:rsidR="005821C9" w:rsidRPr="005821C9" w:rsidRDefault="005821C9" w:rsidP="00DD1082">
      <w:pPr>
        <w:pStyle w:val="Akapitzlist"/>
        <w:numPr>
          <w:ilvl w:val="3"/>
          <w:numId w:val="2"/>
        </w:numPr>
        <w:ind w:hanging="360"/>
        <w:rPr>
          <w:rFonts w:ascii="Times New Roman" w:hAnsi="Times New Roman" w:cs="Times New Roman"/>
          <w:color w:val="000000" w:themeColor="text1"/>
          <w:sz w:val="24"/>
          <w:szCs w:val="24"/>
        </w:rPr>
      </w:pPr>
      <w:r w:rsidRPr="005821C9">
        <w:rPr>
          <w:rFonts w:ascii="Times New Roman" w:hAnsi="Times New Roman" w:cs="Times New Roman"/>
          <w:color w:val="000000" w:themeColor="text1"/>
          <w:sz w:val="24"/>
          <w:szCs w:val="24"/>
        </w:rPr>
        <w:t>Sporządzenie dokumentacji powykonawcze.</w:t>
      </w:r>
    </w:p>
    <w:p w:rsidR="007E54AA" w:rsidRDefault="007E54AA" w:rsidP="007E54AA">
      <w:pPr>
        <w:pStyle w:val="Standard"/>
        <w:spacing w:after="5" w:line="276" w:lineRule="auto"/>
        <w:ind w:left="556" w:right="-992"/>
        <w:jc w:val="both"/>
        <w:rPr>
          <w:bCs/>
          <w:noProof/>
        </w:rPr>
      </w:pPr>
    </w:p>
    <w:p w:rsidR="00D523CF" w:rsidRPr="007E54AA" w:rsidRDefault="00D523CF" w:rsidP="007E54AA">
      <w:pPr>
        <w:pStyle w:val="Standard"/>
        <w:spacing w:after="5" w:line="276" w:lineRule="auto"/>
        <w:ind w:right="0"/>
        <w:jc w:val="both"/>
        <w:rPr>
          <w:b/>
          <w:bCs/>
          <w:i/>
          <w:noProof/>
        </w:rPr>
      </w:pPr>
      <w:r w:rsidRPr="007E54AA">
        <w:rPr>
          <w:b/>
          <w:bCs/>
          <w:i/>
          <w:noProof/>
        </w:rPr>
        <w:t>Wskazane jest dokonanie wizji lokalnej w miejscu budowy celem sprawdzenia  i uzyskania              wszelkich dodatkowych informacji koniecznych do prawidłowej wyceny robót.</w:t>
      </w:r>
    </w:p>
    <w:p w:rsidR="00D523CF" w:rsidRDefault="00D523CF" w:rsidP="00D523CF">
      <w:pPr>
        <w:pStyle w:val="Akapitzlist"/>
        <w:ind w:left="1320" w:firstLine="0"/>
        <w:rPr>
          <w:rFonts w:ascii="Times New Roman" w:hAnsi="Times New Roman" w:cs="Times New Roman"/>
        </w:rPr>
      </w:pPr>
    </w:p>
    <w:p w:rsidR="007E54AA" w:rsidRDefault="007E54AA" w:rsidP="00B80A57">
      <w:pPr>
        <w:pStyle w:val="Akapitzlist"/>
        <w:numPr>
          <w:ilvl w:val="0"/>
          <w:numId w:val="9"/>
        </w:numPr>
        <w:rPr>
          <w:rFonts w:ascii="Times New Roman" w:hAnsi="Times New Roman" w:cs="Times New Roman"/>
          <w:b/>
        </w:rPr>
      </w:pPr>
      <w:r>
        <w:rPr>
          <w:rFonts w:ascii="Times New Roman" w:hAnsi="Times New Roman" w:cs="Times New Roman"/>
          <w:b/>
        </w:rPr>
        <w:t>Podstawowe wymagania dotyczące robót:</w:t>
      </w:r>
    </w:p>
    <w:p w:rsidR="007E54AA" w:rsidRPr="006F5E6E" w:rsidRDefault="007E54AA" w:rsidP="005C75DA">
      <w:pPr>
        <w:pStyle w:val="Akapitzlist"/>
        <w:numPr>
          <w:ilvl w:val="0"/>
          <w:numId w:val="24"/>
        </w:numPr>
        <w:rPr>
          <w:rFonts w:ascii="Times New Roman" w:hAnsi="Times New Roman" w:cs="Times New Roman"/>
        </w:rPr>
      </w:pPr>
      <w:r w:rsidRPr="006F5E6E">
        <w:rPr>
          <w:rFonts w:ascii="Times New Roman" w:hAnsi="Times New Roman" w:cs="Times New Roman"/>
        </w:rPr>
        <w:t>Wykonawca po podpisaniu umowy, a przed przystąpieniem do wykonywania robót budowlanych, zobowiązany będzie do uzgodnienia i zaakceptowania z Zamawiającym szczegółowego planu ( harmonogramu rzeczowo-finansowego) wykonania robót.</w:t>
      </w:r>
    </w:p>
    <w:p w:rsidR="006F5E6E" w:rsidRDefault="006F5E6E" w:rsidP="005C75DA">
      <w:pPr>
        <w:pStyle w:val="Akapitzlist"/>
        <w:numPr>
          <w:ilvl w:val="0"/>
          <w:numId w:val="24"/>
        </w:numPr>
        <w:rPr>
          <w:rFonts w:ascii="Times New Roman" w:hAnsi="Times New Roman" w:cs="Times New Roman"/>
        </w:rPr>
      </w:pPr>
      <w:r>
        <w:rPr>
          <w:rFonts w:ascii="Times New Roman" w:hAnsi="Times New Roman" w:cs="Times New Roman"/>
        </w:rPr>
        <w:t xml:space="preserve">Wykonawca jest odpowiedzialny za jakość wykonanych robót, bezpieczeństwo wszelkich czynności na terenie budowy, metody użyte przy budowie oraz za ich zgodność z dokumentacją projektową, </w:t>
      </w:r>
      <w:proofErr w:type="spellStart"/>
      <w:r>
        <w:rPr>
          <w:rFonts w:ascii="Times New Roman" w:hAnsi="Times New Roman" w:cs="Times New Roman"/>
        </w:rPr>
        <w:t>STWiOR</w:t>
      </w:r>
      <w:proofErr w:type="spellEnd"/>
      <w:r>
        <w:rPr>
          <w:rFonts w:ascii="Times New Roman" w:hAnsi="Times New Roman" w:cs="Times New Roman"/>
        </w:rPr>
        <w:t xml:space="preserve"> i poleceniami Inspektora Nadzoru. Zamawiający nie ponosi odpowiedzialności za szkody wyrządzone przez wykonawcę podczas wykonywania przedmiotu zamówienia.</w:t>
      </w:r>
    </w:p>
    <w:p w:rsidR="006F5E6E" w:rsidRDefault="006F5E6E" w:rsidP="005C75DA">
      <w:pPr>
        <w:pStyle w:val="Akapitzlist"/>
        <w:numPr>
          <w:ilvl w:val="0"/>
          <w:numId w:val="24"/>
        </w:numPr>
        <w:rPr>
          <w:rFonts w:ascii="Times New Roman" w:hAnsi="Times New Roman" w:cs="Times New Roman"/>
        </w:rPr>
      </w:pPr>
      <w:r>
        <w:rPr>
          <w:rFonts w:ascii="Times New Roman" w:hAnsi="Times New Roman" w:cs="Times New Roman"/>
        </w:rPr>
        <w:t xml:space="preserve">Materiały stosowane przez Wykonawcę podczas realizacji przedmiotu zamówienia powinny być fabryczne nowe i odpowiadać, co do jakości wymogom wyrobów dopuszczonych do obrotu, stosowania w budownictwie zgodnie z Prawem Budowlanym oraz jakościowo i gatunkowo wymaganiom określonym w </w:t>
      </w:r>
      <w:proofErr w:type="spellStart"/>
      <w:r>
        <w:rPr>
          <w:rFonts w:ascii="Times New Roman" w:hAnsi="Times New Roman" w:cs="Times New Roman"/>
        </w:rPr>
        <w:t>STWiOR</w:t>
      </w:r>
      <w:proofErr w:type="spellEnd"/>
      <w:r>
        <w:rPr>
          <w:rFonts w:ascii="Times New Roman" w:hAnsi="Times New Roman" w:cs="Times New Roman"/>
        </w:rPr>
        <w:t>.</w:t>
      </w:r>
    </w:p>
    <w:p w:rsidR="004401EF" w:rsidRPr="00C32B3C" w:rsidRDefault="004401EF" w:rsidP="005C75DA">
      <w:pPr>
        <w:pStyle w:val="Akapitzlist"/>
        <w:numPr>
          <w:ilvl w:val="0"/>
          <w:numId w:val="24"/>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Wykonawca zobowiązany jest do sporządzenia dokumentacji fotograficznej w formie elektronicznej obrazującej stan przed przystąpieniem do robót, z przebiegu realizacji każdego etapu robót (przynajmniej raz w miesiącu) oraz po zakończeniu i odbiorze przedmiotu zamówienia wraz ze stosownym opisem zdjęć.</w:t>
      </w:r>
    </w:p>
    <w:p w:rsidR="004401EF" w:rsidRPr="00C32B3C" w:rsidRDefault="004401EF" w:rsidP="005C75DA">
      <w:pPr>
        <w:pStyle w:val="Akapitzlist"/>
        <w:numPr>
          <w:ilvl w:val="0"/>
          <w:numId w:val="24"/>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Wykonawca zobowiązany jest prowadzić roboty w sposób nie powodujący uszkodzenia infrastruktury nadziemnej, podziemnej i mienia osób trzecich. Wykonawca zobowiązuje się do naprawienia szkody wynikłej z tytułu wyrządzenia powyższych szkód.</w:t>
      </w:r>
    </w:p>
    <w:p w:rsidR="004401EF" w:rsidRDefault="004401EF" w:rsidP="005C75DA">
      <w:pPr>
        <w:pStyle w:val="Akapitzlist"/>
        <w:numPr>
          <w:ilvl w:val="0"/>
          <w:numId w:val="24"/>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Wykonawca jest zobowiązany do wykonania wszelkich czynności towarzyszących związanych z przebudową kolidującego uzbrojenia terenu zawartych w uzgodnieniach branżowych do dokumentacji projektowej (decyzje, opinie, pisma) w tym m.in. zgłoszenie o zamiarze rozpoczęcia robót, przeprowadzenia prób, badań, odbiorów z udziałem właścicieli, użytkowników bądź zarządzających uzbrojeniem oraz pokrycia kosztów z tym związanych</w:t>
      </w:r>
      <w:r>
        <w:rPr>
          <w:rFonts w:ascii="Times New Roman" w:eastAsia="ArialMT" w:hAnsi="Times New Roman" w:cs="Times New Roman"/>
          <w:sz w:val="24"/>
          <w:szCs w:val="24"/>
        </w:rPr>
        <w:t>.</w:t>
      </w:r>
      <w:r w:rsidRPr="00C32B3C">
        <w:rPr>
          <w:rFonts w:ascii="Times New Roman" w:eastAsia="ArialMT" w:hAnsi="Times New Roman" w:cs="Times New Roman"/>
          <w:sz w:val="24"/>
          <w:szCs w:val="24"/>
        </w:rPr>
        <w:t xml:space="preserve"> </w:t>
      </w:r>
    </w:p>
    <w:p w:rsidR="006F5E6E" w:rsidRDefault="004401EF" w:rsidP="005C75DA">
      <w:pPr>
        <w:pStyle w:val="Akapitzlist"/>
        <w:numPr>
          <w:ilvl w:val="0"/>
          <w:numId w:val="24"/>
        </w:numPr>
        <w:rPr>
          <w:rFonts w:ascii="Times New Roman" w:hAnsi="Times New Roman" w:cs="Times New Roman"/>
        </w:rPr>
      </w:pPr>
      <w:r>
        <w:rPr>
          <w:rFonts w:ascii="Times New Roman" w:hAnsi="Times New Roman" w:cs="Times New Roman"/>
        </w:rPr>
        <w:t>Równoważność materiałów:</w:t>
      </w:r>
    </w:p>
    <w:p w:rsidR="004401EF" w:rsidRDefault="001D4A6E" w:rsidP="005C75DA">
      <w:pPr>
        <w:pStyle w:val="Akapitzlist"/>
        <w:numPr>
          <w:ilvl w:val="0"/>
          <w:numId w:val="25"/>
        </w:numPr>
        <w:rPr>
          <w:rFonts w:ascii="Times New Roman" w:hAnsi="Times New Roman" w:cs="Times New Roman"/>
        </w:rPr>
      </w:pPr>
      <w:r>
        <w:rPr>
          <w:rFonts w:ascii="Times New Roman" w:hAnsi="Times New Roman" w:cs="Times New Roman"/>
        </w:rPr>
        <w:t>W projektach budowlanych, przedmiarach robót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1D4A6E" w:rsidRDefault="001D4A6E" w:rsidP="005C75DA">
      <w:pPr>
        <w:pStyle w:val="Akapitzlist"/>
        <w:numPr>
          <w:ilvl w:val="0"/>
          <w:numId w:val="25"/>
        </w:numPr>
        <w:rPr>
          <w:rFonts w:ascii="Times New Roman" w:hAnsi="Times New Roman" w:cs="Times New Roman"/>
        </w:rPr>
      </w:pPr>
      <w:r>
        <w:rPr>
          <w:rFonts w:ascii="Times New Roman" w:hAnsi="Times New Roman" w:cs="Times New Roman"/>
        </w:rPr>
        <w:t xml:space="preserve">Zamawiający dopuszcza możliwość zastosowania urządzeń i materiałów równoważnych opisywanym w dokumentacji projektowej, specyfikacji technicznej wykonania i odbioru robót o parametrach nie gorszych od wymaganych. W takiej sytuacji zamawiający wymaga złożenia stosownych dokumentów, które uwiarygodniają proponowane przez Wykonawcę materiały i urządzenia. Wykonawca proponujący urządzenia i materiały równoważne do oferty przedstawi dokumenty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r w:rsidR="002F3AD6">
        <w:rPr>
          <w:rFonts w:ascii="Times New Roman" w:hAnsi="Times New Roman" w:cs="Times New Roman"/>
        </w:rPr>
        <w:t>Wymogi dotyczące stosowanych do projektowania i zabudowy materiałów i urządzeń zostały zawarte w załączniku nr 10 do zapytania ofertowego.</w:t>
      </w:r>
    </w:p>
    <w:p w:rsidR="002F3AD6" w:rsidRDefault="002F3AD6" w:rsidP="005C75DA">
      <w:pPr>
        <w:pStyle w:val="Akapitzlist"/>
        <w:numPr>
          <w:ilvl w:val="0"/>
          <w:numId w:val="25"/>
        </w:numPr>
        <w:rPr>
          <w:rFonts w:ascii="Times New Roman" w:hAnsi="Times New Roman" w:cs="Times New Roman"/>
        </w:rPr>
      </w:pPr>
      <w:r>
        <w:rPr>
          <w:rFonts w:ascii="Times New Roman" w:hAnsi="Times New Roman" w:cs="Times New Roman"/>
        </w:rPr>
        <w:t>Wykonawca uzyska we własnym zakresie i na własny koszt stosowne pozwolenia oraz uzgodnienia wynikające ze zmiany na urządzenia lub rozwiązania równoważne, w tym poniesie pełne koszty wynikające ze wszelkich zmian.</w:t>
      </w:r>
    </w:p>
    <w:p w:rsidR="002F3AD6" w:rsidRDefault="002F3AD6" w:rsidP="005C75DA">
      <w:pPr>
        <w:pStyle w:val="Akapitzlist"/>
        <w:numPr>
          <w:ilvl w:val="0"/>
          <w:numId w:val="25"/>
        </w:numPr>
        <w:rPr>
          <w:rFonts w:ascii="Times New Roman" w:hAnsi="Times New Roman" w:cs="Times New Roman"/>
        </w:rPr>
      </w:pPr>
      <w:r>
        <w:rPr>
          <w:rFonts w:ascii="Times New Roman" w:hAnsi="Times New Roman" w:cs="Times New Roman"/>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 eksploatacyjne wraz z charakterystyką pracy urządzeń ujętych w dokumentacji projektowej i specyfikacji technicznej wykonania i odbioru robót.</w:t>
      </w:r>
    </w:p>
    <w:p w:rsidR="002F3AD6" w:rsidRDefault="002F3AD6" w:rsidP="005C75DA">
      <w:pPr>
        <w:pStyle w:val="Akapitzlist"/>
        <w:numPr>
          <w:ilvl w:val="0"/>
          <w:numId w:val="25"/>
        </w:numPr>
        <w:rPr>
          <w:rFonts w:ascii="Times New Roman" w:hAnsi="Times New Roman" w:cs="Times New Roman"/>
        </w:rPr>
      </w:pPr>
      <w:r>
        <w:rPr>
          <w:rFonts w:ascii="Times New Roman" w:hAnsi="Times New Roman" w:cs="Times New Roman"/>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2F3AD6" w:rsidRDefault="0050128C" w:rsidP="005C75DA">
      <w:pPr>
        <w:pStyle w:val="Akapitzlist"/>
        <w:numPr>
          <w:ilvl w:val="0"/>
          <w:numId w:val="24"/>
        </w:numPr>
        <w:rPr>
          <w:rFonts w:ascii="Times New Roman" w:hAnsi="Times New Roman" w:cs="Times New Roman"/>
        </w:rPr>
      </w:pPr>
      <w:r>
        <w:rPr>
          <w:rFonts w:ascii="Times New Roman" w:hAnsi="Times New Roman" w:cs="Times New Roman"/>
        </w:rPr>
        <w:t>Zamawiający wymagać będzie od Wykonawcy, którego oferta zostanie wybrana, wykonania przedmiotu zamówienia, zgodnie z opracowanym projektem, szczególnie w zakresie kosztów eksploatacji, niezawodności działania. Wykonawca musi mieć świadomość, iż możliwość zastosowania urządzeń równoważnych uzależniona będzie od ich zgodności ze wszystkimi parametrami określonymi w projekcie, specyfikacji technicznej wykonania i odbioru robót budowlanych oraz akceptacji projektanta, inspektora nadzoru i zamawiającego.</w:t>
      </w:r>
    </w:p>
    <w:p w:rsidR="00E74A47" w:rsidRPr="00E74A47" w:rsidRDefault="00E74A47" w:rsidP="005C75DA">
      <w:pPr>
        <w:pStyle w:val="Akapitzlist"/>
        <w:numPr>
          <w:ilvl w:val="0"/>
          <w:numId w:val="24"/>
        </w:numPr>
        <w:rPr>
          <w:rFonts w:ascii="Times New Roman" w:hAnsi="Times New Roman" w:cs="Times New Roman"/>
          <w:b/>
        </w:rPr>
      </w:pPr>
      <w:r w:rsidRPr="00E74A47">
        <w:rPr>
          <w:rFonts w:ascii="Times New Roman" w:hAnsi="Times New Roman" w:cs="Times New Roman"/>
          <w:b/>
        </w:rPr>
        <w:t xml:space="preserve">Na podstawie pkt II.20.20.2 Warunki wykonania robót – Specyfikacji Technicznej, stanowiącej integralną część projektu budowlanego Wykonawca może zastosować dowolną technikę wykonania przejścia </w:t>
      </w:r>
      <w:proofErr w:type="spellStart"/>
      <w:r w:rsidRPr="00E74A47">
        <w:rPr>
          <w:rFonts w:ascii="Times New Roman" w:hAnsi="Times New Roman" w:cs="Times New Roman"/>
          <w:b/>
        </w:rPr>
        <w:t>bezwykopowego</w:t>
      </w:r>
      <w:proofErr w:type="spellEnd"/>
      <w:r w:rsidRPr="00E74A47">
        <w:rPr>
          <w:rFonts w:ascii="Times New Roman" w:hAnsi="Times New Roman" w:cs="Times New Roman"/>
          <w:b/>
        </w:rPr>
        <w:t xml:space="preserve"> pod warunkiem zachowania wymaganych parametrów technicznych, bezpieczeństwa i jakości robót oraz bez prawa zmiany wynagrodzenia. W szczególności chodzi o zachowanie wymaganych spadków, zastosowanie rur całkowicie odpornych na korozję oraz dopuszczonych do transportu (przepływu) ścieków komunalnych z uwzględnieniem stabilności montażu kanałów sanitarnych.</w:t>
      </w:r>
    </w:p>
    <w:p w:rsidR="002F3AD6" w:rsidRDefault="002F3AD6" w:rsidP="004401EF">
      <w:pPr>
        <w:pStyle w:val="Akapitzlist"/>
        <w:ind w:left="1210" w:firstLine="0"/>
        <w:rPr>
          <w:rFonts w:ascii="Times New Roman" w:hAnsi="Times New Roman" w:cs="Times New Roman"/>
        </w:rPr>
      </w:pPr>
    </w:p>
    <w:p w:rsidR="006F5E6E" w:rsidRPr="006F5E6E" w:rsidRDefault="006F5E6E" w:rsidP="007E54AA">
      <w:pPr>
        <w:pStyle w:val="Akapitzlist"/>
        <w:ind w:firstLine="0"/>
        <w:rPr>
          <w:rFonts w:ascii="Times New Roman" w:hAnsi="Times New Roman" w:cs="Times New Roman"/>
        </w:rPr>
      </w:pPr>
    </w:p>
    <w:p w:rsidR="00D523CF" w:rsidRPr="00D523CF" w:rsidRDefault="00D523CF" w:rsidP="00B80A57">
      <w:pPr>
        <w:pStyle w:val="Akapitzlist"/>
        <w:numPr>
          <w:ilvl w:val="0"/>
          <w:numId w:val="9"/>
        </w:numPr>
        <w:rPr>
          <w:rFonts w:ascii="Times New Roman" w:hAnsi="Times New Roman" w:cs="Times New Roman"/>
          <w:b/>
        </w:rPr>
      </w:pPr>
      <w:r w:rsidRPr="00D523CF">
        <w:rPr>
          <w:rFonts w:ascii="Times New Roman" w:hAnsi="Times New Roman" w:cs="Times New Roman"/>
          <w:b/>
        </w:rPr>
        <w:t xml:space="preserve">Szczegółowy </w:t>
      </w:r>
      <w:r w:rsidR="005821C9">
        <w:rPr>
          <w:rFonts w:ascii="Times New Roman" w:hAnsi="Times New Roman" w:cs="Times New Roman"/>
          <w:b/>
        </w:rPr>
        <w:t xml:space="preserve">zakres prac oraz technologii ich wykonania </w:t>
      </w:r>
      <w:r w:rsidRPr="00D523CF">
        <w:rPr>
          <w:rFonts w:ascii="Times New Roman" w:hAnsi="Times New Roman" w:cs="Times New Roman"/>
          <w:b/>
        </w:rPr>
        <w:t xml:space="preserve"> określa</w:t>
      </w:r>
      <w:r w:rsidR="005821C9">
        <w:rPr>
          <w:rFonts w:ascii="Times New Roman" w:hAnsi="Times New Roman" w:cs="Times New Roman"/>
          <w:b/>
        </w:rPr>
        <w:t xml:space="preserve"> dokumentacja projektowa, przedmiar robót oraz specyfikacja techniczna wykonania i odbioru robót, będące załącznikami do niniejszego zapytania ofertowego, a mianowicie</w:t>
      </w:r>
      <w:r w:rsidRPr="00D523CF">
        <w:rPr>
          <w:rFonts w:ascii="Times New Roman" w:hAnsi="Times New Roman" w:cs="Times New Roman"/>
          <w:b/>
        </w:rPr>
        <w:t>:</w:t>
      </w:r>
    </w:p>
    <w:p w:rsidR="00D523CF" w:rsidRDefault="00D523CF" w:rsidP="00B80A57">
      <w:pPr>
        <w:pStyle w:val="Akapitzlist"/>
        <w:numPr>
          <w:ilvl w:val="0"/>
          <w:numId w:val="11"/>
        </w:numPr>
        <w:rPr>
          <w:rFonts w:ascii="Times New Roman" w:hAnsi="Times New Roman" w:cs="Times New Roman"/>
        </w:rPr>
      </w:pPr>
      <w:r>
        <w:rPr>
          <w:rFonts w:ascii="Times New Roman" w:hAnsi="Times New Roman" w:cs="Times New Roman"/>
        </w:rPr>
        <w:t xml:space="preserve">Projekt budowlany – kanalizacja sanitarna grawitacyjno-tłoczna wykonana przez Firmę P.U.H. „ANDEX” Andrzej </w:t>
      </w:r>
      <w:proofErr w:type="spellStart"/>
      <w:r>
        <w:rPr>
          <w:rFonts w:ascii="Times New Roman" w:hAnsi="Times New Roman" w:cs="Times New Roman"/>
        </w:rPr>
        <w:t>Podsiadlik</w:t>
      </w:r>
      <w:proofErr w:type="spellEnd"/>
      <w:r>
        <w:rPr>
          <w:rFonts w:ascii="Times New Roman" w:hAnsi="Times New Roman" w:cs="Times New Roman"/>
        </w:rPr>
        <w:t xml:space="preserve">, 06-400 Ciechanów, ul. </w:t>
      </w:r>
      <w:proofErr w:type="spellStart"/>
      <w:r>
        <w:rPr>
          <w:rFonts w:ascii="Times New Roman" w:hAnsi="Times New Roman" w:cs="Times New Roman"/>
        </w:rPr>
        <w:t>Szwanke</w:t>
      </w:r>
      <w:proofErr w:type="spellEnd"/>
      <w:r>
        <w:rPr>
          <w:rFonts w:ascii="Times New Roman" w:hAnsi="Times New Roman" w:cs="Times New Roman"/>
        </w:rPr>
        <w:t xml:space="preserve"> 17, Projektanci mgr inż. Marek Pietrzak i inż. Bolesław Jasiński – załączniki nr 10</w:t>
      </w:r>
    </w:p>
    <w:p w:rsidR="00D523CF" w:rsidRPr="00447524" w:rsidRDefault="00D523CF" w:rsidP="00B80A57">
      <w:pPr>
        <w:pStyle w:val="Akapitzlist"/>
        <w:numPr>
          <w:ilvl w:val="0"/>
          <w:numId w:val="11"/>
        </w:numPr>
        <w:rPr>
          <w:rFonts w:ascii="Times New Roman" w:hAnsi="Times New Roman" w:cs="Times New Roman"/>
        </w:rPr>
      </w:pPr>
      <w:r>
        <w:rPr>
          <w:rFonts w:ascii="Times New Roman" w:hAnsi="Times New Roman" w:cs="Times New Roman"/>
        </w:rPr>
        <w:t>Projekt budowlany  sieci wodociągowej wykonany przez Firmę Usługi Projektowo-Inwestycyjne mgr inż. Krzysztof Szeligowski, 18-400 Łomża, ul. Kazańska 12/27 – załącznik nr 11;</w:t>
      </w:r>
    </w:p>
    <w:p w:rsidR="00D523CF" w:rsidRPr="00C32B3C" w:rsidRDefault="00D523CF" w:rsidP="00B80A57">
      <w:pPr>
        <w:pStyle w:val="Akapitzlist"/>
        <w:numPr>
          <w:ilvl w:val="0"/>
          <w:numId w:val="11"/>
        </w:numPr>
        <w:rPr>
          <w:rFonts w:ascii="Times New Roman" w:hAnsi="Times New Roman" w:cs="Times New Roman"/>
        </w:rPr>
      </w:pPr>
      <w:r w:rsidRPr="00C32B3C">
        <w:rPr>
          <w:rFonts w:ascii="Times New Roman" w:hAnsi="Times New Roman" w:cs="Times New Roman"/>
        </w:rPr>
        <w:t xml:space="preserve">Specyfikacje Techniczne Wykonania i Odbioru Robót – załączniki nr </w:t>
      </w:r>
      <w:proofErr w:type="spellStart"/>
      <w:r w:rsidRPr="00C32B3C">
        <w:rPr>
          <w:rFonts w:ascii="Times New Roman" w:hAnsi="Times New Roman" w:cs="Times New Roman"/>
        </w:rPr>
        <w:t>nr</w:t>
      </w:r>
      <w:proofErr w:type="spellEnd"/>
      <w:r w:rsidRPr="00C32B3C">
        <w:rPr>
          <w:rFonts w:ascii="Times New Roman" w:hAnsi="Times New Roman" w:cs="Times New Roman"/>
        </w:rPr>
        <w:t xml:space="preserve"> 12 i 13;</w:t>
      </w:r>
    </w:p>
    <w:p w:rsidR="00D523CF" w:rsidRPr="004A1BB3" w:rsidRDefault="00D523CF" w:rsidP="00B80A57">
      <w:pPr>
        <w:pStyle w:val="Default"/>
        <w:numPr>
          <w:ilvl w:val="0"/>
          <w:numId w:val="11"/>
        </w:numPr>
        <w:jc w:val="both"/>
        <w:rPr>
          <w:color w:val="auto"/>
        </w:rPr>
      </w:pPr>
      <w:r w:rsidRPr="004A1BB3">
        <w:rPr>
          <w:color w:val="auto"/>
        </w:rPr>
        <w:t>Zgłoszenie budowy kanalizacji sanitarnej RI.7010.21.2016. MM z dnia 26.10.2016 r. – załącznik nr 1</w:t>
      </w:r>
      <w:r>
        <w:rPr>
          <w:color w:val="auto"/>
        </w:rPr>
        <w:t>4</w:t>
      </w:r>
      <w:r w:rsidRPr="004A1BB3">
        <w:rPr>
          <w:color w:val="auto"/>
        </w:rPr>
        <w:t>;</w:t>
      </w:r>
    </w:p>
    <w:p w:rsidR="00D523CF" w:rsidRPr="004A1BB3" w:rsidRDefault="00D523CF" w:rsidP="00B80A57">
      <w:pPr>
        <w:pStyle w:val="Default"/>
        <w:numPr>
          <w:ilvl w:val="0"/>
          <w:numId w:val="11"/>
        </w:numPr>
        <w:jc w:val="both"/>
        <w:rPr>
          <w:color w:val="auto"/>
        </w:rPr>
      </w:pPr>
      <w:r w:rsidRPr="004A1BB3">
        <w:rPr>
          <w:color w:val="auto"/>
        </w:rPr>
        <w:t xml:space="preserve">Pozwolenie na budowę sieci wodociągowej Nr 385/2015, znak WBA.6740.312.2015    </w:t>
      </w:r>
      <w:r>
        <w:rPr>
          <w:color w:val="auto"/>
        </w:rPr>
        <w:t>z</w:t>
      </w:r>
      <w:r w:rsidRPr="004A1BB3">
        <w:rPr>
          <w:color w:val="auto"/>
        </w:rPr>
        <w:t xml:space="preserve"> dnia 04.11.2015 r. – załącznik nr 1</w:t>
      </w:r>
      <w:r>
        <w:rPr>
          <w:color w:val="auto"/>
        </w:rPr>
        <w:t>5</w:t>
      </w:r>
      <w:r w:rsidRPr="004A1BB3">
        <w:rPr>
          <w:color w:val="auto"/>
        </w:rPr>
        <w:t>;</w:t>
      </w:r>
    </w:p>
    <w:p w:rsidR="00D523CF" w:rsidRDefault="00D523CF" w:rsidP="00B80A57">
      <w:pPr>
        <w:pStyle w:val="Default"/>
        <w:numPr>
          <w:ilvl w:val="0"/>
          <w:numId w:val="11"/>
        </w:numPr>
        <w:jc w:val="both"/>
        <w:rPr>
          <w:color w:val="auto"/>
        </w:rPr>
      </w:pPr>
      <w:r>
        <w:rPr>
          <w:color w:val="auto"/>
        </w:rPr>
        <w:t xml:space="preserve">Pozwolenie wodnoprawne na wykonanie przejścia kolektora tłocznego pod dnem </w:t>
      </w:r>
    </w:p>
    <w:p w:rsidR="00A21BC2" w:rsidRDefault="00A21BC2" w:rsidP="00A21BC2">
      <w:pPr>
        <w:pStyle w:val="Default"/>
        <w:jc w:val="both"/>
        <w:rPr>
          <w:color w:val="auto"/>
        </w:rPr>
      </w:pPr>
      <w:r>
        <w:rPr>
          <w:color w:val="auto"/>
        </w:rPr>
        <w:t xml:space="preserve">                    </w:t>
      </w:r>
      <w:r w:rsidR="00D523CF" w:rsidRPr="00C32B3C">
        <w:rPr>
          <w:color w:val="auto"/>
        </w:rPr>
        <w:t xml:space="preserve">rzeki Pokrzywnica Decyzja RLO.6341.30.2016 z dnia 06.05.2016 r. – załącznik nr </w:t>
      </w:r>
    </w:p>
    <w:p w:rsidR="00D523CF" w:rsidRPr="00C32B3C" w:rsidRDefault="00A21BC2" w:rsidP="00A21BC2">
      <w:pPr>
        <w:pStyle w:val="Default"/>
        <w:jc w:val="both"/>
        <w:rPr>
          <w:color w:val="auto"/>
        </w:rPr>
      </w:pPr>
      <w:r>
        <w:rPr>
          <w:color w:val="auto"/>
        </w:rPr>
        <w:t xml:space="preserve">                    </w:t>
      </w:r>
      <w:r w:rsidR="00D523CF" w:rsidRPr="00C32B3C">
        <w:rPr>
          <w:color w:val="auto"/>
        </w:rPr>
        <w:t xml:space="preserve">16; </w:t>
      </w:r>
    </w:p>
    <w:p w:rsidR="00D523CF" w:rsidRPr="004A1BB3" w:rsidRDefault="00D523CF" w:rsidP="00B80A57">
      <w:pPr>
        <w:pStyle w:val="Default"/>
        <w:numPr>
          <w:ilvl w:val="0"/>
          <w:numId w:val="11"/>
        </w:numPr>
        <w:jc w:val="both"/>
        <w:rPr>
          <w:color w:val="auto"/>
        </w:rPr>
      </w:pPr>
      <w:r w:rsidRPr="004A1BB3">
        <w:rPr>
          <w:color w:val="auto"/>
        </w:rPr>
        <w:t xml:space="preserve">Pozwolenie wodnoprawne na odbudowę(przebudowę) sieci drenarskiej w związku z udową kanalizacji sanitarnej – Decyzja RLO 6341.46.2016 z dnia 22.07.2016 r. – </w:t>
      </w:r>
      <w:r>
        <w:rPr>
          <w:color w:val="auto"/>
        </w:rPr>
        <w:t>z</w:t>
      </w:r>
      <w:r w:rsidRPr="004A1BB3">
        <w:rPr>
          <w:color w:val="auto"/>
        </w:rPr>
        <w:t>ałącznik nr 1</w:t>
      </w:r>
      <w:r>
        <w:rPr>
          <w:color w:val="auto"/>
        </w:rPr>
        <w:t>7</w:t>
      </w:r>
      <w:r w:rsidRPr="004A1BB3">
        <w:rPr>
          <w:color w:val="auto"/>
        </w:rPr>
        <w:t>;</w:t>
      </w:r>
    </w:p>
    <w:p w:rsidR="00D523CF" w:rsidRDefault="00D523CF" w:rsidP="00B80A57">
      <w:pPr>
        <w:pStyle w:val="Default"/>
        <w:numPr>
          <w:ilvl w:val="0"/>
          <w:numId w:val="11"/>
        </w:numPr>
        <w:jc w:val="both"/>
        <w:rPr>
          <w:color w:val="auto"/>
        </w:rPr>
      </w:pPr>
      <w:r>
        <w:rPr>
          <w:color w:val="auto"/>
        </w:rPr>
        <w:t>Pozwolenie</w:t>
      </w:r>
      <w:r w:rsidRPr="00447524">
        <w:rPr>
          <w:color w:val="auto"/>
        </w:rPr>
        <w:t xml:space="preserve"> wodnoprawn</w:t>
      </w:r>
      <w:r>
        <w:rPr>
          <w:color w:val="auto"/>
        </w:rPr>
        <w:t xml:space="preserve">e </w:t>
      </w:r>
      <w:r w:rsidRPr="00447524">
        <w:rPr>
          <w:color w:val="auto"/>
        </w:rPr>
        <w:t xml:space="preserve">na wykonanie przejścia wodociągiem pod </w:t>
      </w:r>
      <w:r>
        <w:rPr>
          <w:color w:val="auto"/>
        </w:rPr>
        <w:t xml:space="preserve"> </w:t>
      </w:r>
    </w:p>
    <w:p w:rsidR="00A21BC2" w:rsidRDefault="00A21BC2" w:rsidP="00A21BC2">
      <w:pPr>
        <w:pStyle w:val="Default"/>
        <w:jc w:val="both"/>
        <w:rPr>
          <w:color w:val="auto"/>
        </w:rPr>
      </w:pPr>
      <w:r>
        <w:rPr>
          <w:color w:val="auto"/>
        </w:rPr>
        <w:t xml:space="preserve">                    </w:t>
      </w:r>
      <w:r w:rsidR="00D523CF" w:rsidRPr="00C32B3C">
        <w:rPr>
          <w:color w:val="auto"/>
        </w:rPr>
        <w:t xml:space="preserve">starorzeczem rzeki Narew – Decyzja RLO.6341.7.2015 z dnia 04.02.2015 r. – </w:t>
      </w:r>
    </w:p>
    <w:p w:rsidR="00C32B3C" w:rsidRPr="00C32B3C" w:rsidRDefault="00A21BC2" w:rsidP="00A21BC2">
      <w:pPr>
        <w:pStyle w:val="Default"/>
        <w:jc w:val="both"/>
        <w:rPr>
          <w:color w:val="auto"/>
        </w:rPr>
      </w:pPr>
      <w:r>
        <w:rPr>
          <w:color w:val="auto"/>
        </w:rPr>
        <w:t xml:space="preserve">                    </w:t>
      </w:r>
      <w:r w:rsidR="00D523CF" w:rsidRPr="00C32B3C">
        <w:rPr>
          <w:color w:val="auto"/>
        </w:rPr>
        <w:t>załącznik nr 18.</w:t>
      </w:r>
    </w:p>
    <w:p w:rsidR="00D523CF" w:rsidRDefault="00D523CF" w:rsidP="00B80A57">
      <w:pPr>
        <w:pStyle w:val="Default"/>
        <w:numPr>
          <w:ilvl w:val="0"/>
          <w:numId w:val="11"/>
        </w:numPr>
        <w:jc w:val="both"/>
        <w:rPr>
          <w:color w:val="auto"/>
        </w:rPr>
      </w:pPr>
      <w:r>
        <w:rPr>
          <w:color w:val="auto"/>
        </w:rPr>
        <w:t>Operat wodnoprawny – kanalizacja – załącznik nr 19,</w:t>
      </w:r>
    </w:p>
    <w:p w:rsidR="00D523CF" w:rsidRDefault="00D523CF" w:rsidP="00B80A57">
      <w:pPr>
        <w:pStyle w:val="Default"/>
        <w:numPr>
          <w:ilvl w:val="0"/>
          <w:numId w:val="11"/>
        </w:numPr>
        <w:jc w:val="both"/>
        <w:rPr>
          <w:color w:val="auto"/>
        </w:rPr>
      </w:pPr>
      <w:r>
        <w:rPr>
          <w:color w:val="auto"/>
        </w:rPr>
        <w:t>Operat wodnoprawny – odbudowa siec</w:t>
      </w:r>
      <w:r w:rsidR="00745B4D">
        <w:rPr>
          <w:color w:val="auto"/>
        </w:rPr>
        <w:t>i drenarskiej – załącznik nr 20,</w:t>
      </w:r>
    </w:p>
    <w:p w:rsidR="00745B4D" w:rsidRPr="00447524" w:rsidRDefault="00745B4D" w:rsidP="00B80A57">
      <w:pPr>
        <w:pStyle w:val="Default"/>
        <w:numPr>
          <w:ilvl w:val="0"/>
          <w:numId w:val="11"/>
        </w:numPr>
        <w:jc w:val="both"/>
        <w:rPr>
          <w:color w:val="auto"/>
        </w:rPr>
      </w:pPr>
      <w:r>
        <w:rPr>
          <w:color w:val="auto"/>
        </w:rPr>
        <w:t>Operat wodnoprawny – sieć wodociągowa – załącznik nr 21.</w:t>
      </w:r>
    </w:p>
    <w:p w:rsidR="00E33208" w:rsidRPr="00C83DDA" w:rsidRDefault="00E33208" w:rsidP="00D523CF">
      <w:pPr>
        <w:autoSpaceDE w:val="0"/>
        <w:autoSpaceDN w:val="0"/>
        <w:adjustRightInd w:val="0"/>
        <w:spacing w:after="0" w:line="240" w:lineRule="auto"/>
        <w:rPr>
          <w:rFonts w:ascii="Times New Roman" w:hAnsi="Times New Roman" w:cs="Times New Roman"/>
          <w:color w:val="000000"/>
          <w:sz w:val="24"/>
          <w:szCs w:val="24"/>
        </w:rPr>
      </w:pPr>
    </w:p>
    <w:p w:rsidR="00C32B3C" w:rsidRPr="00C32B3C" w:rsidRDefault="00C32B3C" w:rsidP="00C32B3C">
      <w:pPr>
        <w:autoSpaceDE w:val="0"/>
        <w:autoSpaceDN w:val="0"/>
        <w:adjustRightInd w:val="0"/>
        <w:spacing w:after="0" w:line="240" w:lineRule="auto"/>
        <w:jc w:val="both"/>
        <w:rPr>
          <w:rFonts w:ascii="Times New Roman" w:hAnsi="Times New Roman" w:cs="Times New Roman"/>
          <w:b/>
          <w:bCs/>
          <w:i/>
          <w:iCs/>
          <w:sz w:val="24"/>
          <w:szCs w:val="24"/>
        </w:rPr>
      </w:pPr>
    </w:p>
    <w:p w:rsidR="004401EF" w:rsidRPr="00A61F27" w:rsidRDefault="004401EF" w:rsidP="00B80A57">
      <w:pPr>
        <w:pStyle w:val="Akapitzlist"/>
        <w:numPr>
          <w:ilvl w:val="0"/>
          <w:numId w:val="9"/>
        </w:numPr>
        <w:autoSpaceDE w:val="0"/>
        <w:autoSpaceDN w:val="0"/>
        <w:adjustRightInd w:val="0"/>
        <w:spacing w:after="0" w:line="240" w:lineRule="auto"/>
        <w:rPr>
          <w:rFonts w:ascii="Times New Roman" w:eastAsia="ArialMT" w:hAnsi="Times New Roman" w:cs="Times New Roman"/>
          <w:b/>
          <w:sz w:val="24"/>
          <w:szCs w:val="24"/>
        </w:rPr>
      </w:pPr>
      <w:r w:rsidRPr="00A61F27">
        <w:rPr>
          <w:rFonts w:ascii="Times New Roman" w:eastAsia="ArialMT" w:hAnsi="Times New Roman" w:cs="Times New Roman"/>
          <w:b/>
          <w:sz w:val="24"/>
          <w:szCs w:val="24"/>
        </w:rPr>
        <w:t>Wymagania dotyczące gwarancji:</w:t>
      </w:r>
    </w:p>
    <w:p w:rsidR="00A61F27" w:rsidRDefault="004401EF"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 xml:space="preserve">Wykonawca zobowiązany jest do udzielenia pisemnej gwarancji na wykonane roboty budowlane oraz zamontowane urządzenia i materiały na okres wskazany w formularzu ofertowym. Warunki </w:t>
      </w:r>
      <w:r w:rsidR="00A61F27">
        <w:rPr>
          <w:rFonts w:ascii="Times New Roman" w:eastAsia="ArialMT" w:hAnsi="Times New Roman" w:cs="Times New Roman"/>
          <w:sz w:val="24"/>
          <w:szCs w:val="24"/>
        </w:rPr>
        <w:t xml:space="preserve">gwarancji </w:t>
      </w:r>
      <w:r w:rsidR="00A61F27" w:rsidRPr="009A5FF6">
        <w:rPr>
          <w:rFonts w:ascii="Times New Roman" w:eastAsia="ArialMT" w:hAnsi="Times New Roman" w:cs="Times New Roman"/>
          <w:sz w:val="24"/>
          <w:szCs w:val="24"/>
        </w:rPr>
        <w:t>opisuje § 1</w:t>
      </w:r>
      <w:r w:rsidR="00F536C1">
        <w:rPr>
          <w:rFonts w:ascii="Times New Roman" w:eastAsia="ArialMT" w:hAnsi="Times New Roman" w:cs="Times New Roman"/>
          <w:sz w:val="24"/>
          <w:szCs w:val="24"/>
        </w:rPr>
        <w:t>5</w:t>
      </w:r>
      <w:r w:rsidR="00A61F27" w:rsidRPr="009A5FF6">
        <w:rPr>
          <w:rFonts w:ascii="Times New Roman" w:eastAsia="ArialMT" w:hAnsi="Times New Roman" w:cs="Times New Roman"/>
          <w:sz w:val="24"/>
          <w:szCs w:val="24"/>
        </w:rPr>
        <w:t xml:space="preserve"> projektu</w:t>
      </w:r>
      <w:r w:rsidR="00A61F27">
        <w:rPr>
          <w:rFonts w:ascii="Times New Roman" w:eastAsia="ArialMT" w:hAnsi="Times New Roman" w:cs="Times New Roman"/>
          <w:sz w:val="24"/>
          <w:szCs w:val="24"/>
        </w:rPr>
        <w:t xml:space="preserve"> umowy, stanowiący załącznik nr 7 do niniejszego </w:t>
      </w:r>
      <w:r w:rsidR="00426B2A">
        <w:rPr>
          <w:rFonts w:ascii="Times New Roman" w:eastAsia="ArialMT" w:hAnsi="Times New Roman" w:cs="Times New Roman"/>
          <w:sz w:val="24"/>
          <w:szCs w:val="24"/>
        </w:rPr>
        <w:t>ZO</w:t>
      </w:r>
      <w:r w:rsidR="00A61F27">
        <w:rPr>
          <w:rFonts w:ascii="Times New Roman" w:eastAsia="ArialMT" w:hAnsi="Times New Roman" w:cs="Times New Roman"/>
          <w:sz w:val="24"/>
          <w:szCs w:val="24"/>
        </w:rPr>
        <w:t>.</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 xml:space="preserve">Długość okresu gwarancji stanowi jedno z kryterium oceny ofert. Wykonawca zobowiązany jest do udzielenia min. </w:t>
      </w:r>
      <w:r w:rsidR="00F536C1">
        <w:rPr>
          <w:rFonts w:ascii="Times New Roman" w:eastAsia="ArialMT" w:hAnsi="Times New Roman" w:cs="Times New Roman"/>
          <w:sz w:val="24"/>
          <w:szCs w:val="24"/>
        </w:rPr>
        <w:t>36</w:t>
      </w:r>
      <w:r>
        <w:rPr>
          <w:rFonts w:ascii="Times New Roman" w:eastAsia="ArialMT" w:hAnsi="Times New Roman" w:cs="Times New Roman"/>
          <w:sz w:val="24"/>
          <w:szCs w:val="24"/>
        </w:rPr>
        <w:t xml:space="preserve"> miesięcy, licząc od dnia podpisania bezusterkowego protokołu odbioru końcowego.</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Zamawiającemu przysługują pełne uprawnienia z tytułu rękojmi za wady fizyczne wynikające z przepisów kodeksu cywilnego, niezależnie od uprawnień z tytułu gwarancji.</w:t>
      </w:r>
    </w:p>
    <w:p w:rsidR="00A61F27"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Udzielając gwarancji Wykonawca zapewnia bezpłatne czynności przeglądów gwarancyjnych w okresie udzielonej gwarancji na cały przedmiot zamówienia, więc powinien ten koszt uwzględnić w wynagrodzeniu. Przeglądy będą odbywały się minimum raz w roku, chyba że gwarancja producenta danego urządzenia wymaga częstszych przeglądów gwarancyjnych.</w:t>
      </w:r>
    </w:p>
    <w:p w:rsidR="004401EF" w:rsidRDefault="00A61F27" w:rsidP="004401EF">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Ustanawia się następującą hierarchię dokumentów w celu ustalenia w przypadku</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 xml:space="preserve">wątpliwości czy dany element do wykonania wchodzi w zakres </w:t>
      </w:r>
      <w:r w:rsidRPr="00C32B3C">
        <w:rPr>
          <w:rFonts w:ascii="Times New Roman" w:hAnsi="Times New Roman" w:cs="Times New Roman"/>
          <w:sz w:val="24"/>
          <w:szCs w:val="24"/>
        </w:rPr>
        <w:t xml:space="preserve">przedmiotu </w:t>
      </w:r>
      <w:r w:rsidRPr="00C32B3C">
        <w:rPr>
          <w:rFonts w:ascii="Times New Roman" w:eastAsia="ArialMT" w:hAnsi="Times New Roman" w:cs="Times New Roman"/>
          <w:sz w:val="24"/>
          <w:szCs w:val="24"/>
        </w:rPr>
        <w:t>zamówienia:</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C32B3C">
        <w:rPr>
          <w:rFonts w:ascii="Times New Roman" w:hAnsi="Times New Roman" w:cs="Times New Roman"/>
          <w:sz w:val="24"/>
          <w:szCs w:val="24"/>
        </w:rPr>
        <w:t>projekt budowlany,</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C32B3C">
        <w:rPr>
          <w:rFonts w:ascii="Times New Roman" w:eastAsia="ArialMT" w:hAnsi="Times New Roman" w:cs="Times New Roman"/>
          <w:sz w:val="24"/>
          <w:szCs w:val="24"/>
        </w:rPr>
        <w:t>przedmiar robót</w:t>
      </w:r>
      <w:r w:rsidRPr="00C32B3C">
        <w:rPr>
          <w:rFonts w:ascii="Times New Roman" w:hAnsi="Times New Roman" w:cs="Times New Roman"/>
          <w:sz w:val="24"/>
          <w:szCs w:val="24"/>
        </w:rPr>
        <w:t>,</w:t>
      </w:r>
    </w:p>
    <w:p w:rsidR="00E33208" w:rsidRPr="00C32B3C" w:rsidRDefault="00E33208" w:rsidP="00B80A57">
      <w:pPr>
        <w:pStyle w:val="Akapitzlist"/>
        <w:numPr>
          <w:ilvl w:val="0"/>
          <w:numId w:val="12"/>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hAnsi="Times New Roman" w:cs="Times New Roman"/>
          <w:sz w:val="24"/>
          <w:szCs w:val="24"/>
        </w:rPr>
        <w:t>specyfikacja techn</w:t>
      </w:r>
      <w:r w:rsidRPr="00C32B3C">
        <w:rPr>
          <w:rFonts w:ascii="Times New Roman" w:eastAsia="ArialMT" w:hAnsi="Times New Roman" w:cs="Times New Roman"/>
          <w:sz w:val="24"/>
          <w:szCs w:val="24"/>
        </w:rPr>
        <w:t>iczna wykonania i odbioru robót.</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Koszty dostawy i montażu wszelkich urządzeń i instalacji muszą zawierać całość</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kosztów związanych z realizacją, w tym wykonanie projektów wykonawczych</w:t>
      </w:r>
      <w:r w:rsidR="00C32B3C" w:rsidRPr="00C32B3C">
        <w:rPr>
          <w:rFonts w:ascii="Times New Roman" w:eastAsia="ArialMT" w:hAnsi="Times New Roman" w:cs="Times New Roman"/>
          <w:sz w:val="24"/>
          <w:szCs w:val="24"/>
        </w:rPr>
        <w:t xml:space="preserve"> </w:t>
      </w:r>
      <w:r w:rsidRPr="00C32B3C">
        <w:rPr>
          <w:rFonts w:ascii="Times New Roman" w:hAnsi="Times New Roman" w:cs="Times New Roman"/>
          <w:sz w:val="24"/>
          <w:szCs w:val="24"/>
        </w:rPr>
        <w:t xml:space="preserve">w uzgodnieniu z </w:t>
      </w:r>
      <w:r w:rsidRPr="00C32B3C">
        <w:rPr>
          <w:rFonts w:ascii="Times New Roman" w:eastAsia="ArialMT" w:hAnsi="Times New Roman" w:cs="Times New Roman"/>
          <w:sz w:val="24"/>
          <w:szCs w:val="24"/>
        </w:rPr>
        <w:t>Zamawiającym, jeśli takie będą niezbędne do należytego wykonania</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całości zadania oraz uzyskania certyfikatów, dopuszczenia do użytkowania oraz koszty</w:t>
      </w:r>
      <w:r w:rsidR="00C32B3C" w:rsidRPr="00C32B3C">
        <w:rPr>
          <w:rFonts w:ascii="Times New Roman" w:eastAsia="ArialMT" w:hAnsi="Times New Roman" w:cs="Times New Roman"/>
          <w:sz w:val="24"/>
          <w:szCs w:val="24"/>
        </w:rPr>
        <w:t xml:space="preserve"> </w:t>
      </w:r>
      <w:r w:rsidRPr="00C32B3C">
        <w:rPr>
          <w:rFonts w:ascii="Times New Roman" w:eastAsia="ArialMT" w:hAnsi="Times New Roman" w:cs="Times New Roman"/>
          <w:sz w:val="24"/>
          <w:szCs w:val="24"/>
        </w:rPr>
        <w:t>rozruchu, instruktaży, szkoleń oraz gwarancji.</w:t>
      </w:r>
    </w:p>
    <w:p w:rsidR="00E33208" w:rsidRPr="00C32B3C"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Do obowiązków Wykonawcy należeć będzie również:</w:t>
      </w:r>
    </w:p>
    <w:p w:rsidR="00E33208" w:rsidRPr="00735199"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przygotowanie i dostarczenie Zamawiającemu nie później niż 3 dni przed podpisaniem</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 xml:space="preserve">umowy kosztorysu </w:t>
      </w:r>
      <w:r w:rsidR="004401EF">
        <w:rPr>
          <w:rFonts w:ascii="Times New Roman" w:eastAsia="ArialMT" w:hAnsi="Times New Roman" w:cs="Times New Roman"/>
          <w:sz w:val="24"/>
          <w:szCs w:val="24"/>
        </w:rPr>
        <w:t>uproszczonego</w:t>
      </w:r>
      <w:r w:rsidRPr="00735199">
        <w:rPr>
          <w:rFonts w:ascii="Times New Roman" w:eastAsia="ArialMT" w:hAnsi="Times New Roman" w:cs="Times New Roman"/>
          <w:sz w:val="24"/>
          <w:szCs w:val="24"/>
        </w:rPr>
        <w:t>, sporządzonego w oparciu o przedmiary stanowiące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załączniki do zapytania ofertowego. Załączone przedmiary mają charakter pomocniczy.</w:t>
      </w:r>
      <w:r w:rsid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Jeżeli wykonawca uzna, iż przedmiary nie obejmują pewnych robót wymaganych</w:t>
      </w:r>
      <w:r w:rsid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w dokumentacji technicznej jest zobowiązany uzupełnić kosztorys o brakujące pozycje.</w:t>
      </w:r>
    </w:p>
    <w:p w:rsidR="00E33208" w:rsidRPr="00C32B3C"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C32B3C">
        <w:rPr>
          <w:rFonts w:ascii="Times New Roman" w:eastAsia="ArialMT" w:hAnsi="Times New Roman" w:cs="Times New Roman"/>
          <w:sz w:val="24"/>
          <w:szCs w:val="24"/>
        </w:rPr>
        <w:t>prowadzenie dziennika budowy przez kierownika budowy,</w:t>
      </w:r>
    </w:p>
    <w:p w:rsidR="00E33208" w:rsidRPr="00735199" w:rsidRDefault="00E33208" w:rsidP="00B80A57">
      <w:pPr>
        <w:pStyle w:val="Akapitzlist"/>
        <w:numPr>
          <w:ilvl w:val="0"/>
          <w:numId w:val="13"/>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 xml:space="preserve">uczestniczenie </w:t>
      </w:r>
      <w:r w:rsidR="0050128C">
        <w:rPr>
          <w:rFonts w:ascii="Times New Roman" w:eastAsia="ArialMT" w:hAnsi="Times New Roman" w:cs="Times New Roman"/>
          <w:sz w:val="24"/>
          <w:szCs w:val="24"/>
        </w:rPr>
        <w:t xml:space="preserve">w </w:t>
      </w:r>
      <w:r w:rsidRPr="00735199">
        <w:rPr>
          <w:rFonts w:ascii="Times New Roman" w:eastAsia="ArialMT" w:hAnsi="Times New Roman" w:cs="Times New Roman"/>
          <w:sz w:val="24"/>
          <w:szCs w:val="24"/>
        </w:rPr>
        <w:t>naradach koordynacyjno-technicznych, które odbywać się będą</w:t>
      </w:r>
      <w:r w:rsidR="00735199" w:rsidRPr="00735199">
        <w:rPr>
          <w:rFonts w:ascii="Times New Roman" w:eastAsia="ArialMT" w:hAnsi="Times New Roman" w:cs="Times New Roman"/>
          <w:sz w:val="24"/>
          <w:szCs w:val="24"/>
        </w:rPr>
        <w:t xml:space="preserve"> </w:t>
      </w:r>
      <w:r w:rsidR="0050128C">
        <w:rPr>
          <w:rFonts w:ascii="Times New Roman" w:eastAsia="ArialMT" w:hAnsi="Times New Roman" w:cs="Times New Roman"/>
          <w:sz w:val="24"/>
          <w:szCs w:val="24"/>
        </w:rPr>
        <w:t xml:space="preserve">w </w:t>
      </w:r>
      <w:r w:rsidRPr="00735199">
        <w:rPr>
          <w:rFonts w:ascii="Times New Roman" w:eastAsia="ArialMT" w:hAnsi="Times New Roman" w:cs="Times New Roman"/>
          <w:sz w:val="24"/>
          <w:szCs w:val="24"/>
        </w:rPr>
        <w:t>siedzibie Zamawiającego lub na terenie prowadzenia robót. Spotkaniom będzie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przewodniczył Inspektor Nadzoru Inwestorskiego, który sporządzał będzie protokół</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 xml:space="preserve">i </w:t>
      </w:r>
      <w:r w:rsidR="00735199" w:rsidRPr="00735199">
        <w:rPr>
          <w:rFonts w:ascii="Times New Roman" w:eastAsia="ArialMT" w:hAnsi="Times New Roman" w:cs="Times New Roman"/>
          <w:sz w:val="24"/>
          <w:szCs w:val="24"/>
        </w:rPr>
        <w:t xml:space="preserve"> </w:t>
      </w:r>
      <w:r w:rsidR="00735199">
        <w:rPr>
          <w:rFonts w:ascii="Times New Roman" w:eastAsia="ArialMT" w:hAnsi="Times New Roman" w:cs="Times New Roman"/>
          <w:sz w:val="24"/>
          <w:szCs w:val="24"/>
        </w:rPr>
        <w:t>p</w:t>
      </w:r>
      <w:r w:rsidRPr="00735199">
        <w:rPr>
          <w:rFonts w:ascii="Times New Roman" w:eastAsia="ArialMT" w:hAnsi="Times New Roman" w:cs="Times New Roman"/>
          <w:sz w:val="24"/>
          <w:szCs w:val="24"/>
        </w:rPr>
        <w:t>rzedstawiał do podpisu uczestnikom spotkania bezpośrednio po jego zakończeniu. Ze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strony Wykonawcy w spotkaniach mus</w:t>
      </w:r>
      <w:r w:rsidR="0050128C">
        <w:rPr>
          <w:rFonts w:ascii="Times New Roman" w:eastAsia="ArialMT" w:hAnsi="Times New Roman" w:cs="Times New Roman"/>
          <w:sz w:val="24"/>
          <w:szCs w:val="24"/>
        </w:rPr>
        <w:t>i brać udział kierownik  budowy</w:t>
      </w:r>
      <w:r w:rsidRPr="00735199">
        <w:rPr>
          <w:rFonts w:ascii="Times New Roman" w:eastAsia="ArialMT" w:hAnsi="Times New Roman" w:cs="Times New Roman"/>
          <w:sz w:val="24"/>
          <w:szCs w:val="24"/>
        </w:rPr>
        <w:t>.</w:t>
      </w:r>
    </w:p>
    <w:p w:rsidR="00E33208"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Zamawiający nie przewiduje rozliczeń w walutach obcych, będą one dokonywane</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w polskich złotych (PLN).</w:t>
      </w:r>
    </w:p>
    <w:p w:rsidR="004401EF" w:rsidRPr="004401EF" w:rsidRDefault="004401EF" w:rsidP="00B80A57">
      <w:pPr>
        <w:pStyle w:val="Akapitzlist"/>
        <w:numPr>
          <w:ilvl w:val="0"/>
          <w:numId w:val="9"/>
        </w:numPr>
        <w:autoSpaceDE w:val="0"/>
        <w:autoSpaceDN w:val="0"/>
        <w:adjustRightInd w:val="0"/>
        <w:spacing w:after="0" w:line="240" w:lineRule="auto"/>
        <w:rPr>
          <w:rFonts w:ascii="Times New Roman" w:eastAsia="ArialMT" w:hAnsi="Times New Roman" w:cs="Times New Roman"/>
          <w:b/>
          <w:sz w:val="24"/>
          <w:szCs w:val="24"/>
        </w:rPr>
      </w:pPr>
      <w:r w:rsidRPr="004401EF">
        <w:rPr>
          <w:rFonts w:ascii="Times New Roman" w:eastAsia="ArialMT" w:hAnsi="Times New Roman" w:cs="Times New Roman"/>
          <w:b/>
          <w:sz w:val="24"/>
          <w:szCs w:val="24"/>
        </w:rPr>
        <w:t>Wymagany termin płatności faktury – 30 dni od dnia  otrzymania przez Zamawiającego.</w:t>
      </w:r>
      <w:r>
        <w:rPr>
          <w:rFonts w:ascii="Times New Roman" w:eastAsia="ArialMT" w:hAnsi="Times New Roman" w:cs="Times New Roman"/>
          <w:b/>
          <w:sz w:val="24"/>
          <w:szCs w:val="24"/>
        </w:rPr>
        <w:t xml:space="preserve"> </w:t>
      </w:r>
    </w:p>
    <w:p w:rsidR="00E33208" w:rsidRPr="00735199" w:rsidRDefault="00E33208" w:rsidP="00B80A57">
      <w:pPr>
        <w:pStyle w:val="Akapitzlist"/>
        <w:numPr>
          <w:ilvl w:val="0"/>
          <w:numId w:val="9"/>
        </w:numPr>
        <w:autoSpaceDE w:val="0"/>
        <w:autoSpaceDN w:val="0"/>
        <w:adjustRightInd w:val="0"/>
        <w:spacing w:after="0" w:line="240" w:lineRule="auto"/>
        <w:rPr>
          <w:rFonts w:ascii="Times New Roman" w:eastAsia="ArialMT" w:hAnsi="Times New Roman" w:cs="Times New Roman"/>
          <w:sz w:val="24"/>
          <w:szCs w:val="24"/>
        </w:rPr>
      </w:pPr>
      <w:r w:rsidRPr="00735199">
        <w:rPr>
          <w:rFonts w:ascii="Times New Roman" w:eastAsia="ArialMT" w:hAnsi="Times New Roman" w:cs="Times New Roman"/>
          <w:sz w:val="24"/>
          <w:szCs w:val="24"/>
        </w:rPr>
        <w:t>Ilekroć w dalszej części mowa jest o ,,Wykonawcy”, należy przez to rozumieć każdego</w:t>
      </w:r>
      <w:r w:rsidR="00735199" w:rsidRPr="00735199">
        <w:rPr>
          <w:rFonts w:ascii="Times New Roman" w:eastAsia="ArialMT" w:hAnsi="Times New Roman" w:cs="Times New Roman"/>
          <w:sz w:val="24"/>
          <w:szCs w:val="24"/>
        </w:rPr>
        <w:t xml:space="preserve"> </w:t>
      </w:r>
      <w:r w:rsidRPr="00735199">
        <w:rPr>
          <w:rFonts w:ascii="Times New Roman" w:eastAsia="ArialMT" w:hAnsi="Times New Roman" w:cs="Times New Roman"/>
          <w:sz w:val="24"/>
          <w:szCs w:val="24"/>
        </w:rPr>
        <w:t>z oferentów, którzy ofertę składają.</w:t>
      </w:r>
    </w:p>
    <w:p w:rsidR="00735199" w:rsidRDefault="00735199" w:rsidP="00E33208">
      <w:pPr>
        <w:autoSpaceDE w:val="0"/>
        <w:autoSpaceDN w:val="0"/>
        <w:adjustRightInd w:val="0"/>
        <w:spacing w:after="0" w:line="240" w:lineRule="auto"/>
        <w:rPr>
          <w:rFonts w:ascii="Times New Roman" w:eastAsia="ArialMT"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IV. Miejsce realizacji zamówienia:</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Województwo: </w:t>
      </w:r>
      <w:r w:rsidR="000965F7">
        <w:rPr>
          <w:rFonts w:ascii="Times New Roman" w:eastAsia="ArialMT" w:hAnsi="Times New Roman" w:cs="Times New Roman"/>
          <w:color w:val="000000"/>
          <w:sz w:val="24"/>
          <w:szCs w:val="24"/>
        </w:rPr>
        <w:t>mazowieckie</w:t>
      </w:r>
      <w:r w:rsidRPr="00C83DDA">
        <w:rPr>
          <w:rFonts w:ascii="Times New Roman" w:eastAsia="ArialMT" w:hAnsi="Times New Roman" w:cs="Times New Roman"/>
          <w:color w:val="000000"/>
          <w:sz w:val="24"/>
          <w:szCs w:val="24"/>
        </w:rPr>
        <w:t>,</w:t>
      </w:r>
    </w:p>
    <w:p w:rsidR="00E33208" w:rsidRPr="00C83DDA"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Powiat: </w:t>
      </w:r>
      <w:r w:rsidR="000965F7">
        <w:rPr>
          <w:rFonts w:ascii="Times New Roman" w:eastAsia="ArialMT" w:hAnsi="Times New Roman" w:cs="Times New Roman"/>
          <w:color w:val="000000"/>
          <w:sz w:val="24"/>
          <w:szCs w:val="24"/>
        </w:rPr>
        <w:t>pułtuski</w:t>
      </w:r>
      <w:r w:rsidRPr="00C83DDA">
        <w:rPr>
          <w:rFonts w:ascii="Times New Roman" w:eastAsia="ArialMT" w:hAnsi="Times New Roman" w:cs="Times New Roman"/>
          <w:color w:val="000000"/>
          <w:sz w:val="24"/>
          <w:szCs w:val="24"/>
        </w:rPr>
        <w:t>,</w:t>
      </w:r>
    </w:p>
    <w:p w:rsidR="00E33208" w:rsidRPr="00C83DDA"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Gmina: Pokrzywnica</w:t>
      </w:r>
      <w:r w:rsidR="00E33208" w:rsidRPr="00C83DDA">
        <w:rPr>
          <w:rFonts w:ascii="Times New Roman" w:eastAsia="ArialMT" w:hAnsi="Times New Roman" w:cs="Times New Roman"/>
          <w:color w:val="000000"/>
          <w:sz w:val="24"/>
          <w:szCs w:val="24"/>
        </w:rPr>
        <w:t>,</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Miejscowość: </w:t>
      </w:r>
      <w:r w:rsidR="000965F7">
        <w:rPr>
          <w:rFonts w:ascii="Times New Roman" w:eastAsia="ArialMT" w:hAnsi="Times New Roman" w:cs="Times New Roman"/>
          <w:color w:val="000000"/>
          <w:sz w:val="24"/>
          <w:szCs w:val="24"/>
        </w:rPr>
        <w:t>Pokrzywnica, Pogorzelec</w:t>
      </w:r>
    </w:p>
    <w:p w:rsidR="000965F7"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0965F7" w:rsidRPr="00C83DDA" w:rsidRDefault="000965F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E33208"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V. Termin realizacji zamówienia:</w:t>
      </w:r>
    </w:p>
    <w:p w:rsidR="00E33208" w:rsidRPr="00F627DE" w:rsidRDefault="00E33208" w:rsidP="00EF26F3">
      <w:pPr>
        <w:pStyle w:val="Akapitzlist"/>
        <w:numPr>
          <w:ilvl w:val="0"/>
          <w:numId w:val="52"/>
        </w:numPr>
        <w:autoSpaceDE w:val="0"/>
        <w:autoSpaceDN w:val="0"/>
        <w:adjustRightInd w:val="0"/>
        <w:spacing w:after="0" w:line="240" w:lineRule="auto"/>
        <w:rPr>
          <w:rFonts w:ascii="Times New Roman" w:eastAsia="ArialMT" w:hAnsi="Times New Roman" w:cs="Times New Roman"/>
          <w:b/>
          <w:sz w:val="24"/>
          <w:szCs w:val="24"/>
        </w:rPr>
      </w:pPr>
      <w:r w:rsidRPr="00F627DE">
        <w:rPr>
          <w:rFonts w:ascii="Times New Roman" w:eastAsia="ArialMT" w:hAnsi="Times New Roman" w:cs="Times New Roman"/>
          <w:sz w:val="24"/>
          <w:szCs w:val="24"/>
        </w:rPr>
        <w:t xml:space="preserve">Termin wykonania przedmiotu zamówienia: </w:t>
      </w:r>
      <w:r w:rsidR="006D09B9">
        <w:rPr>
          <w:rFonts w:ascii="Times New Roman" w:eastAsia="ArialMT" w:hAnsi="Times New Roman" w:cs="Times New Roman"/>
          <w:b/>
          <w:sz w:val="24"/>
          <w:szCs w:val="24"/>
        </w:rPr>
        <w:t>30</w:t>
      </w:r>
      <w:r w:rsidR="008F490E" w:rsidRPr="00F627DE">
        <w:rPr>
          <w:rFonts w:ascii="Times New Roman" w:eastAsia="ArialMT" w:hAnsi="Times New Roman" w:cs="Times New Roman"/>
          <w:b/>
          <w:sz w:val="24"/>
          <w:szCs w:val="24"/>
        </w:rPr>
        <w:t xml:space="preserve"> kwietnia 2019</w:t>
      </w:r>
      <w:r w:rsidRPr="00F627DE">
        <w:rPr>
          <w:rFonts w:ascii="Times New Roman" w:eastAsia="ArialMT" w:hAnsi="Times New Roman" w:cs="Times New Roman"/>
          <w:b/>
          <w:sz w:val="24"/>
          <w:szCs w:val="24"/>
        </w:rPr>
        <w:t xml:space="preserve"> r.</w:t>
      </w:r>
      <w:r w:rsidR="008F490E" w:rsidRPr="00F627DE">
        <w:rPr>
          <w:rFonts w:ascii="Times New Roman" w:eastAsia="ArialMT" w:hAnsi="Times New Roman" w:cs="Times New Roman"/>
          <w:b/>
          <w:sz w:val="24"/>
          <w:szCs w:val="24"/>
        </w:rPr>
        <w:t xml:space="preserve">, w tym: </w:t>
      </w:r>
    </w:p>
    <w:p w:rsidR="008F490E" w:rsidRDefault="008F490E" w:rsidP="00EF26F3">
      <w:pPr>
        <w:pStyle w:val="Standard"/>
        <w:widowControl/>
        <w:numPr>
          <w:ilvl w:val="0"/>
          <w:numId w:val="51"/>
        </w:numPr>
        <w:suppressAutoHyphens w:val="0"/>
        <w:autoSpaceDN w:val="0"/>
        <w:adjustRightInd w:val="0"/>
        <w:ind w:right="0"/>
        <w:jc w:val="both"/>
      </w:pPr>
      <w:r>
        <w:t xml:space="preserve">Zadanie 1 – Budowa sieci wodociągowej  </w:t>
      </w:r>
      <w:r>
        <w:rPr>
          <w:b/>
        </w:rPr>
        <w:t xml:space="preserve">do 31 </w:t>
      </w:r>
      <w:r w:rsidR="008819A0">
        <w:rPr>
          <w:b/>
        </w:rPr>
        <w:t>sierpnia</w:t>
      </w:r>
      <w:r>
        <w:rPr>
          <w:b/>
        </w:rPr>
        <w:t xml:space="preserve"> </w:t>
      </w:r>
      <w:r w:rsidRPr="00B147B5">
        <w:rPr>
          <w:b/>
        </w:rPr>
        <w:t>2018 roku</w:t>
      </w:r>
      <w:r>
        <w:t>,</w:t>
      </w:r>
    </w:p>
    <w:p w:rsidR="008F490E" w:rsidRDefault="008F490E" w:rsidP="00EF26F3">
      <w:pPr>
        <w:pStyle w:val="Standard"/>
        <w:widowControl/>
        <w:numPr>
          <w:ilvl w:val="0"/>
          <w:numId w:val="51"/>
        </w:numPr>
        <w:suppressAutoHyphens w:val="0"/>
        <w:autoSpaceDN w:val="0"/>
        <w:adjustRightInd w:val="0"/>
        <w:ind w:right="0"/>
        <w:jc w:val="both"/>
      </w:pPr>
      <w:r>
        <w:t xml:space="preserve">Zadanie 2 – Budowa kanalizacji do </w:t>
      </w:r>
      <w:r w:rsidR="006D09B9">
        <w:rPr>
          <w:b/>
        </w:rPr>
        <w:t>30</w:t>
      </w:r>
      <w:r>
        <w:rPr>
          <w:b/>
        </w:rPr>
        <w:t xml:space="preserve"> kwietnia 2019</w:t>
      </w:r>
      <w:r w:rsidRPr="00B147B5">
        <w:rPr>
          <w:b/>
        </w:rPr>
        <w:t xml:space="preserve"> roku</w:t>
      </w:r>
      <w:r>
        <w:t>.</w:t>
      </w:r>
    </w:p>
    <w:p w:rsidR="00F627DE" w:rsidRPr="00F627DE" w:rsidRDefault="00F627DE" w:rsidP="00EF26F3">
      <w:pPr>
        <w:pStyle w:val="Akapitzlist"/>
        <w:numPr>
          <w:ilvl w:val="0"/>
          <w:numId w:val="52"/>
        </w:numPr>
        <w:rPr>
          <w:rFonts w:ascii="Times New Roman" w:hAnsi="Times New Roman" w:cs="Times New Roman"/>
          <w:sz w:val="24"/>
          <w:szCs w:val="24"/>
        </w:rPr>
      </w:pPr>
      <w:r w:rsidRPr="00F627DE">
        <w:rPr>
          <w:rFonts w:ascii="Times New Roman" w:hAnsi="Times New Roman" w:cs="Times New Roman"/>
          <w:sz w:val="24"/>
          <w:szCs w:val="24"/>
        </w:rPr>
        <w:t>Harmonogram realizacji i finansowania</w:t>
      </w:r>
    </w:p>
    <w:p w:rsidR="00F627DE" w:rsidRPr="00F627DE" w:rsidRDefault="00F627DE" w:rsidP="00F627DE">
      <w:pPr>
        <w:jc w:val="center"/>
        <w:rPr>
          <w:rFonts w:ascii="Times New Roman" w:hAnsi="Times New Roman" w:cs="Times New Roman"/>
          <w:b/>
          <w:sz w:val="28"/>
          <w:szCs w:val="28"/>
        </w:rPr>
      </w:pPr>
    </w:p>
    <w:p w:rsidR="00F627DE" w:rsidRPr="00F627DE" w:rsidRDefault="00F627DE" w:rsidP="00EF26F3">
      <w:pPr>
        <w:pStyle w:val="Akapitzlist"/>
        <w:numPr>
          <w:ilvl w:val="0"/>
          <w:numId w:val="54"/>
        </w:numPr>
        <w:suppressAutoHyphens/>
        <w:spacing w:after="0" w:line="240" w:lineRule="auto"/>
        <w:rPr>
          <w:rFonts w:ascii="Times New Roman" w:hAnsi="Times New Roman" w:cs="Times New Roman"/>
        </w:rPr>
      </w:pPr>
      <w:r w:rsidRPr="00F627DE">
        <w:rPr>
          <w:rFonts w:ascii="Times New Roman" w:hAnsi="Times New Roman" w:cs="Times New Roman"/>
        </w:rPr>
        <w:t>Zamawiający ustala następujący harmonogram realizacji i finansowania :</w:t>
      </w:r>
    </w:p>
    <w:p w:rsidR="00F627DE" w:rsidRPr="00F627DE" w:rsidRDefault="00F627DE" w:rsidP="00F627DE">
      <w:pPr>
        <w:jc w:val="both"/>
        <w:rPr>
          <w:rFonts w:ascii="Times New Roman" w:hAnsi="Times New Roman" w:cs="Times New Roman"/>
        </w:rPr>
      </w:pPr>
    </w:p>
    <w:p w:rsidR="00F627DE" w:rsidRPr="00F16DB0" w:rsidRDefault="00EA5BF3" w:rsidP="00EF26F3">
      <w:pPr>
        <w:pStyle w:val="Akapitzlist"/>
        <w:numPr>
          <w:ilvl w:val="0"/>
          <w:numId w:val="53"/>
        </w:numPr>
        <w:suppressAutoHyphens/>
        <w:spacing w:after="0" w:line="240" w:lineRule="auto"/>
        <w:rPr>
          <w:rFonts w:ascii="Times New Roman" w:hAnsi="Times New Roman" w:cs="Times New Roman"/>
          <w:b/>
        </w:rPr>
      </w:pPr>
      <w:r>
        <w:rPr>
          <w:rFonts w:ascii="Times New Roman" w:hAnsi="Times New Roman" w:cs="Times New Roman"/>
          <w:b/>
        </w:rPr>
        <w:t xml:space="preserve">Etap 1 - </w:t>
      </w:r>
      <w:r w:rsidR="00F627DE" w:rsidRPr="00F16DB0">
        <w:rPr>
          <w:rFonts w:ascii="Times New Roman" w:hAnsi="Times New Roman" w:cs="Times New Roman"/>
          <w:b/>
        </w:rPr>
        <w:t xml:space="preserve">do 31 </w:t>
      </w:r>
      <w:r w:rsidR="008819A0">
        <w:rPr>
          <w:rFonts w:ascii="Times New Roman" w:hAnsi="Times New Roman" w:cs="Times New Roman"/>
          <w:b/>
        </w:rPr>
        <w:t xml:space="preserve">sierpnia </w:t>
      </w:r>
      <w:r w:rsidR="00F627DE" w:rsidRPr="00F16DB0">
        <w:rPr>
          <w:rFonts w:ascii="Times New Roman" w:hAnsi="Times New Roman" w:cs="Times New Roman"/>
          <w:b/>
        </w:rPr>
        <w:t xml:space="preserve">2018 r.    </w:t>
      </w:r>
    </w:p>
    <w:p w:rsidR="00F627DE" w:rsidRDefault="00F627DE" w:rsidP="00F627DE">
      <w:pPr>
        <w:pStyle w:val="Akapitzlist"/>
        <w:suppressAutoHyphens/>
        <w:spacing w:after="0" w:line="240" w:lineRule="auto"/>
        <w:ind w:left="1210" w:firstLine="0"/>
        <w:rPr>
          <w:rFonts w:ascii="Times New Roman" w:hAnsi="Times New Roman" w:cs="Times New Roman"/>
        </w:rPr>
      </w:pPr>
      <w:r w:rsidRPr="00F627DE">
        <w:rPr>
          <w:rFonts w:ascii="Times New Roman" w:hAnsi="Times New Roman" w:cs="Times New Roman"/>
        </w:rPr>
        <w:t>- 100 %  wartości kosztorysowej zadania:</w:t>
      </w:r>
      <w:r>
        <w:rPr>
          <w:rFonts w:ascii="Times New Roman" w:hAnsi="Times New Roman" w:cs="Times New Roman"/>
        </w:rPr>
        <w:t xml:space="preserve"> </w:t>
      </w:r>
      <w:r w:rsidRPr="00F627DE">
        <w:rPr>
          <w:rFonts w:ascii="Times New Roman" w:hAnsi="Times New Roman" w:cs="Times New Roman"/>
        </w:rPr>
        <w:t>budowa sieci wodociągowej</w:t>
      </w:r>
      <w:r>
        <w:rPr>
          <w:rFonts w:ascii="Times New Roman" w:hAnsi="Times New Roman" w:cs="Times New Roman"/>
        </w:rPr>
        <w:t>;</w:t>
      </w:r>
    </w:p>
    <w:p w:rsidR="00F627DE" w:rsidRDefault="00F627DE" w:rsidP="00F627DE">
      <w:pPr>
        <w:pStyle w:val="Akapitzlist"/>
        <w:suppressAutoHyphens/>
        <w:spacing w:after="0" w:line="240" w:lineRule="auto"/>
        <w:ind w:left="1210" w:firstLine="0"/>
        <w:rPr>
          <w:rFonts w:ascii="Times New Roman" w:hAnsi="Times New Roman" w:cs="Times New Roman"/>
        </w:rPr>
      </w:pPr>
      <w:r>
        <w:rPr>
          <w:rFonts w:ascii="Times New Roman" w:hAnsi="Times New Roman" w:cs="Times New Roman"/>
        </w:rPr>
        <w:t>- 30% wartości kosztorysowej zadania: budowa kanalizacji;</w:t>
      </w:r>
    </w:p>
    <w:p w:rsidR="00F627DE" w:rsidRDefault="00F627DE" w:rsidP="00F627DE">
      <w:pPr>
        <w:pStyle w:val="Akapitzlist"/>
        <w:suppressAutoHyphens/>
        <w:spacing w:after="0" w:line="240" w:lineRule="auto"/>
        <w:ind w:left="1210" w:firstLine="0"/>
        <w:rPr>
          <w:rFonts w:ascii="Times New Roman" w:hAnsi="Times New Roman" w:cs="Times New Roman"/>
        </w:rPr>
      </w:pPr>
    </w:p>
    <w:p w:rsidR="00F627DE" w:rsidRDefault="00F627DE" w:rsidP="00F627DE">
      <w:pPr>
        <w:suppressAutoHyphens/>
        <w:spacing w:after="0" w:line="240" w:lineRule="auto"/>
        <w:rPr>
          <w:rFonts w:ascii="Times New Roman" w:hAnsi="Times New Roman" w:cs="Times New Roman"/>
        </w:rPr>
      </w:pPr>
      <w:r>
        <w:rPr>
          <w:rFonts w:ascii="Times New Roman" w:hAnsi="Times New Roman" w:cs="Times New Roman"/>
        </w:rPr>
        <w:t xml:space="preserve">               </w:t>
      </w:r>
      <w:r w:rsidRPr="00EA5BF3">
        <w:rPr>
          <w:rFonts w:ascii="Times New Roman" w:hAnsi="Times New Roman" w:cs="Times New Roman"/>
          <w:b/>
        </w:rPr>
        <w:t xml:space="preserve">b) </w:t>
      </w:r>
      <w:r w:rsidR="00EA5BF3" w:rsidRPr="00EA5BF3">
        <w:rPr>
          <w:rFonts w:ascii="Times New Roman" w:hAnsi="Times New Roman" w:cs="Times New Roman"/>
          <w:b/>
        </w:rPr>
        <w:t xml:space="preserve">Etap II - </w:t>
      </w:r>
      <w:r w:rsidRPr="00EA5BF3">
        <w:rPr>
          <w:rFonts w:ascii="Times New Roman" w:hAnsi="Times New Roman" w:cs="Times New Roman"/>
          <w:b/>
        </w:rPr>
        <w:t>do</w:t>
      </w:r>
      <w:r w:rsidR="006D09B9">
        <w:rPr>
          <w:rFonts w:ascii="Times New Roman" w:hAnsi="Times New Roman" w:cs="Times New Roman"/>
          <w:b/>
        </w:rPr>
        <w:t xml:space="preserve"> 30</w:t>
      </w:r>
      <w:r w:rsidRPr="00F16DB0">
        <w:rPr>
          <w:rFonts w:ascii="Times New Roman" w:hAnsi="Times New Roman" w:cs="Times New Roman"/>
          <w:b/>
        </w:rPr>
        <w:t xml:space="preserve"> kwietnia 2019 r.</w:t>
      </w:r>
    </w:p>
    <w:p w:rsidR="00F627DE" w:rsidRPr="00F627DE" w:rsidRDefault="00F627DE" w:rsidP="00F627DE">
      <w:pPr>
        <w:suppressAutoHyphens/>
        <w:spacing w:after="0" w:line="240" w:lineRule="auto"/>
        <w:rPr>
          <w:rFonts w:ascii="Times New Roman" w:hAnsi="Times New Roman" w:cs="Times New Roman"/>
        </w:rPr>
      </w:pPr>
      <w:r>
        <w:rPr>
          <w:rFonts w:ascii="Times New Roman" w:hAnsi="Times New Roman" w:cs="Times New Roman"/>
        </w:rPr>
        <w:t xml:space="preserve">                   - 70 % wartości kosztorysowej zadania: budowa kanalizacji</w:t>
      </w:r>
      <w:r w:rsidR="00F16DB0">
        <w:rPr>
          <w:rFonts w:ascii="Times New Roman" w:hAnsi="Times New Roman" w:cs="Times New Roman"/>
        </w:rPr>
        <w:t>.</w:t>
      </w:r>
    </w:p>
    <w:p w:rsidR="00F627DE" w:rsidRPr="00F627DE" w:rsidRDefault="00F627DE" w:rsidP="00F627DE">
      <w:pPr>
        <w:pStyle w:val="Akapitzlist"/>
        <w:suppressAutoHyphens/>
        <w:spacing w:after="0" w:line="240" w:lineRule="auto"/>
        <w:ind w:left="1210" w:firstLine="0"/>
        <w:rPr>
          <w:rFonts w:ascii="Times New Roman" w:hAnsi="Times New Roman" w:cs="Times New Roman"/>
        </w:rPr>
      </w:pPr>
    </w:p>
    <w:p w:rsidR="00F627DE" w:rsidRPr="00F627DE" w:rsidRDefault="00F627DE" w:rsidP="00EF26F3">
      <w:pPr>
        <w:pStyle w:val="Akapitzlist"/>
        <w:numPr>
          <w:ilvl w:val="0"/>
          <w:numId w:val="54"/>
        </w:numPr>
        <w:suppressAutoHyphens/>
        <w:spacing w:after="0" w:line="240" w:lineRule="auto"/>
        <w:rPr>
          <w:rFonts w:ascii="Times New Roman" w:hAnsi="Times New Roman" w:cs="Times New Roman"/>
        </w:rPr>
      </w:pPr>
      <w:r w:rsidRPr="00F627DE">
        <w:rPr>
          <w:rFonts w:ascii="Times New Roman" w:hAnsi="Times New Roman" w:cs="Times New Roman"/>
        </w:rPr>
        <w:t xml:space="preserve">Zamawiający zastrzega sobie możliwość zmiany powyższego harmonogramu po </w:t>
      </w:r>
      <w:r w:rsidR="00F16DB0">
        <w:rPr>
          <w:rFonts w:ascii="Times New Roman" w:hAnsi="Times New Roman" w:cs="Times New Roman"/>
        </w:rPr>
        <w:t>przeprowadzeniu postepowania o udzielenie zamówienia</w:t>
      </w:r>
      <w:r w:rsidRPr="00F627DE">
        <w:rPr>
          <w:rFonts w:ascii="Times New Roman" w:hAnsi="Times New Roman" w:cs="Times New Roman"/>
        </w:rPr>
        <w:t>.</w:t>
      </w:r>
    </w:p>
    <w:p w:rsidR="00F627DE" w:rsidRPr="00F627DE" w:rsidRDefault="00F627DE" w:rsidP="00F627DE">
      <w:pPr>
        <w:jc w:val="both"/>
        <w:rPr>
          <w:rFonts w:ascii="Times New Roman" w:hAnsi="Times New Roman" w:cs="Times New Roman"/>
        </w:rPr>
      </w:pPr>
    </w:p>
    <w:p w:rsidR="00F627DE" w:rsidRPr="00F627DE" w:rsidRDefault="00F627DE" w:rsidP="00EF26F3">
      <w:pPr>
        <w:numPr>
          <w:ilvl w:val="0"/>
          <w:numId w:val="54"/>
        </w:numPr>
        <w:suppressAutoHyphens/>
        <w:spacing w:after="0" w:line="240" w:lineRule="auto"/>
        <w:jc w:val="both"/>
        <w:rPr>
          <w:rFonts w:ascii="Times New Roman" w:hAnsi="Times New Roman" w:cs="Times New Roman"/>
        </w:rPr>
      </w:pPr>
      <w:r w:rsidRPr="00F627DE">
        <w:rPr>
          <w:rFonts w:ascii="Times New Roman" w:hAnsi="Times New Roman" w:cs="Times New Roman"/>
        </w:rPr>
        <w:t>Zamawiający przewiduje dokon</w:t>
      </w:r>
      <w:r>
        <w:rPr>
          <w:rFonts w:ascii="Times New Roman" w:hAnsi="Times New Roman" w:cs="Times New Roman"/>
        </w:rPr>
        <w:t xml:space="preserve">anie jednego odbioru częściowego </w:t>
      </w:r>
      <w:r w:rsidRPr="00F627DE">
        <w:rPr>
          <w:rFonts w:ascii="Times New Roman" w:hAnsi="Times New Roman" w:cs="Times New Roman"/>
        </w:rPr>
        <w:t xml:space="preserve">robót i ich fakturowanie </w:t>
      </w:r>
      <w:r w:rsidR="00F16DB0">
        <w:rPr>
          <w:rFonts w:ascii="Times New Roman" w:hAnsi="Times New Roman" w:cs="Times New Roman"/>
        </w:rPr>
        <w:t>po</w:t>
      </w:r>
      <w:r w:rsidRPr="00F627DE">
        <w:rPr>
          <w:rFonts w:ascii="Times New Roman" w:hAnsi="Times New Roman" w:cs="Times New Roman"/>
        </w:rPr>
        <w:t xml:space="preserve"> </w:t>
      </w:r>
      <w:r w:rsidR="00F16DB0">
        <w:rPr>
          <w:rFonts w:ascii="Times New Roman" w:hAnsi="Times New Roman" w:cs="Times New Roman"/>
        </w:rPr>
        <w:t xml:space="preserve">zakończeniu robót w </w:t>
      </w:r>
      <w:r>
        <w:rPr>
          <w:rFonts w:ascii="Times New Roman" w:hAnsi="Times New Roman" w:cs="Times New Roman"/>
        </w:rPr>
        <w:t>terminie określonym w ust. 2 pkt 1) litr. a) niniejszego rozdziału oraz odbioru końcowego po zakończeniu całości robót</w:t>
      </w:r>
      <w:r w:rsidR="00F16DB0">
        <w:rPr>
          <w:rFonts w:ascii="Times New Roman" w:hAnsi="Times New Roman" w:cs="Times New Roman"/>
        </w:rPr>
        <w:t xml:space="preserve"> w terminie określonym w ust. 2 pkt 1) lit. b) niniejszego rozdziału.</w:t>
      </w:r>
    </w:p>
    <w:p w:rsidR="00F627DE" w:rsidRDefault="00F627DE" w:rsidP="00F627DE">
      <w:pPr>
        <w:pStyle w:val="Standard"/>
        <w:widowControl/>
        <w:suppressAutoHyphens w:val="0"/>
        <w:autoSpaceDN w:val="0"/>
        <w:adjustRightInd w:val="0"/>
        <w:ind w:left="1080" w:right="0"/>
        <w:jc w:val="both"/>
      </w:pPr>
    </w:p>
    <w:p w:rsidR="000965F7" w:rsidRPr="00C83DDA"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VI. Warunki udziału w postępowaniu:</w:t>
      </w:r>
    </w:p>
    <w:p w:rsidR="00615188" w:rsidRDefault="000965F7"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sidRPr="000965F7">
        <w:rPr>
          <w:rFonts w:ascii="Times New Roman" w:eastAsia="ArialMT" w:hAnsi="Times New Roman" w:cs="Times New Roman"/>
          <w:sz w:val="24"/>
          <w:szCs w:val="24"/>
        </w:rPr>
        <w:t xml:space="preserve">O </w:t>
      </w:r>
      <w:r w:rsidR="00E33208" w:rsidRPr="000965F7">
        <w:rPr>
          <w:rFonts w:ascii="Times New Roman" w:eastAsia="ArialMT" w:hAnsi="Times New Roman" w:cs="Times New Roman"/>
          <w:sz w:val="24"/>
          <w:szCs w:val="24"/>
        </w:rPr>
        <w:t>udzielenie zamówienia mogą ubiegać się Wykonawcy, którzy spełni</w:t>
      </w:r>
      <w:r w:rsidR="00615188">
        <w:rPr>
          <w:rFonts w:ascii="Times New Roman" w:eastAsia="ArialMT" w:hAnsi="Times New Roman" w:cs="Times New Roman"/>
          <w:sz w:val="24"/>
          <w:szCs w:val="24"/>
        </w:rPr>
        <w:t xml:space="preserve">ą na stepujące </w:t>
      </w:r>
      <w:r w:rsidR="00E33208" w:rsidRPr="000965F7">
        <w:rPr>
          <w:rFonts w:ascii="Times New Roman" w:eastAsia="ArialMT" w:hAnsi="Times New Roman" w:cs="Times New Roman"/>
          <w:sz w:val="24"/>
          <w:szCs w:val="24"/>
        </w:rPr>
        <w:t>warun</w:t>
      </w:r>
      <w:r w:rsidR="00615188">
        <w:rPr>
          <w:rFonts w:ascii="Times New Roman" w:eastAsia="ArialMT" w:hAnsi="Times New Roman" w:cs="Times New Roman"/>
          <w:sz w:val="24"/>
          <w:szCs w:val="24"/>
        </w:rPr>
        <w:t xml:space="preserve">ki </w:t>
      </w:r>
      <w:r w:rsidR="00E33208" w:rsidRPr="000965F7">
        <w:rPr>
          <w:rFonts w:ascii="Times New Roman" w:eastAsia="ArialMT" w:hAnsi="Times New Roman" w:cs="Times New Roman"/>
          <w:sz w:val="24"/>
          <w:szCs w:val="24"/>
        </w:rPr>
        <w:t>udziału w postępowaniu</w:t>
      </w:r>
      <w:r w:rsidR="00615188">
        <w:rPr>
          <w:rFonts w:ascii="Times New Roman" w:eastAsia="ArialMT" w:hAnsi="Times New Roman" w:cs="Times New Roman"/>
          <w:sz w:val="24"/>
          <w:szCs w:val="24"/>
        </w:rPr>
        <w:t>:</w:t>
      </w:r>
    </w:p>
    <w:p w:rsidR="00615188" w:rsidRPr="00385D26" w:rsidRDefault="00615188" w:rsidP="005C75DA">
      <w:pPr>
        <w:pStyle w:val="Akapitzlist"/>
        <w:numPr>
          <w:ilvl w:val="0"/>
          <w:numId w:val="26"/>
        </w:numPr>
        <w:autoSpaceDE w:val="0"/>
        <w:autoSpaceDN w:val="0"/>
        <w:adjustRightInd w:val="0"/>
        <w:spacing w:after="0" w:line="240" w:lineRule="auto"/>
        <w:rPr>
          <w:rFonts w:ascii="Times New Roman" w:eastAsia="ArialMT" w:hAnsi="Times New Roman" w:cs="Times New Roman"/>
          <w:sz w:val="24"/>
          <w:szCs w:val="24"/>
          <w:u w:val="single"/>
        </w:rPr>
      </w:pPr>
      <w:r w:rsidRPr="00385D26">
        <w:rPr>
          <w:rFonts w:ascii="Times New Roman" w:eastAsia="ArialMT" w:hAnsi="Times New Roman" w:cs="Times New Roman"/>
          <w:sz w:val="24"/>
          <w:szCs w:val="24"/>
          <w:u w:val="single"/>
        </w:rPr>
        <w:t>Warunek dotyczący sytuacji ekonomicznej lub finansowej Wykonawcy;</w:t>
      </w:r>
    </w:p>
    <w:p w:rsidR="00615188" w:rsidRDefault="00615188" w:rsidP="00615188">
      <w:pPr>
        <w:pStyle w:val="Akapitzlist"/>
        <w:autoSpaceDE w:val="0"/>
        <w:autoSpaceDN w:val="0"/>
        <w:adjustRightInd w:val="0"/>
        <w:spacing w:after="0" w:line="240" w:lineRule="auto"/>
        <w:ind w:left="643" w:firstLine="0"/>
        <w:rPr>
          <w:rFonts w:ascii="Times New Roman" w:eastAsia="ArialMT" w:hAnsi="Times New Roman" w:cs="Times New Roman"/>
          <w:sz w:val="24"/>
          <w:szCs w:val="24"/>
        </w:rPr>
      </w:pPr>
      <w:r>
        <w:rPr>
          <w:rFonts w:ascii="Times New Roman" w:eastAsia="ArialMT" w:hAnsi="Times New Roman" w:cs="Times New Roman"/>
          <w:sz w:val="24"/>
          <w:szCs w:val="24"/>
        </w:rPr>
        <w:t>Warunek zostanie spełniony, jeżeli Wykonawca wykaże, że posiada odpowiednie ubezpieczenie odpowiedzialności cywilnej w zakresie prowadzonej działalności związanej z przedmiotem zamówienia na sumę gwarancyjną minimum 1.000.000 zł.         (słownie: jeden milion złotych).</w:t>
      </w:r>
    </w:p>
    <w:p w:rsidR="00615188" w:rsidRPr="00385D26" w:rsidRDefault="00615188" w:rsidP="005C75DA">
      <w:pPr>
        <w:pStyle w:val="Akapitzlist"/>
        <w:numPr>
          <w:ilvl w:val="0"/>
          <w:numId w:val="26"/>
        </w:numPr>
        <w:autoSpaceDE w:val="0"/>
        <w:autoSpaceDN w:val="0"/>
        <w:adjustRightInd w:val="0"/>
        <w:spacing w:after="0" w:line="240" w:lineRule="auto"/>
        <w:rPr>
          <w:rFonts w:ascii="Times New Roman" w:eastAsia="ArialMT" w:hAnsi="Times New Roman" w:cs="Times New Roman"/>
          <w:sz w:val="24"/>
          <w:szCs w:val="24"/>
          <w:u w:val="single"/>
        </w:rPr>
      </w:pPr>
      <w:r w:rsidRPr="00385D26">
        <w:rPr>
          <w:rFonts w:ascii="Times New Roman" w:eastAsia="ArialMT" w:hAnsi="Times New Roman" w:cs="Times New Roman"/>
          <w:sz w:val="24"/>
          <w:szCs w:val="24"/>
          <w:u w:val="single"/>
        </w:rPr>
        <w:t>Warunek dotyczący zdolności technicznej lub zawodowej;</w:t>
      </w:r>
    </w:p>
    <w:p w:rsidR="00615188" w:rsidRDefault="00615188" w:rsidP="00615188">
      <w:pPr>
        <w:pStyle w:val="Akapitzlist"/>
        <w:autoSpaceDE w:val="0"/>
        <w:autoSpaceDN w:val="0"/>
        <w:adjustRightInd w:val="0"/>
        <w:spacing w:after="0" w:line="240" w:lineRule="auto"/>
        <w:ind w:left="643" w:firstLine="0"/>
        <w:rPr>
          <w:rFonts w:ascii="Times New Roman" w:eastAsia="ArialMT" w:hAnsi="Times New Roman" w:cs="Times New Roman"/>
          <w:sz w:val="24"/>
          <w:szCs w:val="24"/>
        </w:rPr>
      </w:pPr>
      <w:r>
        <w:rPr>
          <w:rFonts w:ascii="Times New Roman" w:eastAsia="ArialMT" w:hAnsi="Times New Roman" w:cs="Times New Roman"/>
          <w:sz w:val="24"/>
          <w:szCs w:val="24"/>
        </w:rPr>
        <w:t>Warunek zostanie spełniony, jeżeli Wykonawca wykaże, że:</w:t>
      </w:r>
    </w:p>
    <w:p w:rsidR="002620CD" w:rsidRPr="00EE6632" w:rsidRDefault="00385D26" w:rsidP="005C75DA">
      <w:pPr>
        <w:pStyle w:val="Akapitzlist"/>
        <w:numPr>
          <w:ilvl w:val="0"/>
          <w:numId w:val="27"/>
        </w:numPr>
        <w:spacing w:before="120" w:after="120" w:line="240" w:lineRule="auto"/>
        <w:rPr>
          <w:rFonts w:ascii="Times New Roman" w:hAnsi="Times New Roman" w:cs="Times New Roman"/>
          <w:sz w:val="24"/>
          <w:szCs w:val="24"/>
        </w:rPr>
      </w:pPr>
      <w:r w:rsidRPr="00EE6632">
        <w:rPr>
          <w:rFonts w:ascii="Times New Roman" w:hAnsi="Times New Roman" w:cs="Times New Roman"/>
          <w:sz w:val="24"/>
          <w:szCs w:val="24"/>
        </w:rPr>
        <w:t>W</w:t>
      </w:r>
      <w:r w:rsidR="00615188" w:rsidRPr="00EE6632">
        <w:rPr>
          <w:rFonts w:ascii="Times New Roman" w:hAnsi="Times New Roman" w:cs="Times New Roman"/>
          <w:sz w:val="24"/>
          <w:szCs w:val="24"/>
        </w:rPr>
        <w:t xml:space="preserve"> okresie ostatnich pięciu lat przed upływem terminu składania ofert, a jeżeli okres prowadzenia działalności jest krótszy - w tym okresie, </w:t>
      </w:r>
      <w:r w:rsidR="002620CD" w:rsidRPr="00EE6632">
        <w:rPr>
          <w:rFonts w:ascii="Times New Roman" w:hAnsi="Times New Roman" w:cs="Times New Roman"/>
          <w:sz w:val="24"/>
          <w:szCs w:val="24"/>
        </w:rPr>
        <w:t xml:space="preserve">prawidłowo zrealizował  </w:t>
      </w:r>
      <w:r w:rsidR="00615188" w:rsidRPr="00EE6632">
        <w:rPr>
          <w:rFonts w:ascii="Times New Roman" w:hAnsi="Times New Roman" w:cs="Times New Roman"/>
          <w:sz w:val="24"/>
          <w:szCs w:val="24"/>
        </w:rPr>
        <w:t xml:space="preserve">co najmniej jedną robotę budowlaną </w:t>
      </w:r>
      <w:r w:rsidR="002620CD" w:rsidRPr="00EE6632">
        <w:rPr>
          <w:rFonts w:ascii="Times New Roman" w:hAnsi="Times New Roman" w:cs="Times New Roman"/>
          <w:b/>
          <w:sz w:val="24"/>
          <w:szCs w:val="24"/>
        </w:rPr>
        <w:t xml:space="preserve">o wartości nie mniejszej niż </w:t>
      </w:r>
      <w:r w:rsidR="00615188" w:rsidRPr="00EE6632">
        <w:rPr>
          <w:rFonts w:ascii="Times New Roman" w:hAnsi="Times New Roman" w:cs="Times New Roman"/>
          <w:b/>
          <w:sz w:val="24"/>
          <w:szCs w:val="24"/>
        </w:rPr>
        <w:t>1.000.000 zł. brutto</w:t>
      </w:r>
      <w:r w:rsidR="00615188" w:rsidRPr="00EE6632">
        <w:rPr>
          <w:rFonts w:ascii="Times New Roman" w:hAnsi="Times New Roman" w:cs="Times New Roman"/>
          <w:sz w:val="24"/>
          <w:szCs w:val="24"/>
        </w:rPr>
        <w:t xml:space="preserve"> (jeden milion złotych) </w:t>
      </w:r>
      <w:r w:rsidR="002620CD" w:rsidRPr="00EE6632">
        <w:rPr>
          <w:rFonts w:ascii="Times New Roman" w:hAnsi="Times New Roman" w:cs="Times New Roman"/>
          <w:sz w:val="24"/>
          <w:szCs w:val="24"/>
        </w:rPr>
        <w:t xml:space="preserve">w zakresie budowy, przebudowy, rozbudowy sieci kanalizacyjnej wraz z dokumentami potwierdzającymi, że roboty te zostały wykonane należycie. </w:t>
      </w:r>
    </w:p>
    <w:p w:rsidR="002620CD" w:rsidRDefault="002620CD" w:rsidP="005C75DA">
      <w:pPr>
        <w:pStyle w:val="Akapitzlist"/>
        <w:numPr>
          <w:ilvl w:val="0"/>
          <w:numId w:val="27"/>
        </w:numPr>
        <w:spacing w:before="120" w:after="120" w:line="240" w:lineRule="auto"/>
        <w:rPr>
          <w:rFonts w:ascii="Times New Roman" w:eastAsia="ArialMT" w:hAnsi="Times New Roman" w:cs="Times New Roman"/>
          <w:sz w:val="24"/>
          <w:szCs w:val="24"/>
        </w:rPr>
      </w:pPr>
      <w:r>
        <w:rPr>
          <w:rFonts w:ascii="Times New Roman" w:eastAsia="ArialMT" w:hAnsi="Times New Roman" w:cs="Times New Roman"/>
          <w:sz w:val="24"/>
          <w:szCs w:val="24"/>
        </w:rPr>
        <w:t>D</w:t>
      </w:r>
      <w:r w:rsidR="00E33208" w:rsidRPr="000965F7">
        <w:rPr>
          <w:rFonts w:ascii="Times New Roman" w:eastAsia="ArialMT" w:hAnsi="Times New Roman" w:cs="Times New Roman"/>
          <w:sz w:val="24"/>
          <w:szCs w:val="24"/>
        </w:rPr>
        <w:t xml:space="preserve">ysponuje </w:t>
      </w:r>
      <w:r>
        <w:rPr>
          <w:rFonts w:ascii="Times New Roman" w:eastAsia="ArialMT" w:hAnsi="Times New Roman" w:cs="Times New Roman"/>
          <w:sz w:val="24"/>
          <w:szCs w:val="24"/>
        </w:rPr>
        <w:t xml:space="preserve">lub na czas realizacji zamówienia będzie dysponował </w:t>
      </w:r>
      <w:r w:rsidR="00E33208" w:rsidRPr="000965F7">
        <w:rPr>
          <w:rFonts w:ascii="Times New Roman" w:eastAsia="ArialMT" w:hAnsi="Times New Roman" w:cs="Times New Roman"/>
          <w:sz w:val="24"/>
          <w:szCs w:val="24"/>
        </w:rPr>
        <w:t>osobami</w:t>
      </w:r>
      <w:r>
        <w:rPr>
          <w:rFonts w:ascii="Times New Roman" w:eastAsia="ArialMT" w:hAnsi="Times New Roman" w:cs="Times New Roman"/>
          <w:sz w:val="24"/>
          <w:szCs w:val="24"/>
        </w:rPr>
        <w:t xml:space="preserve"> zdolnymi do wykonywania zamówienia, które będą uczestniczyć w wykonywaniu zamówienia, tj.:</w:t>
      </w:r>
    </w:p>
    <w:p w:rsidR="00E33208" w:rsidRDefault="002620CD" w:rsidP="005C75DA">
      <w:pPr>
        <w:pStyle w:val="Akapitzlist"/>
        <w:numPr>
          <w:ilvl w:val="0"/>
          <w:numId w:val="28"/>
        </w:numPr>
        <w:spacing w:before="120" w:after="12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Kierownika budowy </w:t>
      </w:r>
      <w:r w:rsidR="00E33208" w:rsidRPr="000965F7">
        <w:rPr>
          <w:rFonts w:ascii="Times New Roman" w:eastAsia="ArialMT" w:hAnsi="Times New Roman" w:cs="Times New Roman"/>
          <w:sz w:val="24"/>
          <w:szCs w:val="24"/>
        </w:rPr>
        <w:t>posiadając</w:t>
      </w:r>
      <w:r>
        <w:rPr>
          <w:rFonts w:ascii="Times New Roman" w:eastAsia="ArialMT" w:hAnsi="Times New Roman" w:cs="Times New Roman"/>
          <w:sz w:val="24"/>
          <w:szCs w:val="24"/>
        </w:rPr>
        <w:t xml:space="preserve">ego </w:t>
      </w:r>
      <w:r w:rsidR="00E33208" w:rsidRPr="000965F7">
        <w:rPr>
          <w:rFonts w:ascii="Times New Roman" w:eastAsia="ArialMT" w:hAnsi="Times New Roman" w:cs="Times New Roman"/>
          <w:sz w:val="24"/>
          <w:szCs w:val="24"/>
        </w:rPr>
        <w:t>uprawnienia do kierowania robotami budowlanym</w:t>
      </w:r>
      <w:r>
        <w:rPr>
          <w:rFonts w:ascii="Times New Roman" w:eastAsia="ArialMT" w:hAnsi="Times New Roman" w:cs="Times New Roman"/>
          <w:sz w:val="24"/>
          <w:szCs w:val="24"/>
        </w:rPr>
        <w:t xml:space="preserve"> w </w:t>
      </w:r>
      <w:r w:rsidR="00E33208" w:rsidRPr="000965F7">
        <w:rPr>
          <w:rFonts w:ascii="Times New Roman" w:eastAsia="ArialMT" w:hAnsi="Times New Roman" w:cs="Times New Roman"/>
          <w:sz w:val="24"/>
          <w:szCs w:val="24"/>
        </w:rPr>
        <w:t xml:space="preserve">specjalności instalacyjnej w zakresie sieci, instalacji i urządzeń wodociągowych i kanalizacyjnych </w:t>
      </w:r>
      <w:r>
        <w:rPr>
          <w:rFonts w:ascii="Times New Roman" w:eastAsia="ArialMT" w:hAnsi="Times New Roman" w:cs="Times New Roman"/>
          <w:sz w:val="24"/>
          <w:szCs w:val="24"/>
        </w:rPr>
        <w:t xml:space="preserve"> - bez ograniczeń </w:t>
      </w:r>
      <w:r w:rsidR="00E33208" w:rsidRPr="000965F7">
        <w:rPr>
          <w:rFonts w:ascii="Times New Roman" w:eastAsia="ArialMT" w:hAnsi="Times New Roman" w:cs="Times New Roman"/>
          <w:sz w:val="24"/>
          <w:szCs w:val="24"/>
        </w:rPr>
        <w:t>lub odpowiadające im</w:t>
      </w:r>
      <w:r w:rsidR="000965F7" w:rsidRPr="000965F7">
        <w:rPr>
          <w:rFonts w:ascii="Times New Roman" w:eastAsia="ArialMT" w:hAnsi="Times New Roman" w:cs="Times New Roman"/>
          <w:sz w:val="24"/>
          <w:szCs w:val="24"/>
        </w:rPr>
        <w:t xml:space="preserve"> </w:t>
      </w:r>
      <w:r w:rsidR="00E33208" w:rsidRPr="000965F7">
        <w:rPr>
          <w:rFonts w:ascii="Times New Roman" w:eastAsia="ArialMT" w:hAnsi="Times New Roman" w:cs="Times New Roman"/>
          <w:sz w:val="24"/>
          <w:szCs w:val="24"/>
        </w:rPr>
        <w:t>uprawnienie budowlane wydane na podstawie wcześniej obowiązujących przepisów</w:t>
      </w:r>
      <w:r w:rsidR="00EE6632">
        <w:rPr>
          <w:rFonts w:ascii="Times New Roman" w:eastAsia="ArialMT" w:hAnsi="Times New Roman" w:cs="Times New Roman"/>
          <w:sz w:val="24"/>
          <w:szCs w:val="24"/>
        </w:rPr>
        <w:t xml:space="preserve">, </w:t>
      </w:r>
      <w:r w:rsidR="00EE6632" w:rsidRPr="00EE6632">
        <w:rPr>
          <w:rFonts w:ascii="Times New Roman" w:eastAsia="ArialMT" w:hAnsi="Times New Roman" w:cs="Times New Roman"/>
          <w:b/>
          <w:sz w:val="24"/>
          <w:szCs w:val="24"/>
        </w:rPr>
        <w:t>legitymującego się minimum 5-cio letnim doświadczeniem</w:t>
      </w:r>
      <w:r w:rsidR="00EE6632">
        <w:rPr>
          <w:rFonts w:ascii="Times New Roman" w:eastAsia="ArialMT" w:hAnsi="Times New Roman" w:cs="Times New Roman"/>
          <w:sz w:val="24"/>
          <w:szCs w:val="24"/>
        </w:rPr>
        <w:t xml:space="preserve"> w kierowaniu robotami instalacyjnymi w zakresie sieci zewnętrznych wodociągowych i kanalizacyjnych.</w:t>
      </w:r>
    </w:p>
    <w:p w:rsidR="00EE6632" w:rsidRDefault="00EE6632" w:rsidP="00EE6632">
      <w:pPr>
        <w:spacing w:before="120" w:after="120" w:line="240" w:lineRule="auto"/>
        <w:jc w:val="both"/>
        <w:rPr>
          <w:rFonts w:ascii="Times New Roman" w:eastAsia="ArialMT" w:hAnsi="Times New Roman" w:cs="Times New Roman"/>
          <w:b/>
          <w:sz w:val="24"/>
          <w:szCs w:val="24"/>
        </w:rPr>
      </w:pPr>
      <w:r w:rsidRPr="00EE6632">
        <w:rPr>
          <w:rFonts w:ascii="Times New Roman" w:eastAsia="ArialMT" w:hAnsi="Times New Roman" w:cs="Times New Roman"/>
          <w:b/>
          <w:sz w:val="24"/>
          <w:szCs w:val="24"/>
        </w:rPr>
        <w:t xml:space="preserve">        Zamawiający oceni spełnienie powyższych warunków na podstawie przedstawionych </w:t>
      </w:r>
    </w:p>
    <w:p w:rsidR="00EE6632" w:rsidRPr="00EE6632" w:rsidRDefault="00EE6632" w:rsidP="00EE6632">
      <w:pPr>
        <w:spacing w:before="120" w:after="12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 xml:space="preserve">        </w:t>
      </w:r>
      <w:r w:rsidRPr="00EE6632">
        <w:rPr>
          <w:rFonts w:ascii="Times New Roman" w:eastAsia="ArialMT" w:hAnsi="Times New Roman" w:cs="Times New Roman"/>
          <w:b/>
          <w:sz w:val="24"/>
          <w:szCs w:val="24"/>
        </w:rPr>
        <w:t>przez Wykonawcę dokumentów na zasadzie spełnia- nie spełnia.</w:t>
      </w:r>
    </w:p>
    <w:p w:rsidR="00385D26" w:rsidRDefault="002620CD"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 przypadku wykonawców wspólnie ubiegających się o udzielenie zamó</w:t>
      </w:r>
      <w:r w:rsidR="00385D26">
        <w:rPr>
          <w:rFonts w:ascii="Times New Roman" w:eastAsia="ArialMT" w:hAnsi="Times New Roman" w:cs="Times New Roman"/>
          <w:sz w:val="24"/>
          <w:szCs w:val="24"/>
        </w:rPr>
        <w:t>w</w:t>
      </w:r>
      <w:r>
        <w:rPr>
          <w:rFonts w:ascii="Times New Roman" w:eastAsia="ArialMT" w:hAnsi="Times New Roman" w:cs="Times New Roman"/>
          <w:sz w:val="24"/>
          <w:szCs w:val="24"/>
        </w:rPr>
        <w:t>ienia, zobowiązani są oni wykazać spełnienie warunków udziału w postępowaniu wspólnie.</w:t>
      </w:r>
    </w:p>
    <w:p w:rsidR="00E33208" w:rsidRDefault="00E33208"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sidRPr="000965F7">
        <w:rPr>
          <w:rFonts w:ascii="Times New Roman" w:eastAsia="ArialMT" w:hAnsi="Times New Roman" w:cs="Times New Roman"/>
          <w:sz w:val="24"/>
          <w:szCs w:val="24"/>
        </w:rPr>
        <w:t>Wykonawca, który polega na zdolnościach lub sytuacji innych podmiotów, musi</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udowodnić Zamawiającemu, że realizując zamówienie, będzie dysponował niezbędnymi</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zasobami tych podmiotów, w szczególności przedstawiając zobowiązanie tych podmiotów</w:t>
      </w:r>
      <w:r w:rsidR="000965F7" w:rsidRPr="000965F7">
        <w:rPr>
          <w:rFonts w:ascii="Times New Roman" w:eastAsia="ArialMT" w:hAnsi="Times New Roman" w:cs="Times New Roman"/>
          <w:sz w:val="24"/>
          <w:szCs w:val="24"/>
        </w:rPr>
        <w:t xml:space="preserve"> </w:t>
      </w:r>
      <w:r w:rsidRPr="000965F7">
        <w:rPr>
          <w:rFonts w:ascii="Times New Roman" w:eastAsia="ArialMT" w:hAnsi="Times New Roman" w:cs="Times New Roman"/>
          <w:sz w:val="24"/>
          <w:szCs w:val="24"/>
        </w:rPr>
        <w:t>do oddania mu do dyspozycji niezbędnych zasobów na potrzeby realizacji zamówienia.</w:t>
      </w:r>
    </w:p>
    <w:p w:rsidR="00385D26" w:rsidRDefault="00385D26" w:rsidP="00B80A57">
      <w:pPr>
        <w:pStyle w:val="Akapitzlist"/>
        <w:numPr>
          <w:ilvl w:val="0"/>
          <w:numId w:val="14"/>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W celu potwierdzenia spełnienia warunków, o których mowa powyżej, Wykonawca na wezwanie Zamawiającego zobowiązany będzie do złożenia </w:t>
      </w:r>
      <w:r w:rsidR="002E1152">
        <w:rPr>
          <w:rFonts w:ascii="Times New Roman" w:eastAsia="ArialMT" w:hAnsi="Times New Roman" w:cs="Times New Roman"/>
          <w:sz w:val="24"/>
          <w:szCs w:val="24"/>
        </w:rPr>
        <w:t xml:space="preserve">dokumentów wymienionych w </w:t>
      </w:r>
      <w:r w:rsidR="00426B2A">
        <w:rPr>
          <w:rFonts w:ascii="Times New Roman" w:eastAsia="ArialMT" w:hAnsi="Times New Roman" w:cs="Times New Roman"/>
          <w:sz w:val="24"/>
          <w:szCs w:val="24"/>
        </w:rPr>
        <w:t xml:space="preserve">Rozdziale </w:t>
      </w:r>
      <w:r w:rsidR="002E1152">
        <w:rPr>
          <w:rFonts w:ascii="Times New Roman" w:eastAsia="ArialMT" w:hAnsi="Times New Roman" w:cs="Times New Roman"/>
          <w:sz w:val="24"/>
          <w:szCs w:val="24"/>
        </w:rPr>
        <w:t>X</w:t>
      </w:r>
      <w:r w:rsidR="00426B2A">
        <w:rPr>
          <w:rFonts w:ascii="Times New Roman" w:eastAsia="ArialMT" w:hAnsi="Times New Roman" w:cs="Times New Roman"/>
          <w:sz w:val="24"/>
          <w:szCs w:val="24"/>
        </w:rPr>
        <w:t>II. N</w:t>
      </w:r>
      <w:r>
        <w:rPr>
          <w:rFonts w:ascii="Times New Roman" w:eastAsia="ArialMT" w:hAnsi="Times New Roman" w:cs="Times New Roman"/>
          <w:sz w:val="24"/>
          <w:szCs w:val="24"/>
        </w:rPr>
        <w:t>iniejszego</w:t>
      </w:r>
      <w:r w:rsidR="00426B2A">
        <w:rPr>
          <w:rFonts w:ascii="Times New Roman" w:eastAsia="ArialMT" w:hAnsi="Times New Roman" w:cs="Times New Roman"/>
          <w:sz w:val="24"/>
          <w:szCs w:val="24"/>
        </w:rPr>
        <w:t xml:space="preserve"> ZO</w:t>
      </w:r>
      <w:r>
        <w:rPr>
          <w:rFonts w:ascii="Times New Roman" w:eastAsia="ArialMT" w:hAnsi="Times New Roman" w:cs="Times New Roman"/>
          <w:sz w:val="24"/>
          <w:szCs w:val="24"/>
        </w:rPr>
        <w:t>.</w:t>
      </w:r>
    </w:p>
    <w:p w:rsidR="000965F7" w:rsidRPr="000965F7" w:rsidRDefault="000965F7" w:rsidP="000965F7">
      <w:pPr>
        <w:autoSpaceDE w:val="0"/>
        <w:autoSpaceDN w:val="0"/>
        <w:adjustRightInd w:val="0"/>
        <w:spacing w:after="0" w:line="240" w:lineRule="auto"/>
        <w:rPr>
          <w:rFonts w:ascii="Times New Roman" w:eastAsia="ArialMT" w:hAnsi="Times New Roman" w:cs="Times New Roman"/>
          <w:sz w:val="24"/>
          <w:szCs w:val="24"/>
        </w:rPr>
      </w:pPr>
    </w:p>
    <w:p w:rsidR="004B186B" w:rsidRPr="004B186B" w:rsidRDefault="004B186B" w:rsidP="004B186B">
      <w:pPr>
        <w:autoSpaceDE w:val="0"/>
        <w:autoSpaceDN w:val="0"/>
        <w:adjustRightInd w:val="0"/>
        <w:spacing w:after="0" w:line="240" w:lineRule="auto"/>
        <w:rPr>
          <w:rFonts w:ascii="Times New Roman" w:eastAsia="ArialMT" w:hAnsi="Times New Roman" w:cs="Times New Roman"/>
          <w:sz w:val="24"/>
          <w:szCs w:val="24"/>
        </w:rPr>
      </w:pPr>
    </w:p>
    <w:p w:rsidR="00385D26" w:rsidRDefault="00E33208" w:rsidP="00E33208">
      <w:pPr>
        <w:autoSpaceDE w:val="0"/>
        <w:autoSpaceDN w:val="0"/>
        <w:adjustRightInd w:val="0"/>
        <w:spacing w:after="0" w:line="240" w:lineRule="auto"/>
        <w:rPr>
          <w:rFonts w:ascii="Times New Roman" w:eastAsia="ArialMT" w:hAnsi="Times New Roman" w:cs="Times New Roman"/>
          <w:b/>
          <w:bCs/>
          <w:color w:val="000000"/>
          <w:sz w:val="24"/>
          <w:szCs w:val="24"/>
        </w:rPr>
      </w:pPr>
      <w:r w:rsidRPr="00C83DDA">
        <w:rPr>
          <w:rFonts w:ascii="Times New Roman" w:eastAsia="ArialMT" w:hAnsi="Times New Roman" w:cs="Times New Roman"/>
          <w:b/>
          <w:bCs/>
          <w:color w:val="000000"/>
          <w:sz w:val="24"/>
          <w:szCs w:val="24"/>
        </w:rPr>
        <w:t xml:space="preserve">VII. </w:t>
      </w:r>
      <w:r w:rsidR="00385D26">
        <w:rPr>
          <w:rFonts w:ascii="Times New Roman" w:eastAsia="ArialMT" w:hAnsi="Times New Roman" w:cs="Times New Roman"/>
          <w:b/>
          <w:bCs/>
          <w:color w:val="000000"/>
          <w:sz w:val="24"/>
          <w:szCs w:val="24"/>
        </w:rPr>
        <w:t>Warunki wykluczenia z postępowania</w:t>
      </w:r>
    </w:p>
    <w:p w:rsidR="00E8406A" w:rsidRDefault="00385D26" w:rsidP="00E8406A">
      <w:pPr>
        <w:autoSpaceDE w:val="0"/>
        <w:autoSpaceDN w:val="0"/>
        <w:adjustRightInd w:val="0"/>
        <w:spacing w:after="0" w:line="240" w:lineRule="auto"/>
        <w:jc w:val="both"/>
        <w:rPr>
          <w:rFonts w:ascii="Times New Roman" w:eastAsia="ArialMT" w:hAnsi="Times New Roman" w:cs="Times New Roman"/>
          <w:bCs/>
          <w:color w:val="000000"/>
          <w:sz w:val="24"/>
          <w:szCs w:val="24"/>
        </w:rPr>
      </w:pPr>
      <w:r w:rsidRPr="00385D26">
        <w:rPr>
          <w:rFonts w:ascii="Times New Roman" w:eastAsia="ArialMT" w:hAnsi="Times New Roman" w:cs="Times New Roman"/>
          <w:bCs/>
          <w:color w:val="000000"/>
          <w:sz w:val="24"/>
          <w:szCs w:val="24"/>
        </w:rPr>
        <w:t>Zam</w:t>
      </w:r>
      <w:r w:rsidR="00E8406A">
        <w:rPr>
          <w:rFonts w:ascii="Times New Roman" w:eastAsia="ArialMT" w:hAnsi="Times New Roman" w:cs="Times New Roman"/>
          <w:bCs/>
          <w:color w:val="000000"/>
          <w:sz w:val="24"/>
          <w:szCs w:val="24"/>
        </w:rPr>
        <w:t>ówienie nie może zostać udzielone podmiotowi powiązanemu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u</w:t>
      </w:r>
      <w:r w:rsidR="00E8406A" w:rsidRPr="00E8406A">
        <w:rPr>
          <w:rFonts w:ascii="Times New Roman" w:eastAsia="ArialMT" w:hAnsi="Times New Roman" w:cs="Times New Roman"/>
          <w:bCs/>
          <w:sz w:val="24"/>
          <w:szCs w:val="24"/>
        </w:rPr>
        <w:t>czestniczeniu w spółce jako wspólnika spółki cywilnej lub spółki osobowej;</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osiadaniu co najmniej 10% udziałów lub akcji;</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ełnieniu funkcji członka organu nadzorczego lub zarządzającego, prokurenta, pełnomocnika;</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ozostawaniu w związku małżeńskim, w stosunku pokrewieństwa lub powinowactwa w linii prostej;</w:t>
      </w:r>
    </w:p>
    <w:p w:rsidR="00E8406A" w:rsidRPr="00E8406A" w:rsidRDefault="006A50F5" w:rsidP="005C75DA">
      <w:pPr>
        <w:pStyle w:val="Akapitzlist"/>
        <w:numPr>
          <w:ilvl w:val="0"/>
          <w:numId w:val="29"/>
        </w:numPr>
        <w:autoSpaceDE w:val="0"/>
        <w:autoSpaceDN w:val="0"/>
        <w:adjustRightInd w:val="0"/>
        <w:spacing w:after="0" w:line="240" w:lineRule="auto"/>
        <w:rPr>
          <w:rFonts w:ascii="Times New Roman" w:eastAsia="ArialMT" w:hAnsi="Times New Roman" w:cs="Times New Roman"/>
          <w:bCs/>
          <w:sz w:val="24"/>
          <w:szCs w:val="24"/>
        </w:rPr>
      </w:pPr>
      <w:r>
        <w:rPr>
          <w:rFonts w:ascii="Times New Roman" w:eastAsia="ArialMT" w:hAnsi="Times New Roman" w:cs="Times New Roman"/>
          <w:bCs/>
          <w:sz w:val="24"/>
          <w:szCs w:val="24"/>
        </w:rPr>
        <w:t>p</w:t>
      </w:r>
      <w:r w:rsidR="00E8406A" w:rsidRPr="00E8406A">
        <w:rPr>
          <w:rFonts w:ascii="Times New Roman" w:eastAsia="ArialMT" w:hAnsi="Times New Roman" w:cs="Times New Roman"/>
          <w:bCs/>
          <w:sz w:val="24"/>
          <w:szCs w:val="24"/>
        </w:rPr>
        <w:t>ozostawaniu z wykonawcą w takim stosunku prawnym lub faktycznym, że może to budzić uzasadnione wątpliwości co do bezstronności tych osób.</w:t>
      </w:r>
    </w:p>
    <w:p w:rsidR="00385D26" w:rsidRPr="00385D26" w:rsidRDefault="00E8406A" w:rsidP="00E33208">
      <w:pPr>
        <w:autoSpaceDE w:val="0"/>
        <w:autoSpaceDN w:val="0"/>
        <w:adjustRightInd w:val="0"/>
        <w:spacing w:after="0" w:line="240" w:lineRule="auto"/>
        <w:rPr>
          <w:rFonts w:ascii="Times New Roman" w:eastAsia="ArialMT" w:hAnsi="Times New Roman" w:cs="Times New Roman"/>
          <w:bCs/>
          <w:color w:val="000000"/>
          <w:sz w:val="24"/>
          <w:szCs w:val="24"/>
        </w:rPr>
      </w:pPr>
      <w:r>
        <w:rPr>
          <w:rFonts w:ascii="Times New Roman" w:eastAsia="ArialMT" w:hAnsi="Times New Roman" w:cs="Times New Roman"/>
          <w:bCs/>
          <w:color w:val="000000"/>
          <w:sz w:val="24"/>
          <w:szCs w:val="24"/>
        </w:rPr>
        <w:t xml:space="preserve"> </w:t>
      </w:r>
    </w:p>
    <w:p w:rsidR="00DD3937" w:rsidRDefault="00202B6A"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VIII</w:t>
      </w:r>
      <w:r w:rsidR="00385D26">
        <w:rPr>
          <w:rFonts w:ascii="Times New Roman" w:eastAsia="ArialMT" w:hAnsi="Times New Roman" w:cs="Times New Roman"/>
          <w:b/>
          <w:bCs/>
          <w:color w:val="000000"/>
          <w:sz w:val="24"/>
          <w:szCs w:val="24"/>
        </w:rPr>
        <w:t>.</w:t>
      </w:r>
      <w:r w:rsidR="00DD3937">
        <w:rPr>
          <w:rFonts w:ascii="Times New Roman" w:eastAsia="ArialMT" w:hAnsi="Times New Roman" w:cs="Times New Roman"/>
          <w:b/>
          <w:bCs/>
          <w:color w:val="000000"/>
          <w:sz w:val="24"/>
          <w:szCs w:val="24"/>
        </w:rPr>
        <w:t xml:space="preserve"> Wymagania dotyczące wadium</w:t>
      </w:r>
    </w:p>
    <w:p w:rsidR="00DD3937" w:rsidRPr="0052382E" w:rsidRDefault="0052382E" w:rsidP="005C75DA">
      <w:pPr>
        <w:pStyle w:val="Akapitzlist"/>
        <w:numPr>
          <w:ilvl w:val="0"/>
          <w:numId w:val="40"/>
        </w:numPr>
        <w:autoSpaceDE w:val="0"/>
        <w:autoSpaceDN w:val="0"/>
        <w:adjustRightInd w:val="0"/>
        <w:spacing w:after="0" w:line="240" w:lineRule="auto"/>
        <w:rPr>
          <w:rFonts w:ascii="Times New Roman" w:eastAsia="ArialMT" w:hAnsi="Times New Roman" w:cs="Times New Roman"/>
          <w:bCs/>
          <w:sz w:val="24"/>
          <w:szCs w:val="24"/>
        </w:rPr>
      </w:pPr>
      <w:r w:rsidRPr="0052382E">
        <w:rPr>
          <w:rFonts w:ascii="Times New Roman" w:eastAsia="ArialMT" w:hAnsi="Times New Roman" w:cs="Times New Roman"/>
          <w:bCs/>
          <w:sz w:val="24"/>
          <w:szCs w:val="24"/>
        </w:rPr>
        <w:t xml:space="preserve">O </w:t>
      </w:r>
      <w:r w:rsidR="00EE6632" w:rsidRPr="0052382E">
        <w:rPr>
          <w:rFonts w:ascii="Times New Roman" w:eastAsia="ArialMT" w:hAnsi="Times New Roman" w:cs="Times New Roman"/>
          <w:bCs/>
          <w:sz w:val="24"/>
          <w:szCs w:val="24"/>
        </w:rPr>
        <w:t>udzielenie zamówienia mogą ubiegać się Wykonawcy, którzy wnieśli wadium.</w:t>
      </w:r>
    </w:p>
    <w:p w:rsidR="00EE6632" w:rsidRPr="0052382E" w:rsidRDefault="00EE6632" w:rsidP="005C75DA">
      <w:pPr>
        <w:pStyle w:val="Akapitzlist"/>
        <w:numPr>
          <w:ilvl w:val="0"/>
          <w:numId w:val="40"/>
        </w:numPr>
        <w:autoSpaceDE w:val="0"/>
        <w:autoSpaceDN w:val="0"/>
        <w:adjustRightInd w:val="0"/>
        <w:spacing w:after="0" w:line="240" w:lineRule="auto"/>
        <w:rPr>
          <w:rFonts w:ascii="Times New Roman" w:eastAsia="ArialMT" w:hAnsi="Times New Roman" w:cs="Times New Roman"/>
          <w:bCs/>
          <w:sz w:val="24"/>
          <w:szCs w:val="24"/>
        </w:rPr>
      </w:pPr>
      <w:r w:rsidRPr="0052382E">
        <w:rPr>
          <w:rFonts w:ascii="Times New Roman" w:eastAsia="ArialMT" w:hAnsi="Times New Roman" w:cs="Times New Roman"/>
          <w:bCs/>
          <w:sz w:val="24"/>
          <w:szCs w:val="24"/>
        </w:rPr>
        <w:t>Wymagane wadium określono w stosunku do wartości zamówienia i wynosi 45.000,00 zł (słownie czterdzieści pięć tysięcy złotych 00/100).</w:t>
      </w:r>
    </w:p>
    <w:p w:rsidR="0052382E" w:rsidRPr="0052382E" w:rsidRDefault="0052382E" w:rsidP="005C75DA">
      <w:pPr>
        <w:pStyle w:val="Akapitzlist"/>
        <w:numPr>
          <w:ilvl w:val="0"/>
          <w:numId w:val="40"/>
        </w:numPr>
        <w:spacing w:after="79"/>
        <w:ind w:right="128"/>
        <w:rPr>
          <w:rFonts w:ascii="Times New Roman" w:hAnsi="Times New Roman" w:cs="Times New Roman"/>
        </w:rPr>
      </w:pPr>
      <w:r w:rsidRPr="0052382E">
        <w:rPr>
          <w:rFonts w:ascii="Times New Roman" w:hAnsi="Times New Roman" w:cs="Times New Roman"/>
        </w:rPr>
        <w:t>Wadium może być wn</w:t>
      </w:r>
      <w:r>
        <w:rPr>
          <w:rFonts w:ascii="Times New Roman" w:hAnsi="Times New Roman" w:cs="Times New Roman"/>
        </w:rPr>
        <w:t xml:space="preserve">iesione w następujących formach: </w:t>
      </w:r>
    </w:p>
    <w:p w:rsidR="0052382E" w:rsidRPr="00453BAA" w:rsidRDefault="0052382E" w:rsidP="005C75DA">
      <w:pPr>
        <w:pStyle w:val="Akapitzlist"/>
        <w:numPr>
          <w:ilvl w:val="0"/>
          <w:numId w:val="39"/>
        </w:numPr>
        <w:spacing w:after="134"/>
        <w:ind w:right="128"/>
        <w:rPr>
          <w:rFonts w:ascii="Times New Roman" w:hAnsi="Times New Roman" w:cs="Times New Roman"/>
          <w:color w:val="auto"/>
        </w:rPr>
      </w:pPr>
      <w:r w:rsidRPr="00453BAA">
        <w:rPr>
          <w:rFonts w:ascii="Times New Roman" w:hAnsi="Times New Roman" w:cs="Times New Roman"/>
          <w:color w:val="auto"/>
        </w:rPr>
        <w:t xml:space="preserve">pieniądzu, </w:t>
      </w:r>
    </w:p>
    <w:p w:rsidR="0052382E" w:rsidRPr="00453BAA" w:rsidRDefault="0052382E" w:rsidP="005C75DA">
      <w:pPr>
        <w:pStyle w:val="Akapitzlist"/>
        <w:numPr>
          <w:ilvl w:val="0"/>
          <w:numId w:val="39"/>
        </w:numPr>
        <w:spacing w:after="137"/>
        <w:ind w:right="128"/>
        <w:rPr>
          <w:rFonts w:ascii="Times New Roman" w:hAnsi="Times New Roman" w:cs="Times New Roman"/>
          <w:color w:val="auto"/>
        </w:rPr>
      </w:pPr>
      <w:r w:rsidRPr="00453BAA">
        <w:rPr>
          <w:rFonts w:ascii="Times New Roman" w:hAnsi="Times New Roman" w:cs="Times New Roman"/>
          <w:color w:val="auto"/>
        </w:rPr>
        <w:t xml:space="preserve">poręczeniach bankowych </w:t>
      </w:r>
    </w:p>
    <w:p w:rsidR="0052382E" w:rsidRPr="00453BAA" w:rsidRDefault="0052382E" w:rsidP="005C75DA">
      <w:pPr>
        <w:pStyle w:val="Akapitzlist"/>
        <w:numPr>
          <w:ilvl w:val="0"/>
          <w:numId w:val="39"/>
        </w:numPr>
        <w:spacing w:after="134"/>
        <w:ind w:right="128"/>
        <w:rPr>
          <w:rFonts w:ascii="Times New Roman" w:hAnsi="Times New Roman" w:cs="Times New Roman"/>
          <w:color w:val="auto"/>
        </w:rPr>
      </w:pPr>
      <w:r w:rsidRPr="00453BAA">
        <w:rPr>
          <w:rFonts w:ascii="Times New Roman" w:hAnsi="Times New Roman" w:cs="Times New Roman"/>
          <w:color w:val="auto"/>
        </w:rPr>
        <w:t xml:space="preserve">gwarancjach bankowych, </w:t>
      </w:r>
    </w:p>
    <w:p w:rsidR="0052382E" w:rsidRPr="00453BAA" w:rsidRDefault="0052382E" w:rsidP="005C75DA">
      <w:pPr>
        <w:pStyle w:val="Akapitzlist"/>
        <w:numPr>
          <w:ilvl w:val="0"/>
          <w:numId w:val="39"/>
        </w:numPr>
        <w:spacing w:after="136"/>
        <w:ind w:right="128"/>
        <w:rPr>
          <w:rFonts w:ascii="Times New Roman" w:hAnsi="Times New Roman" w:cs="Times New Roman"/>
          <w:color w:val="auto"/>
        </w:rPr>
      </w:pPr>
      <w:r w:rsidRPr="00453BAA">
        <w:rPr>
          <w:rFonts w:ascii="Times New Roman" w:hAnsi="Times New Roman" w:cs="Times New Roman"/>
          <w:color w:val="auto"/>
        </w:rPr>
        <w:t xml:space="preserve">gwarancjach ubezpieczeniowych, </w:t>
      </w:r>
    </w:p>
    <w:p w:rsidR="0052382E" w:rsidRPr="00453BAA" w:rsidRDefault="0052382E" w:rsidP="005C75DA">
      <w:pPr>
        <w:pStyle w:val="Akapitzlist"/>
        <w:numPr>
          <w:ilvl w:val="0"/>
          <w:numId w:val="40"/>
        </w:numPr>
        <w:ind w:right="128"/>
        <w:rPr>
          <w:rFonts w:ascii="Times New Roman" w:hAnsi="Times New Roman" w:cs="Times New Roman"/>
          <w:color w:val="auto"/>
        </w:rPr>
      </w:pPr>
      <w:r w:rsidRPr="00453BAA">
        <w:rPr>
          <w:rFonts w:ascii="Times New Roman" w:hAnsi="Times New Roman" w:cs="Times New Roman"/>
          <w:color w:val="auto"/>
        </w:rPr>
        <w:t xml:space="preserve">Wadium wnoszone w pieniądzu winno wpłynąć na konto Zamawiającego przed upływem terminu składania ofert. </w:t>
      </w:r>
    </w:p>
    <w:p w:rsidR="0052382E" w:rsidRPr="00D82188" w:rsidRDefault="0052382E" w:rsidP="0052382E">
      <w:pPr>
        <w:spacing w:after="140"/>
        <w:ind w:left="735" w:right="128"/>
        <w:rPr>
          <w:rFonts w:ascii="Times New Roman" w:hAnsi="Times New Roman" w:cs="Times New Roman"/>
          <w:b/>
        </w:rPr>
      </w:pPr>
      <w:r w:rsidRPr="00055DEB">
        <w:rPr>
          <w:rFonts w:ascii="Times New Roman" w:hAnsi="Times New Roman" w:cs="Times New Roman"/>
        </w:rPr>
        <w:t xml:space="preserve">Wpłaty pieniężnej należy dokonać przelewem na konto Zamawiającego: </w:t>
      </w:r>
      <w:r w:rsidRPr="00D82188">
        <w:rPr>
          <w:rFonts w:ascii="Times New Roman" w:hAnsi="Times New Roman" w:cs="Times New Roman"/>
          <w:b/>
          <w:sz w:val="24"/>
          <w:szCs w:val="24"/>
        </w:rPr>
        <w:t>Bank Spółdzielczy</w:t>
      </w:r>
      <w:r w:rsidRPr="002E1E91">
        <w:rPr>
          <w:rFonts w:ascii="Times New Roman" w:hAnsi="Times New Roman" w:cs="Times New Roman"/>
          <w:sz w:val="24"/>
          <w:szCs w:val="24"/>
        </w:rPr>
        <w:t xml:space="preserve"> </w:t>
      </w:r>
      <w:r w:rsidRPr="00D82188">
        <w:rPr>
          <w:rFonts w:ascii="Times New Roman" w:hAnsi="Times New Roman" w:cs="Times New Roman"/>
          <w:b/>
          <w:sz w:val="24"/>
          <w:szCs w:val="24"/>
        </w:rPr>
        <w:t>O/Pokrzywnica Nr 72823200050100233620010008</w:t>
      </w:r>
      <w:r w:rsidRPr="00D82188">
        <w:rPr>
          <w:b/>
        </w:rPr>
        <w:t xml:space="preserve"> </w:t>
      </w:r>
      <w:r w:rsidRPr="00D82188">
        <w:rPr>
          <w:rFonts w:ascii="Times New Roman" w:hAnsi="Times New Roman" w:cs="Times New Roman"/>
          <w:b/>
        </w:rPr>
        <w:t>:</w:t>
      </w:r>
      <w:r w:rsidRPr="00D82188">
        <w:rPr>
          <w:rFonts w:ascii="Times New Roman" w:hAnsi="Times New Roman" w:cs="Times New Roman"/>
          <w:b/>
          <w:i/>
        </w:rPr>
        <w:t xml:space="preserve"> </w:t>
      </w:r>
      <w:r w:rsidRPr="00D82188">
        <w:rPr>
          <w:rFonts w:ascii="Times New Roman" w:hAnsi="Times New Roman" w:cs="Times New Roman"/>
          <w:b/>
        </w:rPr>
        <w:t xml:space="preserve"> </w:t>
      </w:r>
      <w:r w:rsidRPr="00D82188">
        <w:rPr>
          <w:rFonts w:ascii="Times New Roman" w:hAnsi="Times New Roman" w:cs="Times New Roman"/>
          <w:b/>
          <w:i/>
          <w:u w:val="single" w:color="000000"/>
        </w:rPr>
        <w:t>w tytule przelewu powołując</w:t>
      </w:r>
      <w:r w:rsidRPr="00D82188">
        <w:rPr>
          <w:rFonts w:ascii="Times New Roman" w:hAnsi="Times New Roman" w:cs="Times New Roman"/>
          <w:b/>
          <w:i/>
        </w:rPr>
        <w:t xml:space="preserve"> </w:t>
      </w:r>
      <w:r w:rsidRPr="00D82188">
        <w:rPr>
          <w:rFonts w:ascii="Times New Roman" w:hAnsi="Times New Roman" w:cs="Times New Roman"/>
          <w:b/>
          <w:i/>
          <w:u w:val="single" w:color="000000"/>
        </w:rPr>
        <w:t>się na nazwę postępowania.</w:t>
      </w:r>
      <w:r w:rsidRPr="00D82188">
        <w:rPr>
          <w:rFonts w:ascii="Times New Roman" w:hAnsi="Times New Roman" w:cs="Times New Roman"/>
          <w:b/>
          <w:i/>
        </w:rPr>
        <w:t xml:space="preserve"> </w:t>
      </w:r>
    </w:p>
    <w:p w:rsidR="0052382E" w:rsidRPr="0052382E" w:rsidRDefault="0052382E" w:rsidP="005C75DA">
      <w:pPr>
        <w:pStyle w:val="Akapitzlist"/>
        <w:numPr>
          <w:ilvl w:val="0"/>
          <w:numId w:val="40"/>
        </w:numPr>
        <w:spacing w:after="137"/>
        <w:ind w:right="128"/>
        <w:rPr>
          <w:rFonts w:ascii="Times New Roman" w:hAnsi="Times New Roman" w:cs="Times New Roman"/>
        </w:rPr>
      </w:pPr>
      <w:r w:rsidRPr="0052382E">
        <w:rPr>
          <w:rFonts w:ascii="Times New Roman" w:hAnsi="Times New Roman" w:cs="Times New Roman"/>
        </w:rPr>
        <w:t>Wniesienie wadium w pieniądzu będzie skuteczne, jeżeli znajdzie się na rachunku banko</w:t>
      </w:r>
      <w:r>
        <w:rPr>
          <w:rFonts w:ascii="Times New Roman" w:hAnsi="Times New Roman" w:cs="Times New Roman"/>
        </w:rPr>
        <w:t>w</w:t>
      </w:r>
      <w:r w:rsidRPr="0052382E">
        <w:rPr>
          <w:rFonts w:ascii="Times New Roman" w:hAnsi="Times New Roman" w:cs="Times New Roman"/>
        </w:rPr>
        <w:t xml:space="preserve">ym Zamawiającego (uznanie rachunku) wskazanym w pkt. </w:t>
      </w:r>
      <w:r w:rsidR="00833C0A">
        <w:rPr>
          <w:rFonts w:ascii="Times New Roman" w:hAnsi="Times New Roman" w:cs="Times New Roman"/>
        </w:rPr>
        <w:t>4</w:t>
      </w:r>
      <w:r w:rsidRPr="0052382E">
        <w:rPr>
          <w:rFonts w:ascii="Times New Roman" w:hAnsi="Times New Roman" w:cs="Times New Roman"/>
        </w:rPr>
        <w:t xml:space="preserve"> powyżej do końca upływu terminu składania ofert, tj. do końca dnia i godziny wyznaczonych jako termin składania ofert.</w:t>
      </w:r>
    </w:p>
    <w:p w:rsidR="0052382E" w:rsidRDefault="0052382E"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Wadium wniesione w pieniądzu Zamawiający przechowuje na rachunku bankowym.</w:t>
      </w:r>
    </w:p>
    <w:p w:rsidR="0052382E" w:rsidRDefault="0052382E"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W przypadku wadium wnoszonego w innej formie, niż przelew pieniężny oryginał należy złożyć wraz z ofertą.</w:t>
      </w:r>
    </w:p>
    <w:p w:rsidR="0052382E"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Gwarancja bankowa lub ubezpieczeniowa, stanowiąca formę wniesienia wadium, powinna być bezwarunkowa, nieodwołalna o i płatna na pierwsze wezwanie Zamawiającego w pełnej wysokości w przypadku wystąpienia okoliczności:</w:t>
      </w:r>
    </w:p>
    <w:p w:rsidR="008338A4" w:rsidRDefault="00426B2A" w:rsidP="005C75DA">
      <w:pPr>
        <w:pStyle w:val="Akapitzlist"/>
        <w:numPr>
          <w:ilvl w:val="0"/>
          <w:numId w:val="41"/>
        </w:numPr>
        <w:spacing w:after="137"/>
        <w:ind w:right="128"/>
        <w:rPr>
          <w:rFonts w:ascii="Times New Roman" w:hAnsi="Times New Roman" w:cs="Times New Roman"/>
        </w:rPr>
      </w:pPr>
      <w:r>
        <w:rPr>
          <w:rFonts w:ascii="Times New Roman" w:hAnsi="Times New Roman" w:cs="Times New Roman"/>
        </w:rPr>
        <w:t>j</w:t>
      </w:r>
      <w:r w:rsidR="008338A4">
        <w:rPr>
          <w:rFonts w:ascii="Times New Roman" w:hAnsi="Times New Roman" w:cs="Times New Roman"/>
        </w:rPr>
        <w:t xml:space="preserve">eżeli wykonawca w odpowiedzi na wezwanie, z przyczyn leżących po jego stronie, nie złożył oświadczeń lub dokumentów potwierdzających spełnienie warunków udziału w postepowaniu, pełnomocnictw lub nie wyraził zgody na poprawienie omyłki, o której mowa w Rozdziale </w:t>
      </w:r>
      <w:r w:rsidR="00833C0A">
        <w:rPr>
          <w:rFonts w:ascii="Times New Roman" w:hAnsi="Times New Roman" w:cs="Times New Roman"/>
        </w:rPr>
        <w:t>XVIII. p</w:t>
      </w:r>
      <w:r w:rsidR="008338A4">
        <w:rPr>
          <w:rFonts w:ascii="Times New Roman" w:hAnsi="Times New Roman" w:cs="Times New Roman"/>
        </w:rPr>
        <w:t>kt 1 niniejszego ZO, co spowodowało brak możliwości wybrania oferty złożonej przez wykonawcę jako najkorzystniejszą.</w:t>
      </w:r>
    </w:p>
    <w:p w:rsidR="008338A4" w:rsidRDefault="00426B2A" w:rsidP="005C75DA">
      <w:pPr>
        <w:pStyle w:val="Akapitzlist"/>
        <w:numPr>
          <w:ilvl w:val="0"/>
          <w:numId w:val="41"/>
        </w:numPr>
        <w:spacing w:after="137"/>
        <w:ind w:right="128"/>
        <w:rPr>
          <w:rFonts w:ascii="Times New Roman" w:hAnsi="Times New Roman" w:cs="Times New Roman"/>
        </w:rPr>
      </w:pPr>
      <w:r>
        <w:rPr>
          <w:rFonts w:ascii="Times New Roman" w:hAnsi="Times New Roman" w:cs="Times New Roman"/>
        </w:rPr>
        <w:t>j</w:t>
      </w:r>
      <w:r w:rsidR="008338A4">
        <w:rPr>
          <w:rFonts w:ascii="Times New Roman" w:hAnsi="Times New Roman" w:cs="Times New Roman"/>
        </w:rPr>
        <w:t>eżeli wykonawca, którego oferta została wybrana:</w:t>
      </w:r>
    </w:p>
    <w:p w:rsidR="008338A4" w:rsidRDefault="00426B2A" w:rsidP="005C75DA">
      <w:pPr>
        <w:pStyle w:val="Akapitzlist"/>
        <w:numPr>
          <w:ilvl w:val="0"/>
          <w:numId w:val="42"/>
        </w:numPr>
        <w:spacing w:after="137"/>
        <w:ind w:right="128"/>
        <w:rPr>
          <w:rFonts w:ascii="Times New Roman" w:hAnsi="Times New Roman" w:cs="Times New Roman"/>
        </w:rPr>
      </w:pPr>
      <w:r>
        <w:rPr>
          <w:rFonts w:ascii="Times New Roman" w:hAnsi="Times New Roman" w:cs="Times New Roman"/>
        </w:rPr>
        <w:t>o</w:t>
      </w:r>
      <w:r w:rsidR="008338A4">
        <w:rPr>
          <w:rFonts w:ascii="Times New Roman" w:hAnsi="Times New Roman" w:cs="Times New Roman"/>
        </w:rPr>
        <w:t>dmówił podpisania umowy w sprawie zamówienia publicznego na warunkach określonych w ofercie,</w:t>
      </w:r>
    </w:p>
    <w:p w:rsidR="008338A4" w:rsidRDefault="00426B2A" w:rsidP="005C75DA">
      <w:pPr>
        <w:pStyle w:val="Akapitzlist"/>
        <w:numPr>
          <w:ilvl w:val="0"/>
          <w:numId w:val="42"/>
        </w:numPr>
        <w:spacing w:after="137"/>
        <w:ind w:right="128"/>
        <w:rPr>
          <w:rFonts w:ascii="Times New Roman" w:hAnsi="Times New Roman" w:cs="Times New Roman"/>
        </w:rPr>
      </w:pPr>
      <w:r>
        <w:rPr>
          <w:rFonts w:ascii="Times New Roman" w:hAnsi="Times New Roman" w:cs="Times New Roman"/>
        </w:rPr>
        <w:t>n</w:t>
      </w:r>
      <w:r w:rsidR="008338A4">
        <w:rPr>
          <w:rFonts w:ascii="Times New Roman" w:hAnsi="Times New Roman" w:cs="Times New Roman"/>
        </w:rPr>
        <w:t>ie wniósł wymaganego zabezpieczenia należytego wykonania umowy;</w:t>
      </w:r>
    </w:p>
    <w:p w:rsidR="008338A4" w:rsidRDefault="00426B2A" w:rsidP="005C75DA">
      <w:pPr>
        <w:pStyle w:val="Akapitzlist"/>
        <w:numPr>
          <w:ilvl w:val="0"/>
          <w:numId w:val="42"/>
        </w:numPr>
        <w:spacing w:after="137"/>
        <w:ind w:right="128"/>
        <w:rPr>
          <w:rFonts w:ascii="Times New Roman" w:hAnsi="Times New Roman" w:cs="Times New Roman"/>
        </w:rPr>
      </w:pPr>
      <w:r>
        <w:rPr>
          <w:rFonts w:ascii="Times New Roman" w:hAnsi="Times New Roman" w:cs="Times New Roman"/>
        </w:rPr>
        <w:t>z</w:t>
      </w:r>
      <w:r w:rsidR="008338A4">
        <w:rPr>
          <w:rFonts w:ascii="Times New Roman" w:hAnsi="Times New Roman" w:cs="Times New Roman"/>
        </w:rPr>
        <w:t>awarcie umowy w sprawie zamówienia publicznego stało się niemożliwe z przyczyn leżących po stronie wykonawcy.</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Gwarancja bakowa lub ubezpieczeniowa, stanowiąca formę wniesienia wadium, musi być podpisana przez upoważnionego (upełnomocnionego) przedstawiciela gwaranta. Podpis winien być sporządzony w sposób umożliwiający jego identyfikację, np. złożony wraz z imienną pieczątką lub czytelny (z podaniem imienia i nazwiska).</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Oferta musi być zabezpieczona wadium przez cały okres związania ofertą.</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 xml:space="preserve">Zamawiający zwraca wadium wszystkim wykonawcom niezwłocznie po wyborze oferty najkorzystniejszej lub unieważnieniu postępowania, z wyjątkiem wykonawcy, którego oferta została wybrana jako najkorzystniejsza, z zastrzeżeniem postanowień pkt </w:t>
      </w:r>
      <w:r w:rsidR="00833C0A">
        <w:rPr>
          <w:rFonts w:ascii="Times New Roman" w:hAnsi="Times New Roman" w:cs="Times New Roman"/>
        </w:rPr>
        <w:t xml:space="preserve">14 </w:t>
      </w:r>
      <w:r>
        <w:rPr>
          <w:rFonts w:ascii="Times New Roman" w:hAnsi="Times New Roman" w:cs="Times New Roman"/>
        </w:rPr>
        <w:t>poniżej.</w:t>
      </w:r>
    </w:p>
    <w:p w:rsidR="008338A4" w:rsidRDefault="008338A4"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Wykonawcy, którego oferta została wybrana jako najkorzystniejsza, Zamawiający zwraca wadium niezwłocznie po zawarciu umowy w sprawie z</w:t>
      </w:r>
      <w:r w:rsidR="00426B2A">
        <w:rPr>
          <w:rFonts w:ascii="Times New Roman" w:hAnsi="Times New Roman" w:cs="Times New Roman"/>
        </w:rPr>
        <w:t>a</w:t>
      </w:r>
      <w:r>
        <w:rPr>
          <w:rFonts w:ascii="Times New Roman" w:hAnsi="Times New Roman" w:cs="Times New Roman"/>
        </w:rPr>
        <w:t>mówienia publicznego oraz wniesieniu zabezpieczenia należytego wykonania umowy.</w:t>
      </w:r>
    </w:p>
    <w:p w:rsidR="008338A4" w:rsidRDefault="00426B2A"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Zamawiający zwraca niezwłocznie wadium, na wniosek wykonawcy, który wycofał ofertę przed upływem terminu składania ofert.</w:t>
      </w:r>
    </w:p>
    <w:p w:rsidR="00426B2A" w:rsidRDefault="00426B2A" w:rsidP="005C75DA">
      <w:pPr>
        <w:pStyle w:val="Akapitzlist"/>
        <w:numPr>
          <w:ilvl w:val="0"/>
          <w:numId w:val="40"/>
        </w:numPr>
        <w:spacing w:after="137"/>
        <w:ind w:right="128"/>
        <w:rPr>
          <w:rFonts w:ascii="Times New Roman" w:hAnsi="Times New Roman" w:cs="Times New Roman"/>
        </w:rPr>
      </w:pPr>
      <w:r>
        <w:rPr>
          <w:rFonts w:ascii="Times New Roman" w:hAnsi="Times New Roman" w:cs="Times New Roman"/>
        </w:rPr>
        <w:t>Zamawiający zatrzyma wadium wraz z odsetkami:</w:t>
      </w:r>
    </w:p>
    <w:p w:rsidR="00426B2A" w:rsidRDefault="00CC2A0B" w:rsidP="005C75DA">
      <w:pPr>
        <w:pStyle w:val="Akapitzlist"/>
        <w:numPr>
          <w:ilvl w:val="0"/>
          <w:numId w:val="43"/>
        </w:numPr>
        <w:spacing w:after="137"/>
        <w:ind w:right="128"/>
        <w:rPr>
          <w:rFonts w:ascii="Times New Roman" w:hAnsi="Times New Roman" w:cs="Times New Roman"/>
        </w:rPr>
      </w:pPr>
      <w:r>
        <w:rPr>
          <w:rFonts w:ascii="Times New Roman" w:hAnsi="Times New Roman" w:cs="Times New Roman"/>
        </w:rPr>
        <w:t>j</w:t>
      </w:r>
      <w:r w:rsidR="00426B2A">
        <w:rPr>
          <w:rFonts w:ascii="Times New Roman" w:hAnsi="Times New Roman" w:cs="Times New Roman"/>
        </w:rPr>
        <w:t>eżeli wykonawca w odpowiedzi na wezwanie, nie złożył oświadczeń lub dokumentów potwierdzających spełnienia warunków udziału w postepowaniu, pełnomocnictw lub nie wyraził zgody na poprawienie omyłki, o której mowa w Rozdziale X</w:t>
      </w:r>
      <w:r w:rsidR="00833C0A">
        <w:rPr>
          <w:rFonts w:ascii="Times New Roman" w:hAnsi="Times New Roman" w:cs="Times New Roman"/>
        </w:rPr>
        <w:t>VI</w:t>
      </w:r>
      <w:r w:rsidR="00426B2A">
        <w:rPr>
          <w:rFonts w:ascii="Times New Roman" w:hAnsi="Times New Roman" w:cs="Times New Roman"/>
        </w:rPr>
        <w:t xml:space="preserve">II. </w:t>
      </w:r>
      <w:r w:rsidR="00833C0A">
        <w:rPr>
          <w:rFonts w:ascii="Times New Roman" w:hAnsi="Times New Roman" w:cs="Times New Roman"/>
        </w:rPr>
        <w:t>p</w:t>
      </w:r>
      <w:r w:rsidR="00426B2A">
        <w:rPr>
          <w:rFonts w:ascii="Times New Roman" w:hAnsi="Times New Roman" w:cs="Times New Roman"/>
        </w:rPr>
        <w:t>kt 1 niniejszego ZO, co spowodowało  brak możliwości wybrania oferty złożonej prze wykonawcę jako najkorzystniejszej,</w:t>
      </w:r>
    </w:p>
    <w:p w:rsidR="00426B2A" w:rsidRDefault="00CC2A0B" w:rsidP="005C75DA">
      <w:pPr>
        <w:pStyle w:val="Akapitzlist"/>
        <w:numPr>
          <w:ilvl w:val="0"/>
          <w:numId w:val="43"/>
        </w:numPr>
        <w:spacing w:after="137"/>
        <w:ind w:right="128"/>
        <w:rPr>
          <w:rFonts w:ascii="Times New Roman" w:hAnsi="Times New Roman" w:cs="Times New Roman"/>
        </w:rPr>
      </w:pPr>
      <w:r>
        <w:rPr>
          <w:rFonts w:ascii="Times New Roman" w:hAnsi="Times New Roman" w:cs="Times New Roman"/>
        </w:rPr>
        <w:t>j</w:t>
      </w:r>
      <w:r w:rsidR="00426B2A">
        <w:rPr>
          <w:rFonts w:ascii="Times New Roman" w:hAnsi="Times New Roman" w:cs="Times New Roman"/>
        </w:rPr>
        <w:t>eżeli Wykonawca, którego oferta została wybrana:</w:t>
      </w:r>
    </w:p>
    <w:p w:rsidR="00426B2A" w:rsidRDefault="00CC2A0B" w:rsidP="005C75DA">
      <w:pPr>
        <w:pStyle w:val="Akapitzlist"/>
        <w:numPr>
          <w:ilvl w:val="0"/>
          <w:numId w:val="44"/>
        </w:numPr>
        <w:spacing w:after="137"/>
        <w:ind w:right="128"/>
        <w:rPr>
          <w:rFonts w:ascii="Times New Roman" w:hAnsi="Times New Roman" w:cs="Times New Roman"/>
        </w:rPr>
      </w:pPr>
      <w:r>
        <w:rPr>
          <w:rFonts w:ascii="Times New Roman" w:hAnsi="Times New Roman" w:cs="Times New Roman"/>
        </w:rPr>
        <w:t>o</w:t>
      </w:r>
      <w:r w:rsidR="00426B2A">
        <w:rPr>
          <w:rFonts w:ascii="Times New Roman" w:hAnsi="Times New Roman" w:cs="Times New Roman"/>
        </w:rPr>
        <w:t>dmówi podpisania umowy na warunkach określonych w ofercie,</w:t>
      </w:r>
    </w:p>
    <w:p w:rsidR="00426B2A" w:rsidRDefault="00CC2A0B" w:rsidP="005C75DA">
      <w:pPr>
        <w:pStyle w:val="Akapitzlist"/>
        <w:numPr>
          <w:ilvl w:val="0"/>
          <w:numId w:val="44"/>
        </w:numPr>
        <w:spacing w:after="137"/>
        <w:ind w:right="128"/>
        <w:rPr>
          <w:rFonts w:ascii="Times New Roman" w:hAnsi="Times New Roman" w:cs="Times New Roman"/>
        </w:rPr>
      </w:pPr>
      <w:r>
        <w:rPr>
          <w:rFonts w:ascii="Times New Roman" w:hAnsi="Times New Roman" w:cs="Times New Roman"/>
        </w:rPr>
        <w:t>n</w:t>
      </w:r>
      <w:r w:rsidR="00426B2A">
        <w:rPr>
          <w:rFonts w:ascii="Times New Roman" w:hAnsi="Times New Roman" w:cs="Times New Roman"/>
        </w:rPr>
        <w:t>ie wniesie zabezpieczenia należytego wykonania umowy na zasadach określonych w ZO,</w:t>
      </w:r>
    </w:p>
    <w:p w:rsidR="00426B2A" w:rsidRDefault="00CC2A0B" w:rsidP="005C75DA">
      <w:pPr>
        <w:pStyle w:val="Akapitzlist"/>
        <w:numPr>
          <w:ilvl w:val="0"/>
          <w:numId w:val="44"/>
        </w:numPr>
        <w:spacing w:after="137"/>
        <w:ind w:right="128"/>
        <w:rPr>
          <w:rFonts w:ascii="Times New Roman" w:hAnsi="Times New Roman" w:cs="Times New Roman"/>
        </w:rPr>
      </w:pPr>
      <w:r>
        <w:rPr>
          <w:rFonts w:ascii="Times New Roman" w:hAnsi="Times New Roman" w:cs="Times New Roman"/>
        </w:rPr>
        <w:t>z</w:t>
      </w:r>
      <w:r w:rsidR="00426B2A">
        <w:rPr>
          <w:rFonts w:ascii="Times New Roman" w:hAnsi="Times New Roman" w:cs="Times New Roman"/>
        </w:rPr>
        <w:t>awarcie umowy w sprawie niniejszego zamówienia stanie się niemożliwe z przyczyn</w:t>
      </w:r>
      <w:r>
        <w:rPr>
          <w:rFonts w:ascii="Times New Roman" w:hAnsi="Times New Roman" w:cs="Times New Roman"/>
        </w:rPr>
        <w:t xml:space="preserve"> leżących po stronie Wykonawcy.</w:t>
      </w:r>
    </w:p>
    <w:p w:rsidR="00DD3937" w:rsidRDefault="00DD3937" w:rsidP="00E33208">
      <w:pPr>
        <w:autoSpaceDE w:val="0"/>
        <w:autoSpaceDN w:val="0"/>
        <w:adjustRightInd w:val="0"/>
        <w:spacing w:after="0" w:line="240" w:lineRule="auto"/>
        <w:rPr>
          <w:rFonts w:ascii="Times New Roman" w:eastAsia="ArialMT" w:hAnsi="Times New Roman" w:cs="Times New Roman"/>
          <w:b/>
          <w:bCs/>
          <w:color w:val="000000"/>
          <w:sz w:val="24"/>
          <w:szCs w:val="24"/>
        </w:rPr>
      </w:pPr>
    </w:p>
    <w:p w:rsidR="00DD3937" w:rsidRDefault="00202B6A"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I</w:t>
      </w:r>
      <w:r w:rsidR="00DD3937">
        <w:rPr>
          <w:rFonts w:ascii="Times New Roman" w:eastAsia="ArialMT" w:hAnsi="Times New Roman" w:cs="Times New Roman"/>
          <w:b/>
          <w:bCs/>
          <w:color w:val="000000"/>
          <w:sz w:val="24"/>
          <w:szCs w:val="24"/>
        </w:rPr>
        <w:t xml:space="preserve">X. </w:t>
      </w:r>
      <w:r w:rsidR="00385D26">
        <w:rPr>
          <w:rFonts w:ascii="Times New Roman" w:eastAsia="ArialMT" w:hAnsi="Times New Roman" w:cs="Times New Roman"/>
          <w:b/>
          <w:bCs/>
          <w:color w:val="000000"/>
          <w:sz w:val="24"/>
          <w:szCs w:val="24"/>
        </w:rPr>
        <w:t xml:space="preserve"> </w:t>
      </w:r>
      <w:r w:rsidR="00DD3937">
        <w:rPr>
          <w:rFonts w:ascii="Times New Roman" w:eastAsia="ArialMT" w:hAnsi="Times New Roman" w:cs="Times New Roman"/>
          <w:b/>
          <w:bCs/>
          <w:color w:val="000000"/>
          <w:sz w:val="24"/>
          <w:szCs w:val="24"/>
        </w:rPr>
        <w:t>Wyjaśnienia treści zapytania ofertowego</w:t>
      </w:r>
    </w:p>
    <w:p w:rsidR="00DD3937" w:rsidRPr="00591D82" w:rsidRDefault="00DD3937"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Wykonawca może zwrócić się pisemnie do Zamawiającego o wyjaśnienie treści niniejszego zapytania ofertowego. Zamawiający udzieli wyjaśnień nie później niż na 2 dni przed  upływem terminu składania ofert, z zastrzeżeniem pkt .2);</w:t>
      </w:r>
    </w:p>
    <w:p w:rsidR="00DD3937" w:rsidRPr="00591D82" w:rsidRDefault="00DD3937"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Jeżeli wniosek o wyjaśnienie treści zapytania ofertowego wpłynie do zamawiającego później niż do końca dnia, w którym upływa połowa wyznaczonego (</w:t>
      </w:r>
      <w:r w:rsidR="00CC2A0B">
        <w:rPr>
          <w:rFonts w:ascii="Times New Roman" w:eastAsia="ArialMT" w:hAnsi="Times New Roman" w:cs="Times New Roman"/>
          <w:bCs/>
          <w:sz w:val="24"/>
          <w:szCs w:val="24"/>
        </w:rPr>
        <w:t xml:space="preserve">Rozdział </w:t>
      </w:r>
      <w:r w:rsidRPr="009B5EC3">
        <w:rPr>
          <w:rFonts w:ascii="Times New Roman" w:eastAsia="ArialMT" w:hAnsi="Times New Roman" w:cs="Times New Roman"/>
          <w:bCs/>
          <w:sz w:val="24"/>
          <w:szCs w:val="24"/>
        </w:rPr>
        <w:t>XIII</w:t>
      </w:r>
      <w:r w:rsidR="00CC2A0B">
        <w:rPr>
          <w:rFonts w:ascii="Times New Roman" w:eastAsia="ArialMT" w:hAnsi="Times New Roman" w:cs="Times New Roman"/>
          <w:bCs/>
          <w:sz w:val="24"/>
          <w:szCs w:val="24"/>
        </w:rPr>
        <w:t>.</w:t>
      </w:r>
      <w:r w:rsidRPr="00591D82">
        <w:rPr>
          <w:rFonts w:ascii="Times New Roman" w:eastAsia="ArialMT" w:hAnsi="Times New Roman" w:cs="Times New Roman"/>
          <w:bCs/>
          <w:sz w:val="24"/>
          <w:szCs w:val="24"/>
        </w:rPr>
        <w:t xml:space="preserve"> niniejszego  </w:t>
      </w:r>
      <w:r w:rsidR="00CC2A0B">
        <w:rPr>
          <w:rFonts w:ascii="Times New Roman" w:eastAsia="ArialMT" w:hAnsi="Times New Roman" w:cs="Times New Roman"/>
          <w:bCs/>
          <w:sz w:val="24"/>
          <w:szCs w:val="24"/>
        </w:rPr>
        <w:t>ZO</w:t>
      </w:r>
      <w:r w:rsidRPr="00591D82">
        <w:rPr>
          <w:rFonts w:ascii="Times New Roman" w:eastAsia="ArialMT" w:hAnsi="Times New Roman" w:cs="Times New Roman"/>
          <w:bCs/>
          <w:sz w:val="24"/>
          <w:szCs w:val="24"/>
        </w:rPr>
        <w:t>) terminu składania ofert lub dotyczy udzielonych wyjaśnień, Zamawiający może udzielić wyjaśnień lub pozostawić wniosek bez rozpoznania.</w:t>
      </w:r>
    </w:p>
    <w:p w:rsidR="00DD3937" w:rsidRPr="00591D82" w:rsidRDefault="00DD3937"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Ewentualna zmiana terminu składania ofert nie powoduje przesunięcia terminu, o którym mowa w pkt 2), po upłynięciu, którego Zamawiający może pozostawić wniosek o wyjaśnienie t</w:t>
      </w:r>
      <w:r w:rsidR="00591D82" w:rsidRPr="00591D82">
        <w:rPr>
          <w:rFonts w:ascii="Times New Roman" w:eastAsia="ArialMT" w:hAnsi="Times New Roman" w:cs="Times New Roman"/>
          <w:bCs/>
          <w:sz w:val="24"/>
          <w:szCs w:val="24"/>
        </w:rPr>
        <w:t>reści zapytania bez rozpoznania.</w:t>
      </w:r>
    </w:p>
    <w:p w:rsidR="00DD3937" w:rsidRPr="00591D82" w:rsidRDefault="00591D82"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Treść zapytań oraz udzielone wyjaśnienia zostaną jednocześnie przekazane wszystkim wykonawcom, którzy złożyli zapytania, bez ujawniania źródła zapytania oraz zamieszczone na stronie internetowej:bip.pokrzywnica.pl.</w:t>
      </w:r>
    </w:p>
    <w:p w:rsidR="00591D82" w:rsidRPr="00591D82" w:rsidRDefault="00591D82"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Nie udziela się żadnych ustnych i telefonicznych informacji, wyjaśnień czy odpowiedzi na kierowane do zamawiającego zapytania w sprawach wymagających zachowania pisemności postępowania.</w:t>
      </w:r>
    </w:p>
    <w:p w:rsidR="00591D82" w:rsidRPr="00591D82" w:rsidRDefault="00591D82" w:rsidP="005C75DA">
      <w:pPr>
        <w:pStyle w:val="Akapitzlist"/>
        <w:numPr>
          <w:ilvl w:val="0"/>
          <w:numId w:val="30"/>
        </w:numPr>
        <w:autoSpaceDE w:val="0"/>
        <w:autoSpaceDN w:val="0"/>
        <w:adjustRightInd w:val="0"/>
        <w:spacing w:after="0" w:line="240" w:lineRule="auto"/>
        <w:rPr>
          <w:rFonts w:ascii="Times New Roman" w:eastAsia="ArialMT" w:hAnsi="Times New Roman" w:cs="Times New Roman"/>
          <w:bCs/>
          <w:sz w:val="24"/>
          <w:szCs w:val="24"/>
        </w:rPr>
      </w:pPr>
      <w:r w:rsidRPr="00591D82">
        <w:rPr>
          <w:rFonts w:ascii="Times New Roman" w:eastAsia="ArialMT" w:hAnsi="Times New Roman" w:cs="Times New Roman"/>
          <w:bCs/>
          <w:sz w:val="24"/>
          <w:szCs w:val="24"/>
        </w:rPr>
        <w:t>Zamawiający nie przewiduje zorganizowania zebrania wszystkich wykonawców.</w:t>
      </w:r>
    </w:p>
    <w:p w:rsidR="00591D82" w:rsidRDefault="00591D82" w:rsidP="00DD3937">
      <w:pPr>
        <w:autoSpaceDE w:val="0"/>
        <w:autoSpaceDN w:val="0"/>
        <w:adjustRightInd w:val="0"/>
        <w:spacing w:after="0" w:line="240" w:lineRule="auto"/>
        <w:jc w:val="both"/>
        <w:rPr>
          <w:rFonts w:ascii="Times New Roman" w:eastAsia="ArialMT" w:hAnsi="Times New Roman" w:cs="Times New Roman"/>
          <w:bCs/>
          <w:color w:val="000000"/>
          <w:sz w:val="24"/>
          <w:szCs w:val="24"/>
        </w:rPr>
      </w:pPr>
    </w:p>
    <w:p w:rsidR="00591D82" w:rsidRPr="00DD3937" w:rsidRDefault="00591D82" w:rsidP="00DD3937">
      <w:pPr>
        <w:autoSpaceDE w:val="0"/>
        <w:autoSpaceDN w:val="0"/>
        <w:adjustRightInd w:val="0"/>
        <w:spacing w:after="0" w:line="240" w:lineRule="auto"/>
        <w:jc w:val="both"/>
        <w:rPr>
          <w:rFonts w:ascii="Times New Roman" w:eastAsia="ArialMT" w:hAnsi="Times New Roman" w:cs="Times New Roman"/>
          <w:bCs/>
          <w:color w:val="000000"/>
          <w:sz w:val="24"/>
          <w:szCs w:val="24"/>
        </w:rPr>
      </w:pPr>
    </w:p>
    <w:p w:rsidR="00E33208" w:rsidRPr="00C83DDA" w:rsidRDefault="00DD3937" w:rsidP="00E33208">
      <w:pPr>
        <w:autoSpaceDE w:val="0"/>
        <w:autoSpaceDN w:val="0"/>
        <w:adjustRightInd w:val="0"/>
        <w:spacing w:after="0" w:line="240" w:lineRule="auto"/>
        <w:rPr>
          <w:rFonts w:ascii="Times New Roman" w:eastAsia="ArialMT" w:hAnsi="Times New Roman" w:cs="Times New Roman"/>
          <w:b/>
          <w:bCs/>
          <w:color w:val="000000"/>
          <w:sz w:val="24"/>
          <w:szCs w:val="24"/>
        </w:rPr>
      </w:pPr>
      <w:r>
        <w:rPr>
          <w:rFonts w:ascii="Times New Roman" w:eastAsia="ArialMT" w:hAnsi="Times New Roman" w:cs="Times New Roman"/>
          <w:b/>
          <w:bCs/>
          <w:color w:val="000000"/>
          <w:sz w:val="24"/>
          <w:szCs w:val="24"/>
        </w:rPr>
        <w:t xml:space="preserve">X. </w:t>
      </w:r>
      <w:r w:rsidR="00E33208" w:rsidRPr="00C83DDA">
        <w:rPr>
          <w:rFonts w:ascii="Times New Roman" w:eastAsia="ArialMT" w:hAnsi="Times New Roman" w:cs="Times New Roman"/>
          <w:b/>
          <w:bCs/>
          <w:color w:val="000000"/>
          <w:sz w:val="24"/>
          <w:szCs w:val="24"/>
        </w:rPr>
        <w:t>Sposób porozumiewania się Zamawiającego z Wykonawcami:</w:t>
      </w:r>
    </w:p>
    <w:p w:rsidR="00E33208" w:rsidRPr="004B186B" w:rsidRDefault="00E33208" w:rsidP="005C75DA">
      <w:pPr>
        <w:pStyle w:val="Akapitzlist"/>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 niniejszym postępowaniu wszelkie oświadczenia, wnioski, zawiadomienia oraz</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informacje Zamawiający i Wykonawcy przekazują, pod rygorem nieważności, pisemnie.</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Oświadczenia, wnioski, zawiadomienia oraz informacje przekazane za pomocą teleksu,</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telefaksu lub drogą elektroniczną uważa się za złożone w terminie, jeżeli ich treść dotarła</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do adresata przed upływem terminu i została niezwłocznie potwierdzona pisemnie.</w:t>
      </w:r>
    </w:p>
    <w:p w:rsidR="00E33208" w:rsidRPr="00C83DDA" w:rsidRDefault="004B186B" w:rsidP="00E33208">
      <w:pPr>
        <w:autoSpaceDE w:val="0"/>
        <w:autoSpaceDN w:val="0"/>
        <w:adjustRightInd w:val="0"/>
        <w:spacing w:after="0" w:line="240" w:lineRule="auto"/>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2. </w:t>
      </w:r>
      <w:r w:rsidR="00E33208" w:rsidRPr="00C83DDA">
        <w:rPr>
          <w:rFonts w:ascii="Times New Roman" w:eastAsia="ArialMT" w:hAnsi="Times New Roman" w:cs="Times New Roman"/>
          <w:color w:val="000000"/>
          <w:sz w:val="24"/>
          <w:szCs w:val="24"/>
        </w:rPr>
        <w:t>Osobami uprawnionymi do kontaktowania się z oferentami jest:</w:t>
      </w:r>
    </w:p>
    <w:p w:rsidR="004B186B" w:rsidRPr="00604975" w:rsidRDefault="004B186B" w:rsidP="005C75DA">
      <w:pPr>
        <w:pStyle w:val="Akapitzlist"/>
        <w:numPr>
          <w:ilvl w:val="0"/>
          <w:numId w:val="16"/>
        </w:numPr>
        <w:spacing w:after="140"/>
        <w:ind w:right="128"/>
        <w:rPr>
          <w:rFonts w:ascii="Times New Roman" w:hAnsi="Times New Roman" w:cs="Times New Roman"/>
          <w:b/>
          <w:color w:val="auto"/>
        </w:rPr>
      </w:pPr>
      <w:r w:rsidRPr="00604975">
        <w:rPr>
          <w:rFonts w:ascii="Times New Roman" w:hAnsi="Times New Roman" w:cs="Times New Roman"/>
          <w:color w:val="auto"/>
        </w:rPr>
        <w:t xml:space="preserve">Maria Mróz – Kierownik Referatu Inwestycji i Rozwoju </w:t>
      </w:r>
      <w:r w:rsidRPr="00604975">
        <w:rPr>
          <w:rFonts w:ascii="Times New Roman" w:hAnsi="Times New Roman" w:cs="Times New Roman"/>
          <w:b/>
          <w:color w:val="auto"/>
        </w:rPr>
        <w:t>tel. 23 691-88-44</w:t>
      </w:r>
    </w:p>
    <w:p w:rsidR="004B186B" w:rsidRPr="00604975" w:rsidRDefault="004B186B" w:rsidP="005C75DA">
      <w:pPr>
        <w:pStyle w:val="Akapitzlist"/>
        <w:numPr>
          <w:ilvl w:val="0"/>
          <w:numId w:val="16"/>
        </w:numPr>
        <w:spacing w:after="140"/>
        <w:ind w:right="128"/>
        <w:rPr>
          <w:rFonts w:ascii="Times New Roman" w:hAnsi="Times New Roman" w:cs="Times New Roman"/>
          <w:b/>
          <w:color w:val="auto"/>
        </w:rPr>
      </w:pPr>
      <w:r w:rsidRPr="00604975">
        <w:rPr>
          <w:rFonts w:ascii="Times New Roman" w:hAnsi="Times New Roman" w:cs="Times New Roman"/>
          <w:color w:val="auto"/>
        </w:rPr>
        <w:t>Magdalena Kamińska – Podinspektor ds. inwestycji i zamówień publicznych</w:t>
      </w:r>
      <w:r w:rsidRPr="00604975">
        <w:rPr>
          <w:rFonts w:ascii="Times New Roman" w:hAnsi="Times New Roman" w:cs="Times New Roman"/>
          <w:b/>
          <w:color w:val="auto"/>
        </w:rPr>
        <w:t xml:space="preserve"> tel. 23 691-88-30</w:t>
      </w:r>
    </w:p>
    <w:p w:rsidR="004B186B" w:rsidRPr="00604975" w:rsidRDefault="004B186B" w:rsidP="005C75DA">
      <w:pPr>
        <w:pStyle w:val="Akapitzlist"/>
        <w:numPr>
          <w:ilvl w:val="0"/>
          <w:numId w:val="16"/>
        </w:numPr>
        <w:spacing w:after="140"/>
        <w:ind w:right="128"/>
        <w:rPr>
          <w:rFonts w:ascii="Times New Roman" w:hAnsi="Times New Roman" w:cs="Times New Roman"/>
          <w:color w:val="auto"/>
        </w:rPr>
      </w:pPr>
      <w:r w:rsidRPr="004B186B">
        <w:rPr>
          <w:rFonts w:ascii="Times New Roman" w:hAnsi="Times New Roman" w:cs="Times New Roman"/>
          <w:color w:val="auto"/>
        </w:rPr>
        <w:t xml:space="preserve">Zbigniew Księżyk </w:t>
      </w:r>
      <w:r>
        <w:rPr>
          <w:rFonts w:ascii="Times New Roman" w:hAnsi="Times New Roman" w:cs="Times New Roman"/>
          <w:color w:val="auto"/>
        </w:rPr>
        <w:t>–</w:t>
      </w:r>
      <w:r w:rsidRPr="00604975">
        <w:rPr>
          <w:rFonts w:ascii="Times New Roman" w:hAnsi="Times New Roman" w:cs="Times New Roman"/>
          <w:b/>
          <w:color w:val="auto"/>
        </w:rPr>
        <w:t xml:space="preserve"> </w:t>
      </w:r>
      <w:r w:rsidRPr="004B186B">
        <w:rPr>
          <w:rFonts w:ascii="Times New Roman" w:hAnsi="Times New Roman" w:cs="Times New Roman"/>
          <w:color w:val="auto"/>
        </w:rPr>
        <w:t>Podinspektor ds.</w:t>
      </w:r>
      <w:r>
        <w:rPr>
          <w:rFonts w:ascii="Times New Roman" w:hAnsi="Times New Roman" w:cs="Times New Roman"/>
          <w:b/>
          <w:color w:val="auto"/>
        </w:rPr>
        <w:t xml:space="preserve"> </w:t>
      </w:r>
      <w:r>
        <w:t>Podinspektor ds. funduszy i programów pomocowych oraz gospodarki nieruchomościami</w:t>
      </w:r>
      <w:r w:rsidRPr="00604975">
        <w:rPr>
          <w:rFonts w:ascii="Times New Roman" w:hAnsi="Times New Roman" w:cs="Times New Roman"/>
          <w:b/>
          <w:color w:val="auto"/>
        </w:rPr>
        <w:t xml:space="preserve"> </w:t>
      </w:r>
      <w:r>
        <w:rPr>
          <w:rFonts w:ascii="Times New Roman" w:hAnsi="Times New Roman" w:cs="Times New Roman"/>
          <w:b/>
          <w:color w:val="auto"/>
        </w:rPr>
        <w:t xml:space="preserve"> </w:t>
      </w:r>
      <w:r w:rsidRPr="00604975">
        <w:rPr>
          <w:rFonts w:ascii="Times New Roman" w:hAnsi="Times New Roman" w:cs="Times New Roman"/>
          <w:b/>
          <w:color w:val="auto"/>
        </w:rPr>
        <w:t>tel. 23 691 88 43</w:t>
      </w:r>
    </w:p>
    <w:p w:rsidR="004B186B" w:rsidRDefault="004B186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DD3937"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w:t>
      </w:r>
      <w:r w:rsidR="00E33208" w:rsidRPr="00C83DDA">
        <w:rPr>
          <w:rFonts w:ascii="Times New Roman" w:hAnsi="Times New Roman" w:cs="Times New Roman"/>
          <w:b/>
          <w:bCs/>
          <w:color w:val="000000"/>
          <w:sz w:val="24"/>
          <w:szCs w:val="24"/>
        </w:rPr>
        <w:t>. Termin związania ofertą:</w:t>
      </w:r>
    </w:p>
    <w:p w:rsidR="00E33208" w:rsidRPr="00920647" w:rsidRDefault="00E33208" w:rsidP="00E33208">
      <w:pPr>
        <w:autoSpaceDE w:val="0"/>
        <w:autoSpaceDN w:val="0"/>
        <w:adjustRightInd w:val="0"/>
        <w:spacing w:after="0" w:line="240" w:lineRule="auto"/>
        <w:rPr>
          <w:rFonts w:ascii="Times New Roman" w:hAnsi="Times New Roman" w:cs="Times New Roman"/>
          <w:b/>
          <w:color w:val="000000"/>
          <w:sz w:val="24"/>
          <w:szCs w:val="24"/>
        </w:rPr>
      </w:pPr>
      <w:r w:rsidRPr="00C83DDA">
        <w:rPr>
          <w:rFonts w:ascii="Times New Roman" w:eastAsia="ArialMT" w:hAnsi="Times New Roman" w:cs="Times New Roman"/>
          <w:color w:val="000000"/>
          <w:sz w:val="24"/>
          <w:szCs w:val="24"/>
        </w:rPr>
        <w:t xml:space="preserve">1. </w:t>
      </w:r>
      <w:r w:rsidR="00920647">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 xml:space="preserve">Wykonawca pozostaje związany ofertą przez okres </w:t>
      </w:r>
      <w:r w:rsidRPr="00920647">
        <w:rPr>
          <w:rFonts w:ascii="Times New Roman" w:eastAsia="ArialMT" w:hAnsi="Times New Roman" w:cs="Times New Roman"/>
          <w:b/>
          <w:color w:val="000000"/>
          <w:sz w:val="24"/>
          <w:szCs w:val="24"/>
        </w:rPr>
        <w:t xml:space="preserve">30 </w:t>
      </w:r>
      <w:r w:rsidRPr="00920647">
        <w:rPr>
          <w:rFonts w:ascii="Times New Roman" w:hAnsi="Times New Roman" w:cs="Times New Roman"/>
          <w:b/>
          <w:color w:val="000000"/>
          <w:sz w:val="24"/>
          <w:szCs w:val="24"/>
        </w:rPr>
        <w:t>dni.</w:t>
      </w:r>
    </w:p>
    <w:p w:rsidR="00E33208" w:rsidRDefault="00E33208" w:rsidP="00E33208">
      <w:pPr>
        <w:autoSpaceDE w:val="0"/>
        <w:autoSpaceDN w:val="0"/>
        <w:adjustRightInd w:val="0"/>
        <w:spacing w:after="0" w:line="240" w:lineRule="auto"/>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2. </w:t>
      </w:r>
      <w:r w:rsidR="00920647">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Bieg terminu związania ofertą rozpoczyna się wraz z upływem terminu składania ofert.</w:t>
      </w:r>
    </w:p>
    <w:p w:rsidR="00920647" w:rsidRPr="00920647" w:rsidRDefault="00920647" w:rsidP="005C75DA">
      <w:pPr>
        <w:pStyle w:val="Akapitzlist"/>
        <w:numPr>
          <w:ilvl w:val="0"/>
          <w:numId w:val="45"/>
        </w:numPr>
        <w:autoSpaceDE w:val="0"/>
        <w:autoSpaceDN w:val="0"/>
        <w:adjustRightInd w:val="0"/>
        <w:spacing w:after="0" w:line="240" w:lineRule="auto"/>
        <w:rPr>
          <w:rFonts w:ascii="Times New Roman" w:eastAsia="ArialMT" w:hAnsi="Times New Roman" w:cs="Times New Roman"/>
          <w:sz w:val="24"/>
          <w:szCs w:val="24"/>
        </w:rPr>
      </w:pPr>
      <w:r w:rsidRPr="00920647">
        <w:rPr>
          <w:rFonts w:ascii="Times New Roman" w:eastAsia="ArialMT" w:hAnsi="Times New Roman" w:cs="Times New Roman"/>
          <w:sz w:val="24"/>
          <w:szCs w:val="24"/>
        </w:rPr>
        <w:t>Wykonawca samodzielnie lub na wniosek zamawiającego może przedłużyć termin związania ofertą, z tym że Zamawiający może zwrócić się do Wykonawcy o wyrażenie zgody na przedłużenie tego terminu o oznaczony okres, nie dłuższy jednak niż 60 dni.</w:t>
      </w:r>
    </w:p>
    <w:p w:rsidR="00920647" w:rsidRPr="00920647" w:rsidRDefault="00920647" w:rsidP="005C75DA">
      <w:pPr>
        <w:pStyle w:val="Akapitzlist"/>
        <w:numPr>
          <w:ilvl w:val="0"/>
          <w:numId w:val="45"/>
        </w:numPr>
        <w:autoSpaceDE w:val="0"/>
        <w:autoSpaceDN w:val="0"/>
        <w:adjustRightInd w:val="0"/>
        <w:spacing w:after="0" w:line="240" w:lineRule="auto"/>
        <w:rPr>
          <w:rFonts w:ascii="Times New Roman" w:eastAsia="ArialMT" w:hAnsi="Times New Roman" w:cs="Times New Roman"/>
          <w:sz w:val="24"/>
          <w:szCs w:val="24"/>
        </w:rPr>
      </w:pPr>
      <w:r w:rsidRPr="00920647">
        <w:rPr>
          <w:rFonts w:ascii="Times New Roman" w:eastAsia="ArialMT" w:hAnsi="Times New Roman" w:cs="Times New Roman"/>
          <w:sz w:val="24"/>
          <w:szCs w:val="24"/>
        </w:rPr>
        <w:t>Odmowa wyrażenia zgody, o której mowa w pkt. 3 nie powoduje utraty wadium.</w:t>
      </w:r>
    </w:p>
    <w:p w:rsidR="00920647" w:rsidRPr="00920647" w:rsidRDefault="00920647" w:rsidP="005C75DA">
      <w:pPr>
        <w:pStyle w:val="Akapitzlist"/>
        <w:numPr>
          <w:ilvl w:val="0"/>
          <w:numId w:val="45"/>
        </w:numPr>
        <w:autoSpaceDE w:val="0"/>
        <w:autoSpaceDN w:val="0"/>
        <w:adjustRightInd w:val="0"/>
        <w:spacing w:after="0" w:line="240" w:lineRule="auto"/>
        <w:rPr>
          <w:rFonts w:ascii="Times New Roman" w:eastAsia="ArialMT" w:hAnsi="Times New Roman" w:cs="Times New Roman"/>
          <w:sz w:val="24"/>
          <w:szCs w:val="24"/>
        </w:rPr>
      </w:pPr>
      <w:r w:rsidRPr="00920647">
        <w:rPr>
          <w:rFonts w:ascii="Times New Roman" w:eastAsia="ArialMT"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20647" w:rsidRPr="00C83DDA" w:rsidRDefault="00920647" w:rsidP="00E33208">
      <w:pPr>
        <w:autoSpaceDE w:val="0"/>
        <w:autoSpaceDN w:val="0"/>
        <w:adjustRightInd w:val="0"/>
        <w:spacing w:after="0" w:line="240" w:lineRule="auto"/>
        <w:rPr>
          <w:rFonts w:ascii="Times New Roman" w:eastAsia="ArialMT" w:hAnsi="Times New Roman" w:cs="Times New Roman"/>
          <w:color w:val="000000"/>
          <w:sz w:val="24"/>
          <w:szCs w:val="24"/>
        </w:rPr>
      </w:pPr>
    </w:p>
    <w:p w:rsidR="004B186B" w:rsidRDefault="004B186B"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DD3937">
        <w:rPr>
          <w:rFonts w:ascii="Times New Roman" w:hAnsi="Times New Roman" w:cs="Times New Roman"/>
          <w:b/>
          <w:bCs/>
          <w:color w:val="000000"/>
          <w:sz w:val="24"/>
          <w:szCs w:val="24"/>
        </w:rPr>
        <w:t>II</w:t>
      </w:r>
      <w:r w:rsidRPr="00C83DDA">
        <w:rPr>
          <w:rFonts w:ascii="Times New Roman" w:hAnsi="Times New Roman" w:cs="Times New Roman"/>
          <w:b/>
          <w:bCs/>
          <w:color w:val="000000"/>
          <w:sz w:val="24"/>
          <w:szCs w:val="24"/>
        </w:rPr>
        <w:t>. Opis sposobu przygotowania oferty:</w:t>
      </w:r>
    </w:p>
    <w:p w:rsidR="00D63645" w:rsidRPr="00D63645" w:rsidRDefault="00D63645"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Ofertę należy przygotować zgodnie ze wzorem stanowiącym </w:t>
      </w:r>
      <w:r w:rsidRPr="00656122">
        <w:rPr>
          <w:rFonts w:ascii="Times New Roman" w:eastAsia="ArialMT" w:hAnsi="Times New Roman" w:cs="Times New Roman"/>
          <w:b/>
          <w:sz w:val="24"/>
          <w:szCs w:val="24"/>
        </w:rPr>
        <w:t>załącznik nr 1</w:t>
      </w:r>
      <w:r>
        <w:rPr>
          <w:rFonts w:ascii="Times New Roman" w:eastAsia="ArialMT" w:hAnsi="Times New Roman" w:cs="Times New Roman"/>
          <w:sz w:val="24"/>
          <w:szCs w:val="24"/>
        </w:rPr>
        <w:t xml:space="preserve"> do </w:t>
      </w:r>
      <w:r w:rsidR="00920647">
        <w:rPr>
          <w:rFonts w:ascii="Times New Roman" w:eastAsia="ArialMT" w:hAnsi="Times New Roman" w:cs="Times New Roman"/>
          <w:sz w:val="24"/>
          <w:szCs w:val="24"/>
        </w:rPr>
        <w:t>ZO</w:t>
      </w:r>
      <w:r>
        <w:rPr>
          <w:rFonts w:ascii="Times New Roman" w:eastAsia="ArialMT" w:hAnsi="Times New Roman" w:cs="Times New Roman"/>
          <w:sz w:val="24"/>
          <w:szCs w:val="24"/>
        </w:rPr>
        <w:t>.</w:t>
      </w:r>
    </w:p>
    <w:p w:rsidR="004B186B" w:rsidRPr="004B186B" w:rsidRDefault="00E33208"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4B186B">
        <w:rPr>
          <w:rFonts w:ascii="Times New Roman" w:eastAsia="ArialMT" w:hAnsi="Times New Roman" w:cs="Times New Roman"/>
          <w:sz w:val="24"/>
          <w:szCs w:val="24"/>
        </w:rPr>
        <w:t xml:space="preserve">Wykonawca przedstawi ofertę zgodnie z wymaganiami określonymi w </w:t>
      </w:r>
      <w:r w:rsidRPr="004B186B">
        <w:rPr>
          <w:rFonts w:ascii="Times New Roman" w:hAnsi="Times New Roman" w:cs="Times New Roman"/>
          <w:sz w:val="24"/>
          <w:szCs w:val="24"/>
        </w:rPr>
        <w:t>zapytaniu.</w:t>
      </w:r>
      <w:r w:rsidR="004B186B" w:rsidRPr="004B186B">
        <w:rPr>
          <w:rFonts w:ascii="Times New Roman" w:hAnsi="Times New Roman" w:cs="Times New Roman"/>
          <w:sz w:val="24"/>
          <w:szCs w:val="24"/>
        </w:rPr>
        <w:t xml:space="preserve"> </w:t>
      </w:r>
    </w:p>
    <w:p w:rsidR="00E33208" w:rsidRPr="004B186B"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Wszelkie koszty związane z przygotowaniem oferty ponosi składający ofertę</w:t>
      </w:r>
      <w:r w:rsidR="004B186B">
        <w:rPr>
          <w:rFonts w:ascii="Times New Roman" w:eastAsia="ArialMT" w:hAnsi="Times New Roman" w:cs="Times New Roman"/>
          <w:sz w:val="24"/>
          <w:szCs w:val="24"/>
        </w:rPr>
        <w:t>.</w:t>
      </w:r>
    </w:p>
    <w:p w:rsidR="00D63645" w:rsidRPr="00D63645" w:rsidRDefault="00D63645"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Wraz z ofert</w:t>
      </w:r>
      <w:r w:rsidR="006D236E">
        <w:rPr>
          <w:rFonts w:ascii="Times New Roman" w:eastAsia="ArialMT" w:hAnsi="Times New Roman" w:cs="Times New Roman"/>
          <w:sz w:val="24"/>
          <w:szCs w:val="24"/>
        </w:rPr>
        <w:t>ą</w:t>
      </w:r>
      <w:r>
        <w:rPr>
          <w:rFonts w:ascii="Times New Roman" w:eastAsia="ArialMT" w:hAnsi="Times New Roman" w:cs="Times New Roman"/>
          <w:sz w:val="24"/>
          <w:szCs w:val="24"/>
        </w:rPr>
        <w:t xml:space="preserve"> należy złożyć następujące dokumenty:</w:t>
      </w:r>
    </w:p>
    <w:p w:rsidR="00D63645" w:rsidRPr="00D63645" w:rsidRDefault="00D63645"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Oświadczenie o braku podstaw do wykluczenia – zgodnie ze wzorem stanowiącym </w:t>
      </w:r>
      <w:r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2</w:t>
      </w:r>
      <w:r w:rsidRPr="00656122">
        <w:rPr>
          <w:rFonts w:ascii="Times New Roman" w:eastAsia="ArialMT" w:hAnsi="Times New Roman" w:cs="Times New Roman"/>
          <w:b/>
          <w:sz w:val="24"/>
          <w:szCs w:val="24"/>
        </w:rPr>
        <w:t xml:space="preserve"> </w:t>
      </w:r>
      <w:r>
        <w:rPr>
          <w:rFonts w:ascii="Times New Roman" w:eastAsia="ArialMT" w:hAnsi="Times New Roman" w:cs="Times New Roman"/>
          <w:sz w:val="24"/>
          <w:szCs w:val="24"/>
        </w:rPr>
        <w:t>do</w:t>
      </w:r>
      <w:r w:rsidR="00920647">
        <w:rPr>
          <w:rFonts w:ascii="Times New Roman" w:eastAsia="ArialMT" w:hAnsi="Times New Roman" w:cs="Times New Roman"/>
          <w:sz w:val="24"/>
          <w:szCs w:val="24"/>
        </w:rPr>
        <w:t xml:space="preserve"> ZO</w:t>
      </w:r>
      <w:r>
        <w:rPr>
          <w:rFonts w:ascii="Times New Roman" w:eastAsia="ArialMT" w:hAnsi="Times New Roman" w:cs="Times New Roman"/>
          <w:sz w:val="24"/>
          <w:szCs w:val="24"/>
        </w:rPr>
        <w:t>;</w:t>
      </w:r>
    </w:p>
    <w:p w:rsidR="00D63645" w:rsidRPr="00CC2A0B" w:rsidRDefault="00D63645"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Oświadczenie o spełnieniu warunków udziału w postepowaniu – zgodnie ze wzorem stanowiącym </w:t>
      </w:r>
      <w:r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3</w:t>
      </w:r>
      <w:r>
        <w:rPr>
          <w:rFonts w:ascii="Times New Roman" w:eastAsia="ArialMT" w:hAnsi="Times New Roman" w:cs="Times New Roman"/>
          <w:sz w:val="24"/>
          <w:szCs w:val="24"/>
        </w:rPr>
        <w:t xml:space="preserve"> do </w:t>
      </w:r>
      <w:r w:rsidR="00920647">
        <w:rPr>
          <w:rFonts w:ascii="Times New Roman" w:eastAsia="ArialMT" w:hAnsi="Times New Roman" w:cs="Times New Roman"/>
          <w:sz w:val="24"/>
          <w:szCs w:val="24"/>
        </w:rPr>
        <w:t>ZO</w:t>
      </w:r>
      <w:r w:rsidR="005C75DA">
        <w:rPr>
          <w:rFonts w:ascii="Times New Roman" w:eastAsia="ArialMT" w:hAnsi="Times New Roman" w:cs="Times New Roman"/>
          <w:sz w:val="24"/>
          <w:szCs w:val="24"/>
        </w:rPr>
        <w:t>;</w:t>
      </w:r>
    </w:p>
    <w:p w:rsidR="00CC2A0B" w:rsidRPr="00CC2A0B" w:rsidRDefault="00CC2A0B"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Dowód </w:t>
      </w:r>
      <w:r w:rsidR="005C75DA">
        <w:rPr>
          <w:rFonts w:ascii="Times New Roman" w:eastAsia="ArialMT" w:hAnsi="Times New Roman" w:cs="Times New Roman"/>
          <w:sz w:val="24"/>
          <w:szCs w:val="24"/>
        </w:rPr>
        <w:t>wniesienia wadium;</w:t>
      </w:r>
    </w:p>
    <w:p w:rsidR="005C75DA" w:rsidRPr="005C75DA" w:rsidRDefault="005C75DA"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Pełnomocnictw, określające zakres umocowania, podpisane przez osoby uprawnione do reprezentowania Wykonawcy (jeżeli dotyczy);</w:t>
      </w:r>
    </w:p>
    <w:p w:rsidR="00CC2A0B" w:rsidRPr="00D63645" w:rsidRDefault="00CC2A0B" w:rsidP="005C75DA">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Pełnomocnictwo ustanowione do reprezentowania Wykonawców wspólnie ubiegających się o udzielnie zamówienia publicznego. Zakres pełnomocnictwa dotyczy co najmniej: reprezentowania w postępowaniu o udzielenie zamówienia Wykonawców wspólnie ubiegających się o udzielenie zamówienia albo reprezentowania w postępowaniu i zawarcia umowy w sprawie zamówienia publicznego. Pełnomocnictwo należy dołączyć w oryginale bądź kopii, potwierdzonej za zgodność z orygina</w:t>
      </w:r>
      <w:r w:rsidR="00920647">
        <w:rPr>
          <w:rFonts w:ascii="Times New Roman" w:eastAsia="ArialMT" w:hAnsi="Times New Roman" w:cs="Times New Roman"/>
          <w:sz w:val="24"/>
          <w:szCs w:val="24"/>
        </w:rPr>
        <w:t>ł</w:t>
      </w:r>
      <w:r>
        <w:rPr>
          <w:rFonts w:ascii="Times New Roman" w:eastAsia="ArialMT" w:hAnsi="Times New Roman" w:cs="Times New Roman"/>
          <w:sz w:val="24"/>
          <w:szCs w:val="24"/>
        </w:rPr>
        <w:t>em notarialnie ( jeżeli dotyczy).</w:t>
      </w:r>
    </w:p>
    <w:p w:rsidR="003C2625" w:rsidRPr="003C2625" w:rsidRDefault="00D63645"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W celu oceny spełnienia przez wykonawcę warunków udziału w postępowaniu Zamawiający wezwie wykonawcę, którego oferta została najwyżej oceniona, do złożenia w wyznaczonym terminie – nie krótszym niż 5 dni – następujących oświadczeń </w:t>
      </w:r>
      <w:r w:rsidR="003C2625">
        <w:rPr>
          <w:rFonts w:ascii="Times New Roman" w:eastAsia="ArialMT" w:hAnsi="Times New Roman" w:cs="Times New Roman"/>
          <w:sz w:val="24"/>
          <w:szCs w:val="24"/>
        </w:rPr>
        <w:t>i dokumentów;</w:t>
      </w:r>
    </w:p>
    <w:p w:rsidR="00154B24" w:rsidRPr="00154B24" w:rsidRDefault="003C2625"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 xml:space="preserve">Kosztorys ofertowy wraz z tabelą elementów scalonych, przygotowany na podstawie </w:t>
      </w:r>
      <w:r w:rsidR="00154B24">
        <w:rPr>
          <w:rFonts w:ascii="Times New Roman" w:eastAsia="ArialMT" w:hAnsi="Times New Roman" w:cs="Times New Roman"/>
          <w:sz w:val="24"/>
          <w:szCs w:val="24"/>
        </w:rPr>
        <w:t xml:space="preserve"> przedmiarów robót, stanowiących </w:t>
      </w:r>
      <w:r w:rsidR="00154B24" w:rsidRPr="00656122">
        <w:rPr>
          <w:rFonts w:ascii="Times New Roman" w:eastAsia="ArialMT" w:hAnsi="Times New Roman" w:cs="Times New Roman"/>
          <w:b/>
          <w:sz w:val="24"/>
          <w:szCs w:val="24"/>
        </w:rPr>
        <w:t>załącznik</w:t>
      </w:r>
      <w:r w:rsidR="009B5EC3" w:rsidRPr="00656122">
        <w:rPr>
          <w:rFonts w:ascii="Times New Roman" w:eastAsia="ArialMT" w:hAnsi="Times New Roman" w:cs="Times New Roman"/>
          <w:b/>
          <w:sz w:val="24"/>
          <w:szCs w:val="24"/>
        </w:rPr>
        <w:t>i</w:t>
      </w:r>
      <w:r w:rsidR="00154B24" w:rsidRPr="00656122">
        <w:rPr>
          <w:rFonts w:ascii="Times New Roman" w:eastAsia="ArialMT" w:hAnsi="Times New Roman" w:cs="Times New Roman"/>
          <w:b/>
          <w:sz w:val="24"/>
          <w:szCs w:val="24"/>
        </w:rPr>
        <w:t xml:space="preserve"> nr </w:t>
      </w:r>
      <w:r w:rsidR="009B5EC3" w:rsidRPr="00656122">
        <w:rPr>
          <w:rFonts w:ascii="Times New Roman" w:eastAsia="ArialMT" w:hAnsi="Times New Roman" w:cs="Times New Roman"/>
          <w:b/>
          <w:sz w:val="24"/>
          <w:szCs w:val="24"/>
        </w:rPr>
        <w:t>8 i 9</w:t>
      </w:r>
      <w:r w:rsidR="00154B24">
        <w:rPr>
          <w:rFonts w:ascii="Times New Roman" w:eastAsia="ArialMT" w:hAnsi="Times New Roman" w:cs="Times New Roman"/>
          <w:sz w:val="24"/>
          <w:szCs w:val="24"/>
        </w:rPr>
        <w:t xml:space="preserve"> do </w:t>
      </w:r>
      <w:r w:rsidR="00920647">
        <w:rPr>
          <w:rFonts w:ascii="Times New Roman" w:eastAsia="ArialMT" w:hAnsi="Times New Roman" w:cs="Times New Roman"/>
          <w:sz w:val="24"/>
          <w:szCs w:val="24"/>
        </w:rPr>
        <w:t>ZO</w:t>
      </w:r>
      <w:r w:rsidR="00154B24">
        <w:rPr>
          <w:rFonts w:ascii="Times New Roman" w:eastAsia="ArialMT" w:hAnsi="Times New Roman" w:cs="Times New Roman"/>
          <w:sz w:val="24"/>
          <w:szCs w:val="24"/>
        </w:rPr>
        <w:t>,</w:t>
      </w:r>
    </w:p>
    <w:p w:rsidR="00154B24" w:rsidRPr="00154B24" w:rsidRDefault="00154B24"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Dokumenty potwierdzające, że wykonawca jest ubezpieczony od odpowiedzialności cywilnej w zakresie prowadzonej działalności związanej z przedmiotem zamówienia na sumę gwarancyjną określoną przez Zamawiającego tj. 1.000.000 zł. ( słownie jeden milion złotych),</w:t>
      </w:r>
    </w:p>
    <w:p w:rsidR="00154B24" w:rsidRPr="001F2519" w:rsidRDefault="00154B24"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Wykaz robót budowlanych wykonanych nie wcześniej niż w okresie ostatnich 5 lat przed upływem terminu składania ofert, a jeżeli okres prowadzenia działalności jest krótszy – w tym okresie, wraz z podaniem</w:t>
      </w:r>
      <w:r w:rsidR="001F2519">
        <w:rPr>
          <w:rFonts w:ascii="Times New Roman" w:eastAsia="ArialMT" w:hAnsi="Times New Roman" w:cs="Times New Roman"/>
          <w:sz w:val="24"/>
          <w:szCs w:val="24"/>
        </w:rPr>
        <w:t xml:space="preserve">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inny dokument – przygotowany zgodnie ze wzorem stanowiącym </w:t>
      </w:r>
      <w:r w:rsidR="001F2519" w:rsidRPr="00656122">
        <w:rPr>
          <w:rFonts w:ascii="Times New Roman" w:eastAsia="ArialMT" w:hAnsi="Times New Roman" w:cs="Times New Roman"/>
          <w:b/>
          <w:sz w:val="24"/>
          <w:szCs w:val="24"/>
        </w:rPr>
        <w:t xml:space="preserve">załącznik nr </w:t>
      </w:r>
      <w:r w:rsidR="009B5EC3" w:rsidRPr="00656122">
        <w:rPr>
          <w:rFonts w:ascii="Times New Roman" w:eastAsia="ArialMT" w:hAnsi="Times New Roman" w:cs="Times New Roman"/>
          <w:b/>
          <w:sz w:val="24"/>
          <w:szCs w:val="24"/>
        </w:rPr>
        <w:t>4</w:t>
      </w:r>
      <w:r w:rsidR="001F2519">
        <w:rPr>
          <w:rFonts w:ascii="Times New Roman" w:eastAsia="ArialMT" w:hAnsi="Times New Roman" w:cs="Times New Roman"/>
          <w:sz w:val="24"/>
          <w:szCs w:val="24"/>
        </w:rPr>
        <w:t xml:space="preserve"> do</w:t>
      </w:r>
      <w:r w:rsidR="00920647">
        <w:rPr>
          <w:rFonts w:ascii="Times New Roman" w:eastAsia="ArialMT" w:hAnsi="Times New Roman" w:cs="Times New Roman"/>
          <w:sz w:val="24"/>
          <w:szCs w:val="24"/>
        </w:rPr>
        <w:t xml:space="preserve"> ZO</w:t>
      </w:r>
      <w:r w:rsidR="001F2519">
        <w:rPr>
          <w:rFonts w:ascii="Times New Roman" w:eastAsia="ArialMT" w:hAnsi="Times New Roman" w:cs="Times New Roman"/>
          <w:sz w:val="24"/>
          <w:szCs w:val="24"/>
        </w:rPr>
        <w:t>.</w:t>
      </w:r>
    </w:p>
    <w:p w:rsidR="001F2519" w:rsidRDefault="001F2519"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Wykaz osób skierowanych do realizacji zamówienia publicznego wraz z informacjami na temat ich kwalifikacji zawodowych, uprawnień, doświadczenia i wykształcenia niezbędnych do wykonywania zamówienia publicznego, a także zakresu wykonywanych przez nie czynności oraz informacją  o podstawie do dysponowania tymi osobami </w:t>
      </w:r>
      <w:r w:rsidR="00B80A57">
        <w:rPr>
          <w:rFonts w:ascii="Times New Roman" w:hAnsi="Times New Roman" w:cs="Times New Roman"/>
          <w:sz w:val="24"/>
          <w:szCs w:val="24"/>
        </w:rPr>
        <w:t>–</w:t>
      </w:r>
      <w:r>
        <w:rPr>
          <w:rFonts w:ascii="Times New Roman" w:hAnsi="Times New Roman" w:cs="Times New Roman"/>
          <w:sz w:val="24"/>
          <w:szCs w:val="24"/>
        </w:rPr>
        <w:t xml:space="preserve"> przygotow</w:t>
      </w:r>
      <w:r w:rsidR="00B80A57">
        <w:rPr>
          <w:rFonts w:ascii="Times New Roman" w:hAnsi="Times New Roman" w:cs="Times New Roman"/>
          <w:sz w:val="24"/>
          <w:szCs w:val="24"/>
        </w:rPr>
        <w:t>any zgodnie ze w</w:t>
      </w:r>
      <w:r w:rsidR="009B5EC3">
        <w:rPr>
          <w:rFonts w:ascii="Times New Roman" w:hAnsi="Times New Roman" w:cs="Times New Roman"/>
          <w:sz w:val="24"/>
          <w:szCs w:val="24"/>
        </w:rPr>
        <w:t xml:space="preserve">zorem stanowiącym </w:t>
      </w:r>
      <w:r w:rsidR="009B5EC3" w:rsidRPr="00656122">
        <w:rPr>
          <w:rFonts w:ascii="Times New Roman" w:hAnsi="Times New Roman" w:cs="Times New Roman"/>
          <w:b/>
          <w:sz w:val="24"/>
          <w:szCs w:val="24"/>
        </w:rPr>
        <w:t>załącznik nr 5</w:t>
      </w:r>
      <w:r w:rsidR="00B80A57">
        <w:rPr>
          <w:rFonts w:ascii="Times New Roman" w:hAnsi="Times New Roman" w:cs="Times New Roman"/>
          <w:sz w:val="24"/>
          <w:szCs w:val="24"/>
        </w:rPr>
        <w:t xml:space="preserve"> do </w:t>
      </w:r>
      <w:r w:rsidR="00920647">
        <w:rPr>
          <w:rFonts w:ascii="Times New Roman" w:hAnsi="Times New Roman" w:cs="Times New Roman"/>
          <w:sz w:val="24"/>
          <w:szCs w:val="24"/>
        </w:rPr>
        <w:t>ZO</w:t>
      </w:r>
      <w:r w:rsidR="00B80A57">
        <w:rPr>
          <w:rFonts w:ascii="Times New Roman" w:hAnsi="Times New Roman" w:cs="Times New Roman"/>
          <w:sz w:val="24"/>
          <w:szCs w:val="24"/>
        </w:rPr>
        <w:t>.</w:t>
      </w:r>
    </w:p>
    <w:p w:rsidR="002E1152" w:rsidRPr="00154B24" w:rsidRDefault="002E1152" w:rsidP="005C75DA">
      <w:pPr>
        <w:pStyle w:val="Akapitzlist"/>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Pisemne zobowiązanie innych podmiotów do oddania Wykonawcy do dyspozycji niezbędnych zasobów na okres korzystania z nich przy wykonaniu zamówienia, w przypadku, gdy Wykonawca będzie polegał na zasobach innych podmiotów – </w:t>
      </w:r>
      <w:r w:rsidRPr="00656122">
        <w:rPr>
          <w:rFonts w:ascii="Times New Roman" w:hAnsi="Times New Roman" w:cs="Times New Roman"/>
          <w:b/>
          <w:sz w:val="24"/>
          <w:szCs w:val="24"/>
        </w:rPr>
        <w:t xml:space="preserve">załącznik nr </w:t>
      </w:r>
      <w:r w:rsidR="006A50F5" w:rsidRPr="00656122">
        <w:rPr>
          <w:rFonts w:ascii="Times New Roman" w:hAnsi="Times New Roman" w:cs="Times New Roman"/>
          <w:b/>
          <w:sz w:val="24"/>
          <w:szCs w:val="24"/>
        </w:rPr>
        <w:t>6</w:t>
      </w:r>
      <w:r w:rsidR="00656122">
        <w:rPr>
          <w:rFonts w:ascii="Times New Roman" w:hAnsi="Times New Roman" w:cs="Times New Roman"/>
          <w:sz w:val="24"/>
          <w:szCs w:val="24"/>
        </w:rPr>
        <w:t xml:space="preserve"> do </w:t>
      </w:r>
      <w:r w:rsidR="00920647">
        <w:rPr>
          <w:rFonts w:ascii="Times New Roman" w:hAnsi="Times New Roman" w:cs="Times New Roman"/>
          <w:sz w:val="24"/>
          <w:szCs w:val="24"/>
        </w:rPr>
        <w:t>ZO</w:t>
      </w:r>
      <w:r w:rsidR="00656122">
        <w:rPr>
          <w:rFonts w:ascii="Times New Roman" w:hAnsi="Times New Roman" w:cs="Times New Roman"/>
          <w:sz w:val="24"/>
          <w:szCs w:val="24"/>
        </w:rPr>
        <w:t>.</w:t>
      </w:r>
    </w:p>
    <w:p w:rsidR="00154B24" w:rsidRPr="00154B24" w:rsidRDefault="00154B24" w:rsidP="00154B24">
      <w:pPr>
        <w:pStyle w:val="Akapitzlist"/>
        <w:autoSpaceDE w:val="0"/>
        <w:autoSpaceDN w:val="0"/>
        <w:adjustRightInd w:val="0"/>
        <w:spacing w:after="0" w:line="240" w:lineRule="auto"/>
        <w:ind w:firstLine="0"/>
        <w:rPr>
          <w:rFonts w:ascii="Times New Roman" w:hAnsi="Times New Roman" w:cs="Times New Roman"/>
          <w:sz w:val="24"/>
          <w:szCs w:val="24"/>
        </w:rPr>
      </w:pPr>
    </w:p>
    <w:p w:rsidR="00E33208" w:rsidRPr="004B186B"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Przygotowując ofertę, Wykonawca winien dokładnie zapoznać się z zawartością</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wszystkich dokumentów składających się na treść zapytania, którą należy odczytywać</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wraz z ewentualnymi późniejszymi modyfikacjami i zmianami wnoszonymi przez</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Zamawiającego i publikowanymi na stronie internetowej Zamawiającego.</w:t>
      </w:r>
    </w:p>
    <w:p w:rsidR="004B186B"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Wszelkie modyfikacje, uzupełnienia, ustalenia oraz zmiany stają się integralną częścią</w:t>
      </w:r>
      <w:r w:rsidR="004B186B" w:rsidRPr="004B186B">
        <w:rPr>
          <w:rFonts w:ascii="Times New Roman" w:eastAsia="ArialMT" w:hAnsi="Times New Roman" w:cs="Times New Roman"/>
          <w:sz w:val="24"/>
          <w:szCs w:val="24"/>
        </w:rPr>
        <w:t xml:space="preserve"> </w:t>
      </w:r>
      <w:r w:rsidRPr="004B186B">
        <w:rPr>
          <w:rFonts w:ascii="Times New Roman" w:hAnsi="Times New Roman" w:cs="Times New Roman"/>
          <w:sz w:val="24"/>
          <w:szCs w:val="24"/>
        </w:rPr>
        <w:t xml:space="preserve">zapytania </w:t>
      </w:r>
      <w:r w:rsidRPr="004B186B">
        <w:rPr>
          <w:rFonts w:ascii="Times New Roman" w:eastAsia="ArialMT" w:hAnsi="Times New Roman" w:cs="Times New Roman"/>
          <w:sz w:val="24"/>
          <w:szCs w:val="24"/>
        </w:rPr>
        <w:t>i będą wiążące przy skł</w:t>
      </w:r>
      <w:r w:rsidR="004B186B" w:rsidRPr="004B186B">
        <w:rPr>
          <w:rFonts w:ascii="Times New Roman" w:eastAsia="ArialMT" w:hAnsi="Times New Roman" w:cs="Times New Roman"/>
          <w:sz w:val="24"/>
          <w:szCs w:val="24"/>
        </w:rPr>
        <w:t>adaniu ofert.</w:t>
      </w:r>
    </w:p>
    <w:p w:rsidR="00C6688D" w:rsidRDefault="00444E32"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Ofertę należy złożyć w formie pisemnej wraz z wymaganymi podpisami Wykonawcy lub osoby upoważnionej do reprezentacji Wykonawcy.</w:t>
      </w:r>
    </w:p>
    <w:p w:rsidR="00444E32" w:rsidRDefault="00444E32"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Ofertę należy złożyć w nieprzejrzystej, zamkniętej kopercie/opakowaniu w sposób gwarantujący zachowanie poufności jej treści oraz zabezpieczającej jej nienaruszalność do terminu otwarcia ofert.</w:t>
      </w:r>
    </w:p>
    <w:p w:rsidR="00444E32" w:rsidRDefault="00444E32"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Koperta/opakowanie zawierające ofertę winno być zaadresowane do Zamawiającego na adres podany w rozdziale I niniejszego zapytania i opatrzone nazwą, dokładnym adresem wykonawcy oraz oznaczone w sposób następujący:</w:t>
      </w:r>
    </w:p>
    <w:p w:rsidR="004B186B" w:rsidRPr="00444E32" w:rsidRDefault="004B186B" w:rsidP="009B5EC3">
      <w:pPr>
        <w:pStyle w:val="Akapitzlist"/>
        <w:autoSpaceDE w:val="0"/>
        <w:autoSpaceDN w:val="0"/>
        <w:adjustRightInd w:val="0"/>
        <w:spacing w:after="0" w:line="240" w:lineRule="auto"/>
        <w:ind w:firstLine="0"/>
        <w:rPr>
          <w:rFonts w:ascii="Times New Roman" w:hAnsi="Times New Roman" w:cs="Times New Roman"/>
          <w:b/>
          <w:bCs/>
          <w:sz w:val="24"/>
          <w:szCs w:val="24"/>
        </w:rPr>
      </w:pPr>
    </w:p>
    <w:p w:rsidR="00E33208" w:rsidRPr="00C83DDA" w:rsidRDefault="00E33208" w:rsidP="004B186B">
      <w:pPr>
        <w:autoSpaceDE w:val="0"/>
        <w:autoSpaceDN w:val="0"/>
        <w:adjustRightInd w:val="0"/>
        <w:spacing w:after="0" w:line="240" w:lineRule="auto"/>
        <w:jc w:val="center"/>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 xml:space="preserve">OFERTA </w:t>
      </w:r>
      <w:r w:rsidR="00444E32">
        <w:rPr>
          <w:rFonts w:ascii="Times New Roman" w:hAnsi="Times New Roman" w:cs="Times New Roman"/>
          <w:b/>
          <w:bCs/>
          <w:color w:val="000000"/>
          <w:sz w:val="24"/>
          <w:szCs w:val="24"/>
        </w:rPr>
        <w:t>na</w:t>
      </w:r>
      <w:r w:rsidRPr="00C83DDA">
        <w:rPr>
          <w:rFonts w:ascii="Times New Roman" w:hAnsi="Times New Roman" w:cs="Times New Roman"/>
          <w:b/>
          <w:bCs/>
          <w:color w:val="000000"/>
          <w:sz w:val="24"/>
          <w:szCs w:val="24"/>
        </w:rPr>
        <w:t xml:space="preserve"> zadanie </w:t>
      </w:r>
      <w:proofErr w:type="spellStart"/>
      <w:r w:rsidRPr="00C83DDA">
        <w:rPr>
          <w:rFonts w:ascii="Times New Roman" w:hAnsi="Times New Roman" w:cs="Times New Roman"/>
          <w:b/>
          <w:bCs/>
          <w:color w:val="000000"/>
          <w:sz w:val="24"/>
          <w:szCs w:val="24"/>
        </w:rPr>
        <w:t>pn</w:t>
      </w:r>
      <w:proofErr w:type="spellEnd"/>
      <w:r w:rsidRPr="00C83DDA">
        <w:rPr>
          <w:rFonts w:ascii="Times New Roman" w:hAnsi="Times New Roman" w:cs="Times New Roman"/>
          <w:b/>
          <w:bCs/>
          <w:color w:val="000000"/>
          <w:sz w:val="24"/>
          <w:szCs w:val="24"/>
        </w:rPr>
        <w:t>:</w:t>
      </w:r>
    </w:p>
    <w:p w:rsidR="004B186B" w:rsidRPr="004B186B" w:rsidRDefault="004B186B" w:rsidP="004B186B">
      <w:pPr>
        <w:spacing w:after="0" w:line="240" w:lineRule="auto"/>
        <w:jc w:val="center"/>
        <w:rPr>
          <w:rFonts w:ascii="Times New Roman" w:hAnsi="Times New Roman" w:cs="Times New Roman"/>
          <w:b/>
          <w:sz w:val="24"/>
          <w:szCs w:val="24"/>
        </w:rPr>
      </w:pPr>
      <w:r w:rsidRPr="004B186B">
        <w:rPr>
          <w:rFonts w:ascii="Times New Roman" w:hAnsi="Times New Roman" w:cs="Times New Roman"/>
          <w:b/>
          <w:sz w:val="24"/>
          <w:szCs w:val="24"/>
        </w:rPr>
        <w:t>„Budowa kanalizacji sanitarnej grawitacyjno-tłocznej w miejscowości Pokrzywnica, etap 1 wraz z siecią wodociągową w miejscowości Pogorzelec w gminie Pokrzywnica ”</w:t>
      </w:r>
    </w:p>
    <w:p w:rsidR="00E33208" w:rsidRDefault="00E33208" w:rsidP="004B186B">
      <w:pPr>
        <w:autoSpaceDE w:val="0"/>
        <w:autoSpaceDN w:val="0"/>
        <w:adjustRightInd w:val="0"/>
        <w:spacing w:after="0" w:line="240" w:lineRule="auto"/>
        <w:jc w:val="center"/>
        <w:rPr>
          <w:rFonts w:ascii="Times New Roman" w:hAnsi="Times New Roman" w:cs="Times New Roman"/>
          <w:b/>
          <w:bCs/>
          <w:color w:val="000000"/>
          <w:sz w:val="24"/>
          <w:szCs w:val="24"/>
        </w:rPr>
      </w:pPr>
      <w:r w:rsidRPr="00C83DDA">
        <w:rPr>
          <w:rFonts w:ascii="Times New Roman" w:hAnsi="Times New Roman" w:cs="Times New Roman"/>
          <w:color w:val="000000"/>
          <w:sz w:val="24"/>
          <w:szCs w:val="24"/>
        </w:rPr>
        <w:t>n</w:t>
      </w:r>
      <w:r w:rsidRPr="00C83DDA">
        <w:rPr>
          <w:rFonts w:ascii="Times New Roman" w:eastAsia="ArialMT" w:hAnsi="Times New Roman" w:cs="Times New Roman"/>
          <w:color w:val="000000"/>
          <w:sz w:val="24"/>
          <w:szCs w:val="24"/>
        </w:rPr>
        <w:t xml:space="preserve">ie otwierać przed dniem </w:t>
      </w:r>
      <w:r w:rsidR="00697114" w:rsidRPr="00697114">
        <w:rPr>
          <w:rFonts w:ascii="Times New Roman" w:eastAsia="ArialMT" w:hAnsi="Times New Roman" w:cs="Times New Roman"/>
          <w:b/>
          <w:color w:val="000000"/>
          <w:sz w:val="24"/>
          <w:szCs w:val="24"/>
        </w:rPr>
        <w:t>2</w:t>
      </w:r>
      <w:r w:rsidR="00904D67">
        <w:rPr>
          <w:rFonts w:ascii="Times New Roman" w:eastAsia="ArialMT" w:hAnsi="Times New Roman" w:cs="Times New Roman"/>
          <w:b/>
          <w:color w:val="000000"/>
          <w:sz w:val="24"/>
          <w:szCs w:val="24"/>
        </w:rPr>
        <w:t>2</w:t>
      </w:r>
      <w:r w:rsidR="00DE0AF5" w:rsidRPr="00DE0AF5">
        <w:rPr>
          <w:rFonts w:ascii="Times New Roman" w:eastAsia="ArialMT" w:hAnsi="Times New Roman" w:cs="Times New Roman"/>
          <w:b/>
          <w:color w:val="000000"/>
          <w:sz w:val="24"/>
          <w:szCs w:val="24"/>
        </w:rPr>
        <w:t>.0</w:t>
      </w:r>
      <w:r w:rsidR="00DF58C2">
        <w:rPr>
          <w:rFonts w:ascii="Times New Roman" w:eastAsia="ArialMT" w:hAnsi="Times New Roman" w:cs="Times New Roman"/>
          <w:b/>
          <w:color w:val="000000"/>
          <w:sz w:val="24"/>
          <w:szCs w:val="24"/>
        </w:rPr>
        <w:t>5</w:t>
      </w:r>
      <w:r w:rsidR="008F490E" w:rsidRPr="00DE0AF5">
        <w:rPr>
          <w:rFonts w:ascii="Times New Roman" w:eastAsia="ArialMT" w:hAnsi="Times New Roman" w:cs="Times New Roman"/>
          <w:b/>
          <w:color w:val="000000"/>
          <w:sz w:val="24"/>
          <w:szCs w:val="24"/>
        </w:rPr>
        <w:t>.</w:t>
      </w:r>
      <w:r w:rsidR="008F490E">
        <w:rPr>
          <w:rFonts w:ascii="Times New Roman" w:eastAsia="ArialMT" w:hAnsi="Times New Roman" w:cs="Times New Roman"/>
          <w:b/>
          <w:color w:val="000000"/>
          <w:sz w:val="24"/>
          <w:szCs w:val="24"/>
        </w:rPr>
        <w:t>2018</w:t>
      </w:r>
      <w:r w:rsidRPr="00C83DDA">
        <w:rPr>
          <w:rFonts w:ascii="Times New Roman" w:hAnsi="Times New Roman" w:cs="Times New Roman"/>
          <w:b/>
          <w:bCs/>
          <w:color w:val="000000"/>
          <w:sz w:val="24"/>
          <w:szCs w:val="24"/>
        </w:rPr>
        <w:t xml:space="preserve"> r</w:t>
      </w:r>
      <w:r w:rsidRPr="00C83DDA">
        <w:rPr>
          <w:rFonts w:ascii="Times New Roman" w:hAnsi="Times New Roman" w:cs="Times New Roman"/>
          <w:color w:val="000000"/>
          <w:sz w:val="24"/>
          <w:szCs w:val="24"/>
        </w:rPr>
        <w:t xml:space="preserve">. do godz. </w:t>
      </w:r>
      <w:r w:rsidRPr="00C83DDA">
        <w:rPr>
          <w:rFonts w:ascii="Times New Roman" w:hAnsi="Times New Roman" w:cs="Times New Roman"/>
          <w:b/>
          <w:bCs/>
          <w:color w:val="000000"/>
          <w:sz w:val="24"/>
          <w:szCs w:val="24"/>
        </w:rPr>
        <w:t>1</w:t>
      </w:r>
      <w:r w:rsidR="004B186B">
        <w:rPr>
          <w:rFonts w:ascii="Times New Roman" w:hAnsi="Times New Roman" w:cs="Times New Roman"/>
          <w:b/>
          <w:bCs/>
          <w:color w:val="000000"/>
          <w:sz w:val="24"/>
          <w:szCs w:val="24"/>
        </w:rPr>
        <w:t>3:</w:t>
      </w:r>
      <w:r w:rsidR="006C5531">
        <w:rPr>
          <w:rFonts w:ascii="Times New Roman" w:hAnsi="Times New Roman" w:cs="Times New Roman"/>
          <w:b/>
          <w:bCs/>
          <w:color w:val="000000"/>
          <w:sz w:val="24"/>
          <w:szCs w:val="24"/>
        </w:rPr>
        <w:t>15</w:t>
      </w:r>
    </w:p>
    <w:p w:rsidR="004B186B" w:rsidRPr="00C83DDA" w:rsidRDefault="004B186B" w:rsidP="004B186B">
      <w:pPr>
        <w:autoSpaceDE w:val="0"/>
        <w:autoSpaceDN w:val="0"/>
        <w:adjustRightInd w:val="0"/>
        <w:spacing w:after="0" w:line="240" w:lineRule="auto"/>
        <w:jc w:val="center"/>
        <w:rPr>
          <w:rFonts w:ascii="Times New Roman" w:hAnsi="Times New Roman" w:cs="Times New Roman"/>
          <w:b/>
          <w:bCs/>
          <w:color w:val="000000"/>
          <w:sz w:val="24"/>
          <w:szCs w:val="24"/>
        </w:rPr>
      </w:pPr>
    </w:p>
    <w:p w:rsidR="00E33208" w:rsidRPr="004B186B" w:rsidRDefault="00E33208" w:rsidP="005C75DA">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4B186B">
        <w:rPr>
          <w:rFonts w:ascii="Times New Roman" w:eastAsia="ArialMT" w:hAnsi="Times New Roman" w:cs="Times New Roman"/>
          <w:sz w:val="24"/>
          <w:szCs w:val="24"/>
        </w:rPr>
        <w:t>Zamawiający nie ponosi odpowiedzialności za zdarzenia wynikające z nienależytego</w:t>
      </w:r>
      <w:r w:rsidR="004B186B" w:rsidRPr="004B186B">
        <w:rPr>
          <w:rFonts w:ascii="Times New Roman" w:eastAsia="ArialMT" w:hAnsi="Times New Roman" w:cs="Times New Roman"/>
          <w:sz w:val="24"/>
          <w:szCs w:val="24"/>
        </w:rPr>
        <w:t xml:space="preserve"> </w:t>
      </w:r>
      <w:r w:rsidRPr="004B186B">
        <w:rPr>
          <w:rFonts w:ascii="Times New Roman" w:eastAsia="ArialMT" w:hAnsi="Times New Roman" w:cs="Times New Roman"/>
          <w:sz w:val="24"/>
          <w:szCs w:val="24"/>
        </w:rPr>
        <w:t xml:space="preserve">oznakowania koperty/opakowania lub braku którejkolwiek </w:t>
      </w:r>
      <w:r w:rsidRPr="004B186B">
        <w:rPr>
          <w:rFonts w:ascii="Times New Roman" w:hAnsi="Times New Roman" w:cs="Times New Roman"/>
          <w:sz w:val="24"/>
          <w:szCs w:val="24"/>
        </w:rPr>
        <w:t>z wymaganych informacji.</w:t>
      </w:r>
    </w:p>
    <w:p w:rsidR="00E33208" w:rsidRDefault="00E33208" w:rsidP="005C75DA">
      <w:pPr>
        <w:pStyle w:val="Akapitzlist"/>
        <w:numPr>
          <w:ilvl w:val="0"/>
          <w:numId w:val="17"/>
        </w:numPr>
        <w:autoSpaceDE w:val="0"/>
        <w:autoSpaceDN w:val="0"/>
        <w:adjustRightInd w:val="0"/>
        <w:spacing w:after="0" w:line="240" w:lineRule="auto"/>
        <w:rPr>
          <w:rFonts w:ascii="Times New Roman" w:eastAsia="ArialMT" w:hAnsi="Times New Roman" w:cs="Times New Roman"/>
          <w:sz w:val="24"/>
          <w:szCs w:val="24"/>
        </w:rPr>
      </w:pPr>
      <w:r w:rsidRPr="004B186B">
        <w:rPr>
          <w:rFonts w:ascii="Times New Roman" w:eastAsia="ArialMT" w:hAnsi="Times New Roman" w:cs="Times New Roman"/>
          <w:sz w:val="24"/>
          <w:szCs w:val="24"/>
        </w:rPr>
        <w:t>Zamawiający nie wyraża zgody na złożenie oferty w formie elektronicznej.</w:t>
      </w:r>
    </w:p>
    <w:p w:rsidR="004B186B" w:rsidRPr="004B186B" w:rsidRDefault="004B186B" w:rsidP="004B186B">
      <w:pPr>
        <w:pStyle w:val="Akapitzlist"/>
        <w:autoSpaceDE w:val="0"/>
        <w:autoSpaceDN w:val="0"/>
        <w:adjustRightInd w:val="0"/>
        <w:spacing w:after="0" w:line="240" w:lineRule="auto"/>
        <w:ind w:firstLine="0"/>
        <w:rPr>
          <w:rFonts w:ascii="Times New Roman" w:eastAsia="ArialMT" w:hAnsi="Times New Roman" w:cs="Times New Roman"/>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XI</w:t>
      </w:r>
      <w:r w:rsidR="00202B6A">
        <w:rPr>
          <w:rFonts w:ascii="Times New Roman" w:hAnsi="Times New Roman" w:cs="Times New Roman"/>
          <w:b/>
          <w:bCs/>
          <w:color w:val="000000"/>
          <w:sz w:val="24"/>
          <w:szCs w:val="24"/>
        </w:rPr>
        <w:t>II</w:t>
      </w:r>
      <w:r w:rsidRPr="00C83DDA">
        <w:rPr>
          <w:rFonts w:ascii="Times New Roman" w:hAnsi="Times New Roman" w:cs="Times New Roman"/>
          <w:b/>
          <w:bCs/>
          <w:color w:val="000000"/>
          <w:sz w:val="24"/>
          <w:szCs w:val="24"/>
        </w:rPr>
        <w:t xml:space="preserve">. </w:t>
      </w:r>
      <w:r w:rsidR="00E009EF">
        <w:rPr>
          <w:rFonts w:ascii="Times New Roman" w:hAnsi="Times New Roman" w:cs="Times New Roman"/>
          <w:b/>
          <w:bCs/>
          <w:color w:val="000000"/>
          <w:sz w:val="24"/>
          <w:szCs w:val="24"/>
        </w:rPr>
        <w:t xml:space="preserve">Miejsce i termin </w:t>
      </w:r>
      <w:r w:rsidRPr="00C83DDA">
        <w:rPr>
          <w:rFonts w:ascii="Times New Roman" w:hAnsi="Times New Roman" w:cs="Times New Roman"/>
          <w:b/>
          <w:bCs/>
          <w:color w:val="000000"/>
          <w:sz w:val="24"/>
          <w:szCs w:val="24"/>
        </w:rPr>
        <w:t>składania</w:t>
      </w:r>
      <w:r w:rsidR="00E009EF">
        <w:rPr>
          <w:rFonts w:ascii="Times New Roman" w:hAnsi="Times New Roman" w:cs="Times New Roman"/>
          <w:b/>
          <w:bCs/>
          <w:color w:val="000000"/>
          <w:sz w:val="24"/>
          <w:szCs w:val="24"/>
        </w:rPr>
        <w:t xml:space="preserve"> i otwarcia </w:t>
      </w:r>
      <w:r w:rsidRPr="00C83DDA">
        <w:rPr>
          <w:rFonts w:ascii="Times New Roman" w:hAnsi="Times New Roman" w:cs="Times New Roman"/>
          <w:b/>
          <w:bCs/>
          <w:color w:val="000000"/>
          <w:sz w:val="24"/>
          <w:szCs w:val="24"/>
        </w:rPr>
        <w:t>ofert:</w:t>
      </w:r>
    </w:p>
    <w:p w:rsidR="00E33208" w:rsidRPr="006C5531" w:rsidRDefault="00E33208" w:rsidP="005C75DA">
      <w:pPr>
        <w:pStyle w:val="Akapitzlist"/>
        <w:numPr>
          <w:ilvl w:val="0"/>
          <w:numId w:val="18"/>
        </w:numPr>
        <w:autoSpaceDE w:val="0"/>
        <w:autoSpaceDN w:val="0"/>
        <w:adjustRightInd w:val="0"/>
        <w:spacing w:after="0" w:line="240" w:lineRule="auto"/>
        <w:rPr>
          <w:rFonts w:ascii="Times New Roman" w:hAnsi="Times New Roman" w:cs="Times New Roman"/>
          <w:color w:val="FF0000"/>
          <w:sz w:val="24"/>
          <w:szCs w:val="24"/>
        </w:rPr>
      </w:pPr>
      <w:r w:rsidRPr="006C5531">
        <w:rPr>
          <w:rFonts w:ascii="Times New Roman" w:eastAsia="ArialMT" w:hAnsi="Times New Roman" w:cs="Times New Roman"/>
          <w:sz w:val="24"/>
          <w:szCs w:val="24"/>
        </w:rPr>
        <w:t xml:space="preserve">Oferty można składać w Urzędzie </w:t>
      </w:r>
      <w:r w:rsidR="004B186B" w:rsidRPr="006C5531">
        <w:rPr>
          <w:rFonts w:ascii="Times New Roman" w:eastAsia="ArialMT" w:hAnsi="Times New Roman" w:cs="Times New Roman"/>
          <w:sz w:val="24"/>
          <w:szCs w:val="24"/>
        </w:rPr>
        <w:t>Gminy w Pokrzywnicy</w:t>
      </w:r>
      <w:r w:rsidRPr="006C5531">
        <w:rPr>
          <w:rFonts w:ascii="Times New Roman" w:eastAsia="ArialMT" w:hAnsi="Times New Roman" w:cs="Times New Roman"/>
          <w:sz w:val="24"/>
          <w:szCs w:val="24"/>
        </w:rPr>
        <w:t>,</w:t>
      </w:r>
      <w:r w:rsidR="004B186B" w:rsidRPr="006C5531">
        <w:rPr>
          <w:rFonts w:ascii="Times New Roman" w:eastAsia="ArialMT" w:hAnsi="Times New Roman" w:cs="Times New Roman"/>
          <w:sz w:val="24"/>
          <w:szCs w:val="24"/>
        </w:rPr>
        <w:t xml:space="preserve"> Al.</w:t>
      </w:r>
      <w:r w:rsidR="006C5531" w:rsidRPr="006C5531">
        <w:rPr>
          <w:rFonts w:ascii="Times New Roman" w:eastAsia="ArialMT" w:hAnsi="Times New Roman" w:cs="Times New Roman"/>
          <w:sz w:val="24"/>
          <w:szCs w:val="24"/>
        </w:rPr>
        <w:t xml:space="preserve"> Jana Pawła II 1, 06-121 </w:t>
      </w:r>
      <w:r w:rsidR="004B186B" w:rsidRPr="006C5531">
        <w:rPr>
          <w:rFonts w:ascii="Times New Roman" w:eastAsia="ArialMT" w:hAnsi="Times New Roman" w:cs="Times New Roman"/>
          <w:sz w:val="24"/>
          <w:szCs w:val="24"/>
        </w:rPr>
        <w:t>Pokrzywnica</w:t>
      </w:r>
      <w:r w:rsidRPr="006C5531">
        <w:rPr>
          <w:rFonts w:ascii="Times New Roman" w:eastAsia="ArialMT" w:hAnsi="Times New Roman" w:cs="Times New Roman"/>
          <w:sz w:val="24"/>
          <w:szCs w:val="24"/>
        </w:rPr>
        <w:t xml:space="preserve">, w </w:t>
      </w:r>
      <w:r w:rsidR="006C5531" w:rsidRPr="006C5531">
        <w:rPr>
          <w:rFonts w:ascii="Times New Roman" w:hAnsi="Times New Roman" w:cs="Times New Roman"/>
          <w:b/>
          <w:bCs/>
          <w:sz w:val="24"/>
          <w:szCs w:val="24"/>
        </w:rPr>
        <w:t>pok. 2</w:t>
      </w:r>
      <w:r w:rsidRPr="006C5531">
        <w:rPr>
          <w:rFonts w:ascii="Times New Roman" w:hAnsi="Times New Roman" w:cs="Times New Roman"/>
          <w:b/>
          <w:bCs/>
          <w:sz w:val="24"/>
          <w:szCs w:val="24"/>
        </w:rPr>
        <w:t xml:space="preserve"> </w:t>
      </w:r>
      <w:r w:rsidR="00E009EF">
        <w:rPr>
          <w:rFonts w:ascii="Times New Roman" w:hAnsi="Times New Roman" w:cs="Times New Roman"/>
          <w:b/>
          <w:bCs/>
          <w:sz w:val="24"/>
          <w:szCs w:val="24"/>
        </w:rPr>
        <w:t xml:space="preserve"> na dziennik podawczy </w:t>
      </w:r>
      <w:r w:rsidRPr="006C5531">
        <w:rPr>
          <w:rFonts w:ascii="Times New Roman" w:hAnsi="Times New Roman" w:cs="Times New Roman"/>
          <w:sz w:val="24"/>
          <w:szCs w:val="24"/>
        </w:rPr>
        <w:t>(Sekretariat) w terminie do</w:t>
      </w:r>
      <w:r w:rsidR="006C5531" w:rsidRPr="006C5531">
        <w:rPr>
          <w:rFonts w:ascii="Times New Roman" w:hAnsi="Times New Roman" w:cs="Times New Roman"/>
          <w:sz w:val="24"/>
          <w:szCs w:val="24"/>
        </w:rPr>
        <w:t xml:space="preserve"> </w:t>
      </w:r>
      <w:r w:rsidRPr="006C5531">
        <w:rPr>
          <w:rFonts w:ascii="Times New Roman" w:hAnsi="Times New Roman" w:cs="Times New Roman"/>
          <w:sz w:val="24"/>
          <w:szCs w:val="24"/>
        </w:rPr>
        <w:t xml:space="preserve">dnia </w:t>
      </w:r>
      <w:r w:rsidR="00697114">
        <w:rPr>
          <w:rFonts w:ascii="Times New Roman" w:hAnsi="Times New Roman" w:cs="Times New Roman"/>
          <w:b/>
          <w:sz w:val="24"/>
          <w:szCs w:val="24"/>
        </w:rPr>
        <w:t>2</w:t>
      </w:r>
      <w:r w:rsidR="00904D67">
        <w:rPr>
          <w:rFonts w:ascii="Times New Roman" w:hAnsi="Times New Roman" w:cs="Times New Roman"/>
          <w:b/>
          <w:sz w:val="24"/>
          <w:szCs w:val="24"/>
        </w:rPr>
        <w:t>2</w:t>
      </w:r>
      <w:r w:rsidR="00DE0AF5">
        <w:rPr>
          <w:rFonts w:ascii="Times New Roman" w:hAnsi="Times New Roman" w:cs="Times New Roman"/>
          <w:b/>
          <w:sz w:val="24"/>
          <w:szCs w:val="24"/>
        </w:rPr>
        <w:t>.0</w:t>
      </w:r>
      <w:r w:rsidR="00DF58C2">
        <w:rPr>
          <w:rFonts w:ascii="Times New Roman" w:hAnsi="Times New Roman" w:cs="Times New Roman"/>
          <w:b/>
          <w:sz w:val="24"/>
          <w:szCs w:val="24"/>
        </w:rPr>
        <w:t>5</w:t>
      </w:r>
      <w:r w:rsidR="008F490E">
        <w:rPr>
          <w:rFonts w:ascii="Times New Roman" w:hAnsi="Times New Roman" w:cs="Times New Roman"/>
          <w:b/>
          <w:sz w:val="24"/>
          <w:szCs w:val="24"/>
        </w:rPr>
        <w:t xml:space="preserve">.2018 </w:t>
      </w:r>
      <w:r w:rsidRPr="00A320BB">
        <w:rPr>
          <w:rFonts w:ascii="Times New Roman" w:hAnsi="Times New Roman" w:cs="Times New Roman"/>
          <w:b/>
          <w:bCs/>
          <w:sz w:val="24"/>
          <w:szCs w:val="24"/>
        </w:rPr>
        <w:t>r.</w:t>
      </w:r>
      <w:r w:rsidRPr="006C5531">
        <w:rPr>
          <w:rFonts w:ascii="Times New Roman" w:hAnsi="Times New Roman" w:cs="Times New Roman"/>
          <w:b/>
          <w:bCs/>
          <w:sz w:val="24"/>
          <w:szCs w:val="24"/>
        </w:rPr>
        <w:t xml:space="preserve"> </w:t>
      </w:r>
      <w:r w:rsidRPr="006C5531">
        <w:rPr>
          <w:rFonts w:ascii="Times New Roman" w:hAnsi="Times New Roman" w:cs="Times New Roman"/>
          <w:sz w:val="24"/>
          <w:szCs w:val="24"/>
        </w:rPr>
        <w:t xml:space="preserve">do godziny </w:t>
      </w:r>
      <w:r w:rsidRPr="006C5531">
        <w:rPr>
          <w:rFonts w:ascii="Times New Roman" w:hAnsi="Times New Roman" w:cs="Times New Roman"/>
          <w:b/>
          <w:bCs/>
          <w:sz w:val="24"/>
          <w:szCs w:val="24"/>
        </w:rPr>
        <w:t>1</w:t>
      </w:r>
      <w:r w:rsidR="006C5531" w:rsidRPr="006C5531">
        <w:rPr>
          <w:rFonts w:ascii="Times New Roman" w:hAnsi="Times New Roman" w:cs="Times New Roman"/>
          <w:b/>
          <w:bCs/>
          <w:sz w:val="24"/>
          <w:szCs w:val="24"/>
        </w:rPr>
        <w:t>3</w:t>
      </w:r>
      <w:r w:rsidRPr="006C5531">
        <w:rPr>
          <w:rFonts w:ascii="Times New Roman" w:hAnsi="Times New Roman" w:cs="Times New Roman"/>
          <w:b/>
          <w:bCs/>
          <w:sz w:val="24"/>
          <w:szCs w:val="24"/>
        </w:rPr>
        <w:t>:00</w:t>
      </w:r>
      <w:r w:rsidRPr="006C5531">
        <w:rPr>
          <w:rFonts w:ascii="Times New Roman" w:hAnsi="Times New Roman" w:cs="Times New Roman"/>
          <w:color w:val="FF0000"/>
          <w:sz w:val="24"/>
          <w:szCs w:val="24"/>
        </w:rPr>
        <w:t>.</w:t>
      </w:r>
    </w:p>
    <w:p w:rsidR="00E33208" w:rsidRDefault="00E33208" w:rsidP="005C75DA">
      <w:pPr>
        <w:pStyle w:val="Akapitzlist"/>
        <w:numPr>
          <w:ilvl w:val="0"/>
          <w:numId w:val="18"/>
        </w:numPr>
        <w:autoSpaceDE w:val="0"/>
        <w:autoSpaceDN w:val="0"/>
        <w:adjustRightInd w:val="0"/>
        <w:spacing w:after="0" w:line="240" w:lineRule="auto"/>
        <w:rPr>
          <w:rFonts w:ascii="Times New Roman" w:eastAsia="ArialMT" w:hAnsi="Times New Roman" w:cs="Times New Roman"/>
          <w:sz w:val="24"/>
          <w:szCs w:val="24"/>
        </w:rPr>
      </w:pPr>
      <w:r w:rsidRPr="006C5531">
        <w:rPr>
          <w:rFonts w:ascii="Times New Roman" w:eastAsia="ArialMT" w:hAnsi="Times New Roman" w:cs="Times New Roman"/>
          <w:sz w:val="24"/>
          <w:szCs w:val="24"/>
        </w:rPr>
        <w:t>Oferta złożona po terminie zostanie zwrócona bez otwierania.</w:t>
      </w:r>
    </w:p>
    <w:p w:rsidR="00E009EF" w:rsidRPr="006C5531" w:rsidRDefault="00E009EF" w:rsidP="005C75DA">
      <w:pPr>
        <w:pStyle w:val="Akapitzlist"/>
        <w:numPr>
          <w:ilvl w:val="0"/>
          <w:numId w:val="18"/>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Wykonawca może, przed upływem terminu do składania ofert, zmienić lub wycofać ofertę. Zmiana, jak i wycofanie oferty, wymagają zachowania formy pisemnej.</w:t>
      </w:r>
    </w:p>
    <w:p w:rsidR="00E33208" w:rsidRPr="006C5531" w:rsidRDefault="00E33208" w:rsidP="005C75DA">
      <w:pPr>
        <w:pStyle w:val="Akapitzlist"/>
        <w:numPr>
          <w:ilvl w:val="0"/>
          <w:numId w:val="18"/>
        </w:numPr>
        <w:autoSpaceDE w:val="0"/>
        <w:autoSpaceDN w:val="0"/>
        <w:adjustRightInd w:val="0"/>
        <w:spacing w:after="0" w:line="240" w:lineRule="auto"/>
        <w:rPr>
          <w:rFonts w:ascii="Times New Roman" w:eastAsia="ArialMT" w:hAnsi="Times New Roman" w:cs="Times New Roman"/>
          <w:sz w:val="24"/>
          <w:szCs w:val="24"/>
        </w:rPr>
      </w:pPr>
      <w:r w:rsidRPr="006C5531">
        <w:rPr>
          <w:rFonts w:ascii="Times New Roman" w:eastAsia="ArialMT" w:hAnsi="Times New Roman" w:cs="Times New Roman"/>
          <w:sz w:val="24"/>
          <w:szCs w:val="24"/>
        </w:rPr>
        <w:t>Decydujące znaczenie dla oceny zachowania powyższego terminu ma data i godzina</w:t>
      </w:r>
      <w:r w:rsidR="006C5531" w:rsidRPr="006C5531">
        <w:rPr>
          <w:rFonts w:ascii="Times New Roman" w:eastAsia="ArialMT" w:hAnsi="Times New Roman" w:cs="Times New Roman"/>
          <w:sz w:val="24"/>
          <w:szCs w:val="24"/>
        </w:rPr>
        <w:t xml:space="preserve"> </w:t>
      </w:r>
      <w:r w:rsidRPr="006C5531">
        <w:rPr>
          <w:rFonts w:ascii="Times New Roman" w:eastAsia="ArialMT" w:hAnsi="Times New Roman" w:cs="Times New Roman"/>
          <w:sz w:val="24"/>
          <w:szCs w:val="24"/>
        </w:rPr>
        <w:t>wpływu oferty do Zamawiającego, a nie data jej nadania przesyłką pocztową czy</w:t>
      </w:r>
      <w:r w:rsidR="006C5531" w:rsidRPr="006C5531">
        <w:rPr>
          <w:rFonts w:ascii="Times New Roman" w:eastAsia="ArialMT" w:hAnsi="Times New Roman" w:cs="Times New Roman"/>
          <w:sz w:val="24"/>
          <w:szCs w:val="24"/>
        </w:rPr>
        <w:t xml:space="preserve"> </w:t>
      </w:r>
      <w:r w:rsidRPr="006C5531">
        <w:rPr>
          <w:rFonts w:ascii="Times New Roman" w:eastAsia="ArialMT" w:hAnsi="Times New Roman" w:cs="Times New Roman"/>
          <w:sz w:val="24"/>
          <w:szCs w:val="24"/>
        </w:rPr>
        <w:t>kurierską.</w:t>
      </w:r>
    </w:p>
    <w:p w:rsidR="00E33208" w:rsidRPr="006C5531" w:rsidRDefault="00E33208" w:rsidP="005C75DA">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6C5531">
        <w:rPr>
          <w:rFonts w:ascii="Times New Roman" w:eastAsia="ArialMT" w:hAnsi="Times New Roman" w:cs="Times New Roman"/>
          <w:sz w:val="24"/>
          <w:szCs w:val="24"/>
        </w:rPr>
        <w:t xml:space="preserve">Oferty zostaną otwarte w siedzibie Zamawiającego w </w:t>
      </w:r>
      <w:r w:rsidRPr="006C5531">
        <w:rPr>
          <w:rFonts w:ascii="Times New Roman" w:hAnsi="Times New Roman" w:cs="Times New Roman"/>
          <w:b/>
          <w:bCs/>
          <w:sz w:val="24"/>
          <w:szCs w:val="24"/>
        </w:rPr>
        <w:t xml:space="preserve">sali konferencyjnej </w:t>
      </w:r>
      <w:r w:rsidRPr="006C5531">
        <w:rPr>
          <w:rFonts w:ascii="Times New Roman" w:hAnsi="Times New Roman" w:cs="Times New Roman"/>
          <w:sz w:val="24"/>
          <w:szCs w:val="24"/>
        </w:rPr>
        <w:t>w dniu</w:t>
      </w:r>
      <w:r w:rsidR="006C5531" w:rsidRPr="006C5531">
        <w:rPr>
          <w:rFonts w:ascii="Times New Roman" w:hAnsi="Times New Roman" w:cs="Times New Roman"/>
          <w:sz w:val="24"/>
          <w:szCs w:val="24"/>
        </w:rPr>
        <w:t xml:space="preserve"> </w:t>
      </w:r>
      <w:r w:rsidR="00697114">
        <w:rPr>
          <w:rFonts w:ascii="Times New Roman" w:hAnsi="Times New Roman" w:cs="Times New Roman"/>
          <w:b/>
          <w:sz w:val="24"/>
          <w:szCs w:val="24"/>
        </w:rPr>
        <w:t>2</w:t>
      </w:r>
      <w:r w:rsidR="00904D67">
        <w:rPr>
          <w:rFonts w:ascii="Times New Roman" w:hAnsi="Times New Roman" w:cs="Times New Roman"/>
          <w:b/>
          <w:sz w:val="24"/>
          <w:szCs w:val="24"/>
        </w:rPr>
        <w:t>2</w:t>
      </w:r>
      <w:r w:rsidR="00DE0AF5">
        <w:rPr>
          <w:rFonts w:ascii="Times New Roman" w:hAnsi="Times New Roman" w:cs="Times New Roman"/>
          <w:b/>
          <w:sz w:val="24"/>
          <w:szCs w:val="24"/>
        </w:rPr>
        <w:t>.0</w:t>
      </w:r>
      <w:r w:rsidR="00DF58C2">
        <w:rPr>
          <w:rFonts w:ascii="Times New Roman" w:hAnsi="Times New Roman" w:cs="Times New Roman"/>
          <w:b/>
          <w:sz w:val="24"/>
          <w:szCs w:val="24"/>
        </w:rPr>
        <w:t>5</w:t>
      </w:r>
      <w:r w:rsidR="008F490E">
        <w:rPr>
          <w:rFonts w:ascii="Times New Roman" w:hAnsi="Times New Roman" w:cs="Times New Roman"/>
          <w:b/>
          <w:sz w:val="24"/>
          <w:szCs w:val="24"/>
        </w:rPr>
        <w:t>.2018</w:t>
      </w:r>
      <w:r w:rsidRPr="006C5531">
        <w:rPr>
          <w:rFonts w:ascii="Times New Roman" w:hAnsi="Times New Roman" w:cs="Times New Roman"/>
          <w:b/>
          <w:bCs/>
          <w:sz w:val="24"/>
          <w:szCs w:val="24"/>
        </w:rPr>
        <w:t xml:space="preserve"> r. </w:t>
      </w:r>
      <w:r w:rsidRPr="006C5531">
        <w:rPr>
          <w:rFonts w:ascii="Times New Roman" w:hAnsi="Times New Roman" w:cs="Times New Roman"/>
          <w:sz w:val="24"/>
          <w:szCs w:val="24"/>
        </w:rPr>
        <w:t xml:space="preserve">o godz. </w:t>
      </w:r>
      <w:r w:rsidRPr="006C5531">
        <w:rPr>
          <w:rFonts w:ascii="Times New Roman" w:hAnsi="Times New Roman" w:cs="Times New Roman"/>
          <w:b/>
          <w:bCs/>
          <w:sz w:val="24"/>
          <w:szCs w:val="24"/>
        </w:rPr>
        <w:t>1</w:t>
      </w:r>
      <w:r w:rsidR="006C5531" w:rsidRPr="006C5531">
        <w:rPr>
          <w:rFonts w:ascii="Times New Roman" w:hAnsi="Times New Roman" w:cs="Times New Roman"/>
          <w:b/>
          <w:bCs/>
          <w:sz w:val="24"/>
          <w:szCs w:val="24"/>
        </w:rPr>
        <w:t>3:15</w:t>
      </w:r>
      <w:r w:rsidRPr="006C5531">
        <w:rPr>
          <w:rFonts w:ascii="Times New Roman" w:hAnsi="Times New Roman" w:cs="Times New Roman"/>
          <w:sz w:val="24"/>
          <w:szCs w:val="24"/>
        </w:rPr>
        <w:t>.</w:t>
      </w:r>
    </w:p>
    <w:p w:rsidR="006C5531" w:rsidRDefault="006C5531" w:rsidP="00E33208">
      <w:pPr>
        <w:autoSpaceDE w:val="0"/>
        <w:autoSpaceDN w:val="0"/>
        <w:adjustRightInd w:val="0"/>
        <w:spacing w:after="0" w:line="240" w:lineRule="auto"/>
        <w:rPr>
          <w:rFonts w:ascii="Times New Roman" w:hAnsi="Times New Roman" w:cs="Times New Roman"/>
          <w:b/>
          <w:bCs/>
          <w:color w:val="000000"/>
          <w:sz w:val="24"/>
          <w:szCs w:val="24"/>
        </w:rPr>
      </w:pPr>
    </w:p>
    <w:p w:rsidR="00E009EF"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I</w:t>
      </w:r>
      <w:r w:rsidR="00E009EF">
        <w:rPr>
          <w:rFonts w:ascii="Times New Roman" w:hAnsi="Times New Roman" w:cs="Times New Roman"/>
          <w:b/>
          <w:bCs/>
          <w:color w:val="000000"/>
          <w:sz w:val="24"/>
          <w:szCs w:val="24"/>
        </w:rPr>
        <w:t>V. Przesłanki odrzucenia oferty:</w:t>
      </w:r>
    </w:p>
    <w:p w:rsidR="00E009EF" w:rsidRDefault="00E009EF" w:rsidP="00E009E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Oferta podlega odrzuceniu w przypadku, gdy:</w:t>
      </w:r>
    </w:p>
    <w:p w:rsidR="00E009EF" w:rsidRPr="00E009EF" w:rsidRDefault="00E009EF" w:rsidP="005C75DA">
      <w:pPr>
        <w:pStyle w:val="Akapitzlist"/>
        <w:numPr>
          <w:ilvl w:val="0"/>
          <w:numId w:val="3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j</w:t>
      </w:r>
      <w:r w:rsidRPr="00E009EF">
        <w:rPr>
          <w:rFonts w:ascii="Times New Roman" w:hAnsi="Times New Roman" w:cs="Times New Roman"/>
          <w:bCs/>
          <w:sz w:val="24"/>
          <w:szCs w:val="24"/>
        </w:rPr>
        <w:t>ej treść nie odpowiada treści zapytania ofertowego lub</w:t>
      </w:r>
    </w:p>
    <w:p w:rsidR="00E009EF" w:rsidRPr="00E009EF" w:rsidRDefault="00E009EF" w:rsidP="005C75DA">
      <w:pPr>
        <w:pStyle w:val="Akapitzlist"/>
        <w:numPr>
          <w:ilvl w:val="0"/>
          <w:numId w:val="3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w:t>
      </w:r>
      <w:r w:rsidRPr="00E009EF">
        <w:rPr>
          <w:rFonts w:ascii="Times New Roman" w:hAnsi="Times New Roman" w:cs="Times New Roman"/>
          <w:bCs/>
          <w:sz w:val="24"/>
          <w:szCs w:val="24"/>
        </w:rPr>
        <w:t>ostała złożona przez Wykonawcę:</w:t>
      </w:r>
    </w:p>
    <w:p w:rsidR="00E009EF" w:rsidRPr="00E009EF" w:rsidRDefault="00E009EF" w:rsidP="005C75DA">
      <w:pPr>
        <w:pStyle w:val="Akapitzlist"/>
        <w:numPr>
          <w:ilvl w:val="0"/>
          <w:numId w:val="3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w:t>
      </w:r>
      <w:r w:rsidRPr="00E009EF">
        <w:rPr>
          <w:rFonts w:ascii="Times New Roman" w:hAnsi="Times New Roman" w:cs="Times New Roman"/>
          <w:bCs/>
          <w:sz w:val="24"/>
          <w:szCs w:val="24"/>
        </w:rPr>
        <w:t>iespełniającego warunków udziału w postępowaniu, określonych w zapytaniu ofertowym lub</w:t>
      </w:r>
    </w:p>
    <w:p w:rsidR="00E009EF" w:rsidRPr="00E009EF" w:rsidRDefault="00E009EF" w:rsidP="005C75DA">
      <w:pPr>
        <w:pStyle w:val="Akapitzlist"/>
        <w:numPr>
          <w:ilvl w:val="0"/>
          <w:numId w:val="3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Pr="00E009EF">
        <w:rPr>
          <w:rFonts w:ascii="Times New Roman" w:hAnsi="Times New Roman" w:cs="Times New Roman"/>
          <w:bCs/>
          <w:sz w:val="24"/>
          <w:szCs w:val="24"/>
        </w:rPr>
        <w:t>owiązanego osobowo lub kapitałowo z zamawiającym lub osobami upoważnionymi do zaciągania zobowiązań w imieniu Zamawiającego lub osobami wykonującymi w imieniu Zamawiającego czynności związane z przygotowaniem i przeprowadzeniem procedury wyboru Wykonawcy,</w:t>
      </w:r>
    </w:p>
    <w:p w:rsidR="00E009EF" w:rsidRDefault="00E009EF" w:rsidP="005C75DA">
      <w:pPr>
        <w:pStyle w:val="Akapitzlist"/>
        <w:numPr>
          <w:ilvl w:val="0"/>
          <w:numId w:val="3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w:t>
      </w:r>
      <w:r w:rsidRPr="00E009EF">
        <w:rPr>
          <w:rFonts w:ascii="Times New Roman" w:hAnsi="Times New Roman" w:cs="Times New Roman"/>
          <w:bCs/>
          <w:sz w:val="24"/>
          <w:szCs w:val="24"/>
        </w:rPr>
        <w:t>ostała złożona po terminie składania ofert.</w:t>
      </w:r>
    </w:p>
    <w:p w:rsidR="004E454F" w:rsidRDefault="004E454F" w:rsidP="004E454F">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8D282E" w:rsidRPr="004E454F" w:rsidRDefault="00E009EF" w:rsidP="004E454F">
      <w:pPr>
        <w:autoSpaceDE w:val="0"/>
        <w:autoSpaceDN w:val="0"/>
        <w:adjustRightInd w:val="0"/>
        <w:spacing w:after="0" w:line="240" w:lineRule="auto"/>
        <w:rPr>
          <w:rFonts w:ascii="Times New Roman" w:hAnsi="Times New Roman" w:cs="Times New Roman"/>
          <w:b/>
          <w:bCs/>
          <w:sz w:val="24"/>
          <w:szCs w:val="24"/>
        </w:rPr>
      </w:pPr>
      <w:r w:rsidRPr="004E454F">
        <w:rPr>
          <w:rFonts w:ascii="Times New Roman" w:hAnsi="Times New Roman" w:cs="Times New Roman"/>
          <w:b/>
          <w:bCs/>
          <w:sz w:val="24"/>
          <w:szCs w:val="24"/>
        </w:rPr>
        <w:t>XV</w:t>
      </w:r>
      <w:r w:rsidR="00E33208" w:rsidRPr="004E454F">
        <w:rPr>
          <w:rFonts w:ascii="Times New Roman" w:hAnsi="Times New Roman" w:cs="Times New Roman"/>
          <w:b/>
          <w:bCs/>
          <w:sz w:val="24"/>
          <w:szCs w:val="24"/>
        </w:rPr>
        <w:t xml:space="preserve">. </w:t>
      </w:r>
      <w:r w:rsidR="008D282E" w:rsidRPr="004E454F">
        <w:rPr>
          <w:rFonts w:ascii="Times New Roman" w:hAnsi="Times New Roman" w:cs="Times New Roman"/>
          <w:b/>
          <w:bCs/>
          <w:sz w:val="24"/>
          <w:szCs w:val="24"/>
        </w:rPr>
        <w:t xml:space="preserve"> Informacja o możliwości składania ofert częściowych</w:t>
      </w:r>
    </w:p>
    <w:p w:rsid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Zamawiający nie dopuszcza możliwości składania ofert częściowych w tym postępowaniu.</w:t>
      </w:r>
    </w:p>
    <w:p w:rsid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p>
    <w:p w:rsidR="008D282E" w:rsidRPr="008D282E" w:rsidRDefault="008D282E" w:rsidP="00E33208">
      <w:pPr>
        <w:autoSpaceDE w:val="0"/>
        <w:autoSpaceDN w:val="0"/>
        <w:adjustRightInd w:val="0"/>
        <w:spacing w:after="0" w:line="240" w:lineRule="auto"/>
        <w:rPr>
          <w:rFonts w:ascii="Times New Roman" w:hAnsi="Times New Roman" w:cs="Times New Roman"/>
          <w:bCs/>
          <w:color w:val="000000"/>
          <w:sz w:val="24"/>
          <w:szCs w:val="24"/>
        </w:rPr>
      </w:pPr>
    </w:p>
    <w:p w:rsidR="00E33208" w:rsidRPr="00C83DDA" w:rsidRDefault="008D282E"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XVI. </w:t>
      </w:r>
      <w:r w:rsidR="007531D2">
        <w:rPr>
          <w:rFonts w:ascii="Times New Roman" w:hAnsi="Times New Roman" w:cs="Times New Roman"/>
          <w:b/>
          <w:bCs/>
          <w:color w:val="000000"/>
          <w:sz w:val="24"/>
          <w:szCs w:val="24"/>
        </w:rPr>
        <w:t>Kryteria oceny ofert i opis sposobu przyznawania punktacji za spełnienie danego kryterium oceny ofert</w:t>
      </w:r>
      <w:r w:rsidR="00E33208" w:rsidRPr="00C83DDA">
        <w:rPr>
          <w:rFonts w:ascii="Times New Roman" w:hAnsi="Times New Roman" w:cs="Times New Roman"/>
          <w:b/>
          <w:bCs/>
          <w:color w:val="000000"/>
          <w:sz w:val="24"/>
          <w:szCs w:val="24"/>
        </w:rPr>
        <w:t>:</w:t>
      </w:r>
    </w:p>
    <w:p w:rsidR="007531D2" w:rsidRPr="007531D2" w:rsidRDefault="007531D2" w:rsidP="005C75DA">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Przy wyborze najkorzystniejszej oferty zamawiający będzie kierował się następującymi kryteriami oraz w następujący sposób będzie oceniać oferty:</w:t>
      </w:r>
    </w:p>
    <w:p w:rsidR="00E33208" w:rsidRPr="006C5531" w:rsidRDefault="00E33208" w:rsidP="006C5531">
      <w:pPr>
        <w:pStyle w:val="Akapitzlist"/>
        <w:autoSpaceDE w:val="0"/>
        <w:autoSpaceDN w:val="0"/>
        <w:adjustRightInd w:val="0"/>
        <w:spacing w:after="0" w:line="240" w:lineRule="auto"/>
        <w:ind w:firstLine="0"/>
        <w:rPr>
          <w:rFonts w:ascii="Times New Roman" w:eastAsia="ArialMT"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6C5531" w:rsidRPr="00CD5438" w:rsidTr="00E8406A">
        <w:trPr>
          <w:trHeight w:val="304"/>
          <w:jc w:val="center"/>
        </w:trPr>
        <w:tc>
          <w:tcPr>
            <w:tcW w:w="796"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Nr</w:t>
            </w:r>
          </w:p>
        </w:tc>
        <w:tc>
          <w:tcPr>
            <w:tcW w:w="3518"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Nazwa kryterium</w:t>
            </w:r>
          </w:p>
        </w:tc>
        <w:tc>
          <w:tcPr>
            <w:tcW w:w="2223"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Waga</w:t>
            </w:r>
          </w:p>
        </w:tc>
      </w:tr>
      <w:tr w:rsidR="006C5531" w:rsidRPr="00CD5438" w:rsidTr="00E8406A">
        <w:trPr>
          <w:trHeight w:val="267"/>
          <w:jc w:val="center"/>
        </w:trPr>
        <w:tc>
          <w:tcPr>
            <w:tcW w:w="79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1</w:t>
            </w:r>
          </w:p>
        </w:tc>
        <w:tc>
          <w:tcPr>
            <w:tcW w:w="3518" w:type="dxa"/>
            <w:shd w:val="clear" w:color="auto" w:fill="auto"/>
            <w:vAlign w:val="center"/>
          </w:tcPr>
          <w:p w:rsidR="006C5531" w:rsidRPr="00CD5438" w:rsidRDefault="006C5531" w:rsidP="00E8406A">
            <w:pPr>
              <w:pStyle w:val="p"/>
              <w:spacing w:line="240" w:lineRule="auto"/>
              <w:rPr>
                <w:rFonts w:ascii="Times New Roman" w:hAnsi="Times New Roman" w:cs="Times New Roman"/>
              </w:rPr>
            </w:pPr>
            <w:r w:rsidRPr="00CD5438">
              <w:rPr>
                <w:rFonts w:ascii="Times New Roman" w:hAnsi="Times New Roman" w:cs="Times New Roman"/>
              </w:rPr>
              <w:t>Cena</w:t>
            </w:r>
          </w:p>
        </w:tc>
        <w:tc>
          <w:tcPr>
            <w:tcW w:w="2223" w:type="dxa"/>
            <w:shd w:val="clear" w:color="auto" w:fill="auto"/>
            <w:vAlign w:val="center"/>
          </w:tcPr>
          <w:p w:rsidR="006C5531" w:rsidRPr="00CD5438" w:rsidRDefault="00DC50E3" w:rsidP="00DC50E3">
            <w:pPr>
              <w:pStyle w:val="center"/>
              <w:spacing w:line="240" w:lineRule="auto"/>
              <w:rPr>
                <w:rFonts w:ascii="Times New Roman" w:hAnsi="Times New Roman" w:cs="Times New Roman"/>
              </w:rPr>
            </w:pPr>
            <w:r>
              <w:rPr>
                <w:rFonts w:ascii="Times New Roman" w:hAnsi="Times New Roman" w:cs="Times New Roman"/>
              </w:rPr>
              <w:t>6</w:t>
            </w:r>
            <w:r w:rsidR="006C5531" w:rsidRPr="00CD5438">
              <w:rPr>
                <w:rFonts w:ascii="Times New Roman" w:hAnsi="Times New Roman" w:cs="Times New Roman"/>
              </w:rPr>
              <w:t>0%</w:t>
            </w:r>
          </w:p>
        </w:tc>
      </w:tr>
      <w:tr w:rsidR="006C5531" w:rsidRPr="00CD5438" w:rsidTr="00E8406A">
        <w:trPr>
          <w:trHeight w:val="279"/>
          <w:jc w:val="center"/>
        </w:trPr>
        <w:tc>
          <w:tcPr>
            <w:tcW w:w="79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2</w:t>
            </w:r>
          </w:p>
        </w:tc>
        <w:tc>
          <w:tcPr>
            <w:tcW w:w="3518" w:type="dxa"/>
            <w:shd w:val="clear" w:color="auto" w:fill="auto"/>
            <w:vAlign w:val="center"/>
          </w:tcPr>
          <w:p w:rsidR="006C5531" w:rsidRPr="00CD5438" w:rsidRDefault="006C5531" w:rsidP="00E8406A">
            <w:pPr>
              <w:pStyle w:val="p"/>
              <w:spacing w:line="240" w:lineRule="auto"/>
              <w:rPr>
                <w:rFonts w:ascii="Times New Roman" w:hAnsi="Times New Roman" w:cs="Times New Roman"/>
              </w:rPr>
            </w:pPr>
            <w:r w:rsidRPr="00CD5438">
              <w:rPr>
                <w:rFonts w:ascii="Times New Roman" w:hAnsi="Times New Roman" w:cs="Times New Roman"/>
              </w:rPr>
              <w:t xml:space="preserve">Okres gwarancji </w:t>
            </w:r>
          </w:p>
        </w:tc>
        <w:tc>
          <w:tcPr>
            <w:tcW w:w="2223" w:type="dxa"/>
            <w:shd w:val="clear" w:color="auto" w:fill="auto"/>
            <w:vAlign w:val="center"/>
          </w:tcPr>
          <w:p w:rsidR="006C5531" w:rsidRPr="00CD5438" w:rsidRDefault="00DC50E3" w:rsidP="00DC50E3">
            <w:pPr>
              <w:pStyle w:val="center"/>
              <w:spacing w:line="240" w:lineRule="auto"/>
              <w:rPr>
                <w:rFonts w:ascii="Times New Roman" w:hAnsi="Times New Roman" w:cs="Times New Roman"/>
              </w:rPr>
            </w:pPr>
            <w:r>
              <w:rPr>
                <w:rFonts w:ascii="Times New Roman" w:hAnsi="Times New Roman" w:cs="Times New Roman"/>
              </w:rPr>
              <w:t>4</w:t>
            </w:r>
            <w:r w:rsidR="006C5531" w:rsidRPr="00CD5438">
              <w:rPr>
                <w:rFonts w:ascii="Times New Roman" w:hAnsi="Times New Roman" w:cs="Times New Roman"/>
              </w:rPr>
              <w:t>0%</w:t>
            </w:r>
          </w:p>
        </w:tc>
      </w:tr>
      <w:tr w:rsidR="002D7A41" w:rsidRPr="00CD5438" w:rsidTr="00E8406A">
        <w:trPr>
          <w:trHeight w:val="279"/>
          <w:jc w:val="center"/>
        </w:trPr>
        <w:tc>
          <w:tcPr>
            <w:tcW w:w="796" w:type="dxa"/>
            <w:shd w:val="clear" w:color="auto" w:fill="auto"/>
            <w:vAlign w:val="center"/>
          </w:tcPr>
          <w:p w:rsidR="002D7A41" w:rsidRPr="00CD5438" w:rsidRDefault="002D7A41" w:rsidP="00E8406A">
            <w:pPr>
              <w:pStyle w:val="center"/>
              <w:spacing w:line="240" w:lineRule="auto"/>
              <w:rPr>
                <w:rFonts w:ascii="Times New Roman" w:hAnsi="Times New Roman" w:cs="Times New Roman"/>
              </w:rPr>
            </w:pPr>
          </w:p>
        </w:tc>
        <w:tc>
          <w:tcPr>
            <w:tcW w:w="3518" w:type="dxa"/>
            <w:shd w:val="clear" w:color="auto" w:fill="auto"/>
            <w:vAlign w:val="center"/>
          </w:tcPr>
          <w:p w:rsidR="002D7A41" w:rsidRPr="00CD5438" w:rsidRDefault="002D7A41" w:rsidP="00E8406A">
            <w:pPr>
              <w:pStyle w:val="p"/>
              <w:spacing w:line="240" w:lineRule="auto"/>
              <w:rPr>
                <w:rFonts w:ascii="Times New Roman" w:hAnsi="Times New Roman" w:cs="Times New Roman"/>
              </w:rPr>
            </w:pPr>
            <w:r>
              <w:rPr>
                <w:rFonts w:ascii="Times New Roman" w:hAnsi="Times New Roman" w:cs="Times New Roman"/>
              </w:rPr>
              <w:t>Razem</w:t>
            </w:r>
          </w:p>
        </w:tc>
        <w:tc>
          <w:tcPr>
            <w:tcW w:w="2223" w:type="dxa"/>
            <w:shd w:val="clear" w:color="auto" w:fill="auto"/>
            <w:vAlign w:val="center"/>
          </w:tcPr>
          <w:p w:rsidR="002D7A41" w:rsidRPr="00CD5438" w:rsidRDefault="002D7A41" w:rsidP="00E8406A">
            <w:pPr>
              <w:pStyle w:val="center"/>
              <w:spacing w:line="240" w:lineRule="auto"/>
              <w:rPr>
                <w:rFonts w:ascii="Times New Roman" w:hAnsi="Times New Roman" w:cs="Times New Roman"/>
              </w:rPr>
            </w:pPr>
            <w:r>
              <w:rPr>
                <w:rFonts w:ascii="Times New Roman" w:hAnsi="Times New Roman" w:cs="Times New Roman"/>
              </w:rPr>
              <w:t>100%</w:t>
            </w:r>
          </w:p>
        </w:tc>
      </w:tr>
    </w:tbl>
    <w:p w:rsidR="002D7A41" w:rsidRPr="002D7A41" w:rsidRDefault="002D7A41" w:rsidP="002D7A41">
      <w:pPr>
        <w:pStyle w:val="Akapitzlist"/>
        <w:spacing w:before="120" w:after="120" w:line="240" w:lineRule="auto"/>
        <w:ind w:left="850" w:firstLine="0"/>
        <w:rPr>
          <w:rFonts w:ascii="Times New Roman" w:hAnsi="Times New Roman" w:cs="Times New Roman"/>
          <w:u w:val="single"/>
        </w:rPr>
      </w:pPr>
      <w:r w:rsidRPr="002D7A41">
        <w:rPr>
          <w:rFonts w:ascii="Times New Roman" w:hAnsi="Times New Roman" w:cs="Times New Roman"/>
          <w:u w:val="single"/>
        </w:rPr>
        <w:t>Zasady punktacji:</w:t>
      </w:r>
    </w:p>
    <w:p w:rsidR="006C5531" w:rsidRDefault="006C5531" w:rsidP="002D7A41">
      <w:pPr>
        <w:pStyle w:val="Akapitzlist"/>
        <w:spacing w:before="120" w:after="120" w:line="240" w:lineRule="auto"/>
        <w:ind w:left="850" w:firstLine="0"/>
        <w:rPr>
          <w:rFonts w:ascii="Times New Roman" w:hAnsi="Times New Roman" w:cs="Times New Roman"/>
        </w:rPr>
      </w:pPr>
      <w:r w:rsidRPr="00F85B36">
        <w:rPr>
          <w:rFonts w:ascii="Times New Roman" w:hAnsi="Times New Roman" w:cs="Times New Roman"/>
        </w:rPr>
        <w:t>Punkty przyznawane za podane w pkt. 1</w:t>
      </w:r>
      <w:r w:rsidR="002D7A41">
        <w:rPr>
          <w:rFonts w:ascii="Times New Roman" w:hAnsi="Times New Roman" w:cs="Times New Roman"/>
        </w:rPr>
        <w:t xml:space="preserve"> </w:t>
      </w:r>
      <w:r w:rsidRPr="00F85B36">
        <w:rPr>
          <w:rFonts w:ascii="Times New Roman" w:hAnsi="Times New Roman" w:cs="Times New Roman"/>
        </w:rPr>
        <w:t>kryteria będą liczone według następujących wzorów:</w:t>
      </w:r>
    </w:p>
    <w:p w:rsidR="002D7A41" w:rsidRPr="002D7A41" w:rsidRDefault="002D7A41" w:rsidP="002D7A41">
      <w:pPr>
        <w:pStyle w:val="Akapitzlist"/>
        <w:spacing w:before="120" w:after="120" w:line="240" w:lineRule="auto"/>
        <w:ind w:left="850" w:firstLine="0"/>
        <w:rPr>
          <w:rFonts w:ascii="Times New Roman" w:hAnsi="Times New Roman" w:cs="Times New Roman"/>
          <w:b/>
        </w:rPr>
      </w:pP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6C5531" w:rsidRPr="00CD5438" w:rsidTr="00E8406A">
        <w:trPr>
          <w:trHeight w:val="482"/>
        </w:trPr>
        <w:tc>
          <w:tcPr>
            <w:tcW w:w="1086"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Nr kryterium</w:t>
            </w:r>
          </w:p>
        </w:tc>
        <w:tc>
          <w:tcPr>
            <w:tcW w:w="6641" w:type="dxa"/>
            <w:tcBorders>
              <w:bottom w:val="single" w:sz="1" w:space="0" w:color="auto"/>
            </w:tcBorders>
            <w:shd w:val="clear" w:color="auto" w:fill="auto"/>
            <w:vAlign w:val="center"/>
          </w:tcPr>
          <w:p w:rsidR="006C5531" w:rsidRPr="00CD5438" w:rsidRDefault="006C5531" w:rsidP="00E8406A">
            <w:pPr>
              <w:pStyle w:val="tableCenter"/>
              <w:spacing w:line="240" w:lineRule="auto"/>
              <w:rPr>
                <w:rFonts w:ascii="Times New Roman" w:hAnsi="Times New Roman" w:cs="Times New Roman"/>
              </w:rPr>
            </w:pPr>
            <w:r w:rsidRPr="00CD5438">
              <w:rPr>
                <w:rStyle w:val="bold"/>
                <w:rFonts w:ascii="Times New Roman" w:hAnsi="Times New Roman" w:cs="Times New Roman"/>
              </w:rPr>
              <w:t>Wzór</w:t>
            </w:r>
          </w:p>
        </w:tc>
      </w:tr>
      <w:tr w:rsidR="006C5531" w:rsidRPr="00CD5438" w:rsidTr="00E8406A">
        <w:trPr>
          <w:trHeight w:val="877"/>
        </w:trPr>
        <w:tc>
          <w:tcPr>
            <w:tcW w:w="108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1</w:t>
            </w:r>
          </w:p>
        </w:tc>
        <w:tc>
          <w:tcPr>
            <w:tcW w:w="6641" w:type="dxa"/>
            <w:shd w:val="clear" w:color="auto" w:fill="auto"/>
            <w:vAlign w:val="center"/>
          </w:tcPr>
          <w:p w:rsidR="006C5531" w:rsidRPr="00CD5438" w:rsidRDefault="006C5531" w:rsidP="00E8406A">
            <w:pPr>
              <w:pStyle w:val="p"/>
              <w:ind w:firstLine="530"/>
              <w:rPr>
                <w:rFonts w:ascii="Times New Roman" w:hAnsi="Times New Roman" w:cs="Times New Roman"/>
              </w:rPr>
            </w:pPr>
            <w:proofErr w:type="spellStart"/>
            <w:r w:rsidRPr="00CD5438">
              <w:rPr>
                <w:rFonts w:ascii="Times New Roman" w:hAnsi="Times New Roman" w:cs="Times New Roman"/>
              </w:rPr>
              <w:t>C</w:t>
            </w:r>
            <w:r>
              <w:rPr>
                <w:rFonts w:ascii="Times New Roman" w:hAnsi="Times New Roman" w:cs="Times New Roman"/>
              </w:rPr>
              <w:t>n</w:t>
            </w:r>
            <w:proofErr w:type="spellEnd"/>
            <w:r w:rsidRPr="00CD5438">
              <w:rPr>
                <w:rFonts w:ascii="Times New Roman" w:hAnsi="Times New Roman" w:cs="Times New Roman"/>
              </w:rPr>
              <w:t xml:space="preserve"> </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 xml:space="preserve">C = -------------- x </w:t>
            </w:r>
            <w:r w:rsidR="00DC50E3">
              <w:rPr>
                <w:rFonts w:ascii="Times New Roman" w:hAnsi="Times New Roman" w:cs="Times New Roman"/>
              </w:rPr>
              <w:t>6</w:t>
            </w:r>
            <w:r w:rsidRPr="00CD5438">
              <w:rPr>
                <w:rFonts w:ascii="Times New Roman" w:hAnsi="Times New Roman" w:cs="Times New Roman"/>
              </w:rPr>
              <w:t>0 (max liczba punktów)</w:t>
            </w:r>
          </w:p>
          <w:p w:rsidR="006C5531" w:rsidRPr="00CD5438" w:rsidRDefault="006C5531" w:rsidP="00E8406A">
            <w:pPr>
              <w:pStyle w:val="p"/>
              <w:ind w:firstLine="530"/>
              <w:rPr>
                <w:rFonts w:ascii="Times New Roman" w:hAnsi="Times New Roman" w:cs="Times New Roman"/>
              </w:rPr>
            </w:pPr>
            <w:proofErr w:type="spellStart"/>
            <w:r w:rsidRPr="00CD5438">
              <w:rPr>
                <w:rFonts w:ascii="Times New Roman" w:hAnsi="Times New Roman" w:cs="Times New Roman"/>
              </w:rPr>
              <w:t>Cb</w:t>
            </w:r>
            <w:proofErr w:type="spellEnd"/>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C</w:t>
            </w:r>
            <w:r w:rsidRPr="00CD5438">
              <w:rPr>
                <w:rFonts w:ascii="Times New Roman" w:hAnsi="Times New Roman" w:cs="Times New Roman"/>
              </w:rPr>
              <w:tab/>
              <w:t>- otrzymana ilość punktów w kryterium ceny</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C</w:t>
            </w:r>
            <w:r>
              <w:rPr>
                <w:rFonts w:ascii="Times New Roman" w:hAnsi="Times New Roman" w:cs="Times New Roman"/>
              </w:rPr>
              <w:t>n</w:t>
            </w:r>
            <w:proofErr w:type="spellEnd"/>
            <w:r w:rsidRPr="00CD5438">
              <w:rPr>
                <w:rFonts w:ascii="Times New Roman" w:hAnsi="Times New Roman" w:cs="Times New Roman"/>
              </w:rPr>
              <w:tab/>
              <w:t>- najniższa oferowana cena spośród ofert</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Cb</w:t>
            </w:r>
            <w:proofErr w:type="spellEnd"/>
            <w:r w:rsidRPr="00CD5438">
              <w:rPr>
                <w:rFonts w:ascii="Times New Roman" w:hAnsi="Times New Roman" w:cs="Times New Roman"/>
              </w:rPr>
              <w:tab/>
              <w:t xml:space="preserve">- cena badanej oferty </w:t>
            </w:r>
          </w:p>
        </w:tc>
      </w:tr>
      <w:tr w:rsidR="006C5531" w:rsidRPr="00CD5438" w:rsidTr="00E8406A">
        <w:trPr>
          <w:trHeight w:val="1927"/>
        </w:trPr>
        <w:tc>
          <w:tcPr>
            <w:tcW w:w="1086" w:type="dxa"/>
            <w:shd w:val="clear" w:color="auto" w:fill="auto"/>
            <w:vAlign w:val="center"/>
          </w:tcPr>
          <w:p w:rsidR="006C5531" w:rsidRPr="00CD5438" w:rsidRDefault="006C5531" w:rsidP="00E8406A">
            <w:pPr>
              <w:pStyle w:val="center"/>
              <w:spacing w:line="240" w:lineRule="auto"/>
              <w:rPr>
                <w:rFonts w:ascii="Times New Roman" w:hAnsi="Times New Roman" w:cs="Times New Roman"/>
              </w:rPr>
            </w:pPr>
            <w:r w:rsidRPr="00CD5438">
              <w:rPr>
                <w:rFonts w:ascii="Times New Roman" w:hAnsi="Times New Roman" w:cs="Times New Roman"/>
              </w:rPr>
              <w:t>2</w:t>
            </w:r>
          </w:p>
        </w:tc>
        <w:tc>
          <w:tcPr>
            <w:tcW w:w="6641" w:type="dxa"/>
            <w:shd w:val="clear" w:color="auto" w:fill="auto"/>
            <w:vAlign w:val="center"/>
          </w:tcPr>
          <w:p w:rsidR="006C5531" w:rsidRPr="00CD5438" w:rsidRDefault="006C5531" w:rsidP="00E8406A">
            <w:pPr>
              <w:pStyle w:val="p"/>
              <w:ind w:firstLine="388"/>
              <w:rPr>
                <w:rFonts w:ascii="Times New Roman" w:hAnsi="Times New Roman" w:cs="Times New Roman"/>
              </w:rPr>
            </w:pPr>
            <w:proofErr w:type="spellStart"/>
            <w:r w:rsidRPr="00CD5438">
              <w:rPr>
                <w:rFonts w:ascii="Times New Roman" w:hAnsi="Times New Roman" w:cs="Times New Roman"/>
              </w:rPr>
              <w:t>Gb</w:t>
            </w:r>
            <w:proofErr w:type="spellEnd"/>
            <w:r w:rsidRPr="00CD5438">
              <w:rPr>
                <w:rFonts w:ascii="Times New Roman" w:hAnsi="Times New Roman" w:cs="Times New Roman"/>
              </w:rPr>
              <w:t xml:space="preserve"> - 36</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 xml:space="preserve">G = -------------- x </w:t>
            </w:r>
            <w:r w:rsidR="00DC50E3">
              <w:rPr>
                <w:rFonts w:ascii="Times New Roman" w:hAnsi="Times New Roman" w:cs="Times New Roman"/>
              </w:rPr>
              <w:t>4</w:t>
            </w:r>
            <w:r w:rsidRPr="00CD5438">
              <w:rPr>
                <w:rFonts w:ascii="Times New Roman" w:hAnsi="Times New Roman" w:cs="Times New Roman"/>
              </w:rPr>
              <w:t>0 (max liczba punktów)</w:t>
            </w:r>
          </w:p>
          <w:p w:rsidR="006C5531" w:rsidRPr="00CD5438" w:rsidRDefault="006C5531" w:rsidP="00E8406A">
            <w:pPr>
              <w:pStyle w:val="p"/>
              <w:ind w:firstLine="388"/>
              <w:rPr>
                <w:rFonts w:ascii="Times New Roman" w:hAnsi="Times New Roman" w:cs="Times New Roman"/>
              </w:rPr>
            </w:pPr>
            <w:proofErr w:type="spellStart"/>
            <w:r w:rsidRPr="00CD5438">
              <w:rPr>
                <w:rFonts w:ascii="Times New Roman" w:hAnsi="Times New Roman" w:cs="Times New Roman"/>
              </w:rPr>
              <w:t>Gn</w:t>
            </w:r>
            <w:proofErr w:type="spellEnd"/>
            <w:r w:rsidRPr="00CD5438">
              <w:rPr>
                <w:rFonts w:ascii="Times New Roman" w:hAnsi="Times New Roman" w:cs="Times New Roman"/>
              </w:rPr>
              <w:t xml:space="preserve"> - 36</w:t>
            </w:r>
          </w:p>
          <w:p w:rsidR="006C5531" w:rsidRPr="00CD5438" w:rsidRDefault="006C5531" w:rsidP="00E8406A">
            <w:pPr>
              <w:pStyle w:val="p"/>
              <w:rPr>
                <w:rFonts w:ascii="Times New Roman" w:hAnsi="Times New Roman" w:cs="Times New Roman"/>
              </w:rPr>
            </w:pPr>
            <w:r w:rsidRPr="00CD5438">
              <w:rPr>
                <w:rFonts w:ascii="Times New Roman" w:hAnsi="Times New Roman" w:cs="Times New Roman"/>
              </w:rPr>
              <w:t xml:space="preserve">G </w:t>
            </w:r>
            <w:r w:rsidRPr="00CD5438">
              <w:rPr>
                <w:rFonts w:ascii="Times New Roman" w:hAnsi="Times New Roman" w:cs="Times New Roman"/>
              </w:rPr>
              <w:tab/>
              <w:t>- otrzymana ilość punktów w kryterium okres gwarancji</w:t>
            </w:r>
          </w:p>
          <w:p w:rsidR="006C5531" w:rsidRPr="00CD5438" w:rsidRDefault="006C5531" w:rsidP="00E8406A">
            <w:pPr>
              <w:pStyle w:val="p"/>
              <w:rPr>
                <w:rFonts w:ascii="Times New Roman" w:hAnsi="Times New Roman" w:cs="Times New Roman"/>
              </w:rPr>
            </w:pPr>
            <w:proofErr w:type="spellStart"/>
            <w:r w:rsidRPr="00CD5438">
              <w:rPr>
                <w:rFonts w:ascii="Times New Roman" w:hAnsi="Times New Roman" w:cs="Times New Roman"/>
              </w:rPr>
              <w:t>Gb</w:t>
            </w:r>
            <w:proofErr w:type="spellEnd"/>
            <w:r w:rsidRPr="00CD5438">
              <w:rPr>
                <w:rFonts w:ascii="Times New Roman" w:hAnsi="Times New Roman" w:cs="Times New Roman"/>
              </w:rPr>
              <w:tab/>
              <w:t xml:space="preserve">- okres gwarancji liczony w miesiącach w ofercie badanej </w:t>
            </w:r>
          </w:p>
          <w:p w:rsidR="006C5531" w:rsidRPr="00CD5438" w:rsidRDefault="006C5531" w:rsidP="00E8406A">
            <w:pPr>
              <w:pStyle w:val="p"/>
              <w:tabs>
                <w:tab w:val="left" w:pos="709"/>
                <w:tab w:val="left" w:pos="769"/>
              </w:tabs>
              <w:spacing w:line="240" w:lineRule="auto"/>
              <w:ind w:left="833" w:hanging="833"/>
              <w:rPr>
                <w:rFonts w:ascii="Times New Roman" w:hAnsi="Times New Roman" w:cs="Times New Roman"/>
              </w:rPr>
            </w:pPr>
            <w:proofErr w:type="spellStart"/>
            <w:r w:rsidRPr="00CD5438">
              <w:rPr>
                <w:rFonts w:ascii="Times New Roman" w:hAnsi="Times New Roman" w:cs="Times New Roman"/>
              </w:rPr>
              <w:t>Gn</w:t>
            </w:r>
            <w:proofErr w:type="spellEnd"/>
            <w:r w:rsidRPr="00CD5438">
              <w:rPr>
                <w:rFonts w:ascii="Times New Roman" w:hAnsi="Times New Roman" w:cs="Times New Roman"/>
              </w:rPr>
              <w:tab/>
              <w:t xml:space="preserve">- okres gwarancji liczony w miesiącach najdłuższy spośród ofert </w:t>
            </w:r>
          </w:p>
        </w:tc>
      </w:tr>
      <w:tr w:rsidR="006C5531" w:rsidRPr="00CD5438" w:rsidTr="00E8406A">
        <w:trPr>
          <w:trHeight w:val="887"/>
        </w:trPr>
        <w:tc>
          <w:tcPr>
            <w:tcW w:w="7727" w:type="dxa"/>
            <w:gridSpan w:val="2"/>
            <w:shd w:val="clear" w:color="auto" w:fill="auto"/>
            <w:vAlign w:val="center"/>
          </w:tcPr>
          <w:p w:rsidR="006C5531" w:rsidRPr="00CD5438" w:rsidRDefault="006C5531" w:rsidP="00E8406A">
            <w:pPr>
              <w:tabs>
                <w:tab w:val="left" w:pos="993"/>
              </w:tabs>
              <w:ind w:left="1997"/>
              <w:rPr>
                <w:rFonts w:ascii="Times New Roman" w:eastAsia="Verdana" w:hAnsi="Times New Roman" w:cs="Times New Roman"/>
              </w:rPr>
            </w:pPr>
            <w:r w:rsidRPr="00CD5438">
              <w:rPr>
                <w:rFonts w:ascii="Times New Roman" w:eastAsia="Verdana" w:hAnsi="Times New Roman" w:cs="Times New Roman"/>
                <w:b/>
              </w:rPr>
              <w:t xml:space="preserve">Ocena </w:t>
            </w:r>
            <w:r w:rsidRPr="00CD5438">
              <w:rPr>
                <w:rFonts w:ascii="Times New Roman" w:hAnsi="Times New Roman" w:cs="Times New Roman"/>
                <w:b/>
              </w:rPr>
              <w:t>=</w:t>
            </w:r>
            <w:r w:rsidRPr="00CD5438">
              <w:rPr>
                <w:rFonts w:ascii="Times New Roman" w:eastAsia="Verdana" w:hAnsi="Times New Roman" w:cs="Times New Roman"/>
                <w:b/>
              </w:rPr>
              <w:t xml:space="preserve"> </w:t>
            </w:r>
            <w:r w:rsidRPr="00CD5438">
              <w:rPr>
                <w:rFonts w:ascii="Times New Roman" w:hAnsi="Times New Roman" w:cs="Times New Roman"/>
                <w:b/>
              </w:rPr>
              <w:t>C</w:t>
            </w:r>
            <w:r w:rsidRPr="00CD5438">
              <w:rPr>
                <w:rFonts w:ascii="Times New Roman" w:eastAsia="Verdana" w:hAnsi="Times New Roman" w:cs="Times New Roman"/>
                <w:b/>
              </w:rPr>
              <w:t xml:space="preserve"> </w:t>
            </w:r>
            <w:r w:rsidRPr="00CD5438">
              <w:rPr>
                <w:rFonts w:ascii="Times New Roman" w:hAnsi="Times New Roman" w:cs="Times New Roman"/>
                <w:b/>
              </w:rPr>
              <w:t>+</w:t>
            </w:r>
            <w:r w:rsidRPr="00CD5438">
              <w:rPr>
                <w:rFonts w:ascii="Times New Roman" w:eastAsia="Verdana" w:hAnsi="Times New Roman" w:cs="Times New Roman"/>
                <w:b/>
              </w:rPr>
              <w:t xml:space="preserve"> </w:t>
            </w:r>
            <w:r w:rsidRPr="00CD5438">
              <w:rPr>
                <w:rFonts w:ascii="Times New Roman" w:hAnsi="Times New Roman" w:cs="Times New Roman"/>
                <w:b/>
              </w:rPr>
              <w:t>G</w:t>
            </w:r>
            <w:r w:rsidRPr="00CD5438">
              <w:rPr>
                <w:rFonts w:ascii="Times New Roman" w:hAnsi="Times New Roman" w:cs="Times New Roman"/>
              </w:rPr>
              <w:t>,</w:t>
            </w:r>
            <w:r w:rsidRPr="00CD5438">
              <w:rPr>
                <w:rFonts w:ascii="Times New Roman" w:eastAsia="Verdana" w:hAnsi="Times New Roman" w:cs="Times New Roman"/>
              </w:rPr>
              <w:t xml:space="preserve"> </w:t>
            </w:r>
            <w:r w:rsidRPr="00CD5438">
              <w:rPr>
                <w:rFonts w:ascii="Times New Roman" w:hAnsi="Times New Roman" w:cs="Times New Roman"/>
              </w:rPr>
              <w:t>gdzie:</w:t>
            </w:r>
          </w:p>
          <w:p w:rsidR="006C5531" w:rsidRPr="00CD5438" w:rsidRDefault="006C5531" w:rsidP="00E8406A">
            <w:pPr>
              <w:tabs>
                <w:tab w:val="left" w:pos="993"/>
              </w:tabs>
              <w:ind w:left="1997"/>
              <w:rPr>
                <w:rFonts w:ascii="Times New Roman" w:eastAsia="Verdana" w:hAnsi="Times New Roman" w:cs="Times New Roman"/>
              </w:rPr>
            </w:pPr>
            <w:r w:rsidRPr="00CD5438">
              <w:rPr>
                <w:rFonts w:ascii="Times New Roman" w:hAnsi="Times New Roman" w:cs="Times New Roman"/>
              </w:rPr>
              <w:t>C</w:t>
            </w:r>
            <w:r w:rsidRPr="00CD5438">
              <w:rPr>
                <w:rFonts w:ascii="Times New Roman" w:eastAsia="Verdana" w:hAnsi="Times New Roman" w:cs="Times New Roman"/>
              </w:rPr>
              <w:tab/>
            </w:r>
            <w:r w:rsidRPr="00CD5438">
              <w:rPr>
                <w:rFonts w:ascii="Times New Roman" w:hAnsi="Times New Roman" w:cs="Times New Roman"/>
                <w:bCs/>
              </w:rPr>
              <w:t xml:space="preserve">- </w:t>
            </w:r>
            <w:r w:rsidRPr="00CD5438">
              <w:rPr>
                <w:rFonts w:ascii="Times New Roman" w:hAnsi="Times New Roman" w:cs="Times New Roman"/>
              </w:rPr>
              <w:t>liczba</w:t>
            </w:r>
            <w:r w:rsidRPr="00CD5438">
              <w:rPr>
                <w:rFonts w:ascii="Times New Roman" w:eastAsia="Verdana" w:hAnsi="Times New Roman" w:cs="Times New Roman"/>
              </w:rPr>
              <w:t xml:space="preserve"> </w:t>
            </w:r>
            <w:r w:rsidRPr="00CD5438">
              <w:rPr>
                <w:rFonts w:ascii="Times New Roman" w:hAnsi="Times New Roman" w:cs="Times New Roman"/>
              </w:rPr>
              <w:t>punktów</w:t>
            </w:r>
            <w:r w:rsidRPr="00CD5438">
              <w:rPr>
                <w:rFonts w:ascii="Times New Roman" w:eastAsia="Verdana" w:hAnsi="Times New Roman" w:cs="Times New Roman"/>
              </w:rPr>
              <w:t xml:space="preserve"> </w:t>
            </w:r>
            <w:r w:rsidRPr="00CD5438">
              <w:rPr>
                <w:rFonts w:ascii="Times New Roman" w:hAnsi="Times New Roman" w:cs="Times New Roman"/>
              </w:rPr>
              <w:t>dla</w:t>
            </w:r>
            <w:r w:rsidRPr="00CD5438">
              <w:rPr>
                <w:rFonts w:ascii="Times New Roman" w:eastAsia="Verdana" w:hAnsi="Times New Roman" w:cs="Times New Roman"/>
              </w:rPr>
              <w:t xml:space="preserve"> </w:t>
            </w:r>
            <w:r w:rsidRPr="00CD5438">
              <w:rPr>
                <w:rFonts w:ascii="Times New Roman" w:hAnsi="Times New Roman" w:cs="Times New Roman"/>
              </w:rPr>
              <w:t>kryterium</w:t>
            </w:r>
            <w:r w:rsidRPr="00CD5438">
              <w:rPr>
                <w:rFonts w:ascii="Times New Roman" w:eastAsia="Verdana" w:hAnsi="Times New Roman" w:cs="Times New Roman"/>
              </w:rPr>
              <w:t xml:space="preserve"> </w:t>
            </w:r>
            <w:r w:rsidRPr="00CD5438">
              <w:rPr>
                <w:rFonts w:ascii="Times New Roman" w:hAnsi="Times New Roman" w:cs="Times New Roman"/>
              </w:rPr>
              <w:t>cena</w:t>
            </w:r>
          </w:p>
          <w:p w:rsidR="006C5531" w:rsidRPr="00CD5438" w:rsidRDefault="006C5531" w:rsidP="00E8406A">
            <w:pPr>
              <w:tabs>
                <w:tab w:val="left" w:pos="993"/>
              </w:tabs>
              <w:ind w:left="1997"/>
              <w:rPr>
                <w:rFonts w:ascii="Times New Roman" w:hAnsi="Times New Roman" w:cs="Times New Roman"/>
              </w:rPr>
            </w:pPr>
            <w:r w:rsidRPr="00CD5438">
              <w:rPr>
                <w:rFonts w:ascii="Times New Roman" w:hAnsi="Times New Roman" w:cs="Times New Roman"/>
              </w:rPr>
              <w:t>G</w:t>
            </w:r>
            <w:r w:rsidRPr="00CD5438">
              <w:rPr>
                <w:rFonts w:ascii="Times New Roman" w:hAnsi="Times New Roman" w:cs="Times New Roman"/>
              </w:rPr>
              <w:tab/>
            </w:r>
            <w:r w:rsidRPr="00CD5438">
              <w:rPr>
                <w:rFonts w:ascii="Times New Roman" w:hAnsi="Times New Roman" w:cs="Times New Roman"/>
                <w:bCs/>
              </w:rPr>
              <w:t xml:space="preserve">- </w:t>
            </w:r>
            <w:r w:rsidRPr="00CD5438">
              <w:rPr>
                <w:rFonts w:ascii="Times New Roman" w:hAnsi="Times New Roman" w:cs="Times New Roman"/>
              </w:rPr>
              <w:t>liczba</w:t>
            </w:r>
            <w:r w:rsidRPr="00CD5438">
              <w:rPr>
                <w:rFonts w:ascii="Times New Roman" w:eastAsia="Verdana" w:hAnsi="Times New Roman" w:cs="Times New Roman"/>
              </w:rPr>
              <w:t xml:space="preserve"> </w:t>
            </w:r>
            <w:r w:rsidRPr="00CD5438">
              <w:rPr>
                <w:rFonts w:ascii="Times New Roman" w:hAnsi="Times New Roman" w:cs="Times New Roman"/>
              </w:rPr>
              <w:t>punktów</w:t>
            </w:r>
            <w:r w:rsidRPr="00CD5438">
              <w:rPr>
                <w:rFonts w:ascii="Times New Roman" w:eastAsia="Verdana" w:hAnsi="Times New Roman" w:cs="Times New Roman"/>
              </w:rPr>
              <w:t xml:space="preserve"> </w:t>
            </w:r>
            <w:r w:rsidRPr="00CD5438">
              <w:rPr>
                <w:rFonts w:ascii="Times New Roman" w:hAnsi="Times New Roman" w:cs="Times New Roman"/>
              </w:rPr>
              <w:t>dla</w:t>
            </w:r>
            <w:r w:rsidRPr="00CD5438">
              <w:rPr>
                <w:rFonts w:ascii="Times New Roman" w:eastAsia="Verdana" w:hAnsi="Times New Roman" w:cs="Times New Roman"/>
              </w:rPr>
              <w:t xml:space="preserve"> </w:t>
            </w:r>
            <w:r w:rsidRPr="00CD5438">
              <w:rPr>
                <w:rFonts w:ascii="Times New Roman" w:hAnsi="Times New Roman" w:cs="Times New Roman"/>
              </w:rPr>
              <w:t>kryterium</w:t>
            </w:r>
            <w:r w:rsidRPr="00CD5438">
              <w:rPr>
                <w:rFonts w:ascii="Times New Roman" w:eastAsia="Verdana" w:hAnsi="Times New Roman" w:cs="Times New Roman"/>
              </w:rPr>
              <w:t xml:space="preserve"> okres </w:t>
            </w:r>
            <w:r w:rsidRPr="00CD5438">
              <w:rPr>
                <w:rFonts w:ascii="Times New Roman" w:hAnsi="Times New Roman" w:cs="Times New Roman"/>
              </w:rPr>
              <w:t>gwarancji</w:t>
            </w:r>
          </w:p>
        </w:tc>
      </w:tr>
    </w:tbl>
    <w:p w:rsidR="002D7A41" w:rsidRDefault="002D7A41" w:rsidP="002D7A41">
      <w:pPr>
        <w:pStyle w:val="Akapitzlist"/>
        <w:spacing w:before="120" w:after="120" w:line="240" w:lineRule="auto"/>
        <w:ind w:left="850" w:firstLine="0"/>
        <w:rPr>
          <w:rFonts w:ascii="Times New Roman" w:hAnsi="Times New Roman" w:cs="Times New Roman"/>
          <w:b/>
        </w:rPr>
      </w:pPr>
    </w:p>
    <w:p w:rsidR="002D7A41" w:rsidRDefault="002D7A41" w:rsidP="002D7A41">
      <w:pPr>
        <w:pStyle w:val="Akapitzlist"/>
        <w:spacing w:before="120" w:after="120" w:line="240" w:lineRule="auto"/>
        <w:ind w:left="850" w:firstLine="0"/>
        <w:rPr>
          <w:rFonts w:ascii="Times New Roman" w:hAnsi="Times New Roman" w:cs="Times New Roman"/>
          <w:b/>
        </w:rPr>
      </w:pPr>
    </w:p>
    <w:p w:rsidR="006C5531" w:rsidRPr="00D8290A" w:rsidRDefault="006C5531" w:rsidP="002D7A41">
      <w:pPr>
        <w:pStyle w:val="Akapitzlist"/>
        <w:spacing w:before="120" w:after="120" w:line="240" w:lineRule="auto"/>
        <w:ind w:left="850" w:firstLine="0"/>
        <w:rPr>
          <w:rFonts w:ascii="Times New Roman" w:hAnsi="Times New Roman" w:cs="Times New Roman"/>
        </w:rPr>
      </w:pPr>
      <w:r w:rsidRPr="00D8290A">
        <w:rPr>
          <w:rFonts w:ascii="Times New Roman" w:hAnsi="Times New Roman" w:cs="Times New Roman"/>
          <w:b/>
        </w:rPr>
        <w:t>Zamawiający określa minimalny okres gwarancji na 36 miesięcy, natomiast maksymalny na </w:t>
      </w:r>
      <w:r w:rsidRPr="00D8290A">
        <w:rPr>
          <w:b/>
        </w:rPr>
        <w:t>60</w:t>
      </w:r>
      <w:r w:rsidRPr="00D8290A">
        <w:rPr>
          <w:rFonts w:ascii="Times New Roman" w:hAnsi="Times New Roman" w:cs="Times New Roman"/>
          <w:b/>
        </w:rPr>
        <w:t> miesięcy.</w:t>
      </w:r>
    </w:p>
    <w:tbl>
      <w:tblPr>
        <w:tblStyle w:val="TableGrid"/>
        <w:tblW w:w="5473" w:type="dxa"/>
        <w:tblInd w:w="2093" w:type="dxa"/>
        <w:tblCellMar>
          <w:top w:w="42" w:type="dxa"/>
          <w:left w:w="115" w:type="dxa"/>
          <w:right w:w="45" w:type="dxa"/>
        </w:tblCellMar>
        <w:tblLook w:val="04A0" w:firstRow="1" w:lastRow="0" w:firstColumn="1" w:lastColumn="0" w:noHBand="0" w:noVBand="1"/>
      </w:tblPr>
      <w:tblGrid>
        <w:gridCol w:w="661"/>
        <w:gridCol w:w="2410"/>
        <w:gridCol w:w="2402"/>
      </w:tblGrid>
      <w:tr w:rsidR="006C5531" w:rsidRPr="00055DEB" w:rsidTr="00E8406A">
        <w:trPr>
          <w:trHeight w:val="785"/>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5"/>
              <w:jc w:val="center"/>
              <w:rPr>
                <w:rFonts w:ascii="Times New Roman" w:hAnsi="Times New Roman" w:cs="Times New Roman"/>
              </w:rPr>
            </w:pPr>
            <w:r w:rsidRPr="00055DEB">
              <w:rPr>
                <w:rFonts w:ascii="Times New Roman" w:hAnsi="Times New Roman" w:cs="Times New Roman"/>
              </w:rPr>
              <w:t xml:space="preserve">Lp.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jc w:val="center"/>
              <w:rPr>
                <w:rFonts w:ascii="Times New Roman" w:hAnsi="Times New Roman" w:cs="Times New Roman"/>
              </w:rPr>
            </w:pPr>
            <w:r w:rsidRPr="00055DEB">
              <w:rPr>
                <w:rFonts w:ascii="Times New Roman" w:hAnsi="Times New Roman" w:cs="Times New Roman"/>
              </w:rPr>
              <w:t xml:space="preserve">Okres gwarancji udzielonej na cały przedmiot zamówienia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 xml:space="preserve">Ilość punktów </w:t>
            </w:r>
          </w:p>
        </w:tc>
      </w:tr>
      <w:tr w:rsidR="006C5531" w:rsidRPr="00055DEB" w:rsidTr="00E8406A">
        <w:trPr>
          <w:trHeight w:val="266"/>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sidRPr="00055DEB">
              <w:rPr>
                <w:rFonts w:ascii="Times New Roman" w:hAnsi="Times New Roman" w:cs="Times New Roman"/>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36 m-</w:t>
            </w:r>
            <w:proofErr w:type="spellStart"/>
            <w:r w:rsidRPr="00055DEB">
              <w:rPr>
                <w:rFonts w:ascii="Times New Roman" w:hAnsi="Times New Roman" w:cs="Times New Roman"/>
              </w:rPr>
              <w:t>cy</w:t>
            </w:r>
            <w:proofErr w:type="spellEnd"/>
            <w:r w:rsidRPr="00055DEB">
              <w:rPr>
                <w:rFonts w:ascii="Times New Roman" w:hAnsi="Times New Roman" w:cs="Times New Roman"/>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0"/>
              <w:jc w:val="center"/>
              <w:rPr>
                <w:rFonts w:ascii="Times New Roman" w:hAnsi="Times New Roman" w:cs="Times New Roman"/>
              </w:rPr>
            </w:pPr>
            <w:r w:rsidRPr="00055DEB">
              <w:rPr>
                <w:rFonts w:ascii="Times New Roman" w:hAnsi="Times New Roman" w:cs="Times New Roman"/>
              </w:rPr>
              <w:t xml:space="preserve">0 </w:t>
            </w:r>
          </w:p>
        </w:tc>
      </w:tr>
      <w:tr w:rsidR="006C5531" w:rsidRPr="00055DEB" w:rsidTr="00E8406A">
        <w:trPr>
          <w:trHeight w:val="269"/>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Pr>
                <w:rFonts w:ascii="Times New Roman" w:hAnsi="Times New Roman" w:cs="Times New Roman"/>
              </w:rPr>
              <w:t>2</w:t>
            </w:r>
            <w:r w:rsidRPr="00055DEB">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67"/>
              <w:jc w:val="center"/>
              <w:rPr>
                <w:rFonts w:ascii="Times New Roman" w:hAnsi="Times New Roman" w:cs="Times New Roman"/>
              </w:rPr>
            </w:pPr>
            <w:r w:rsidRPr="00055DEB">
              <w:rPr>
                <w:rFonts w:ascii="Times New Roman" w:hAnsi="Times New Roman" w:cs="Times New Roman"/>
              </w:rPr>
              <w:t>48 m-</w:t>
            </w:r>
            <w:proofErr w:type="spellStart"/>
            <w:r w:rsidRPr="00055DEB">
              <w:rPr>
                <w:rFonts w:ascii="Times New Roman" w:hAnsi="Times New Roman" w:cs="Times New Roman"/>
              </w:rPr>
              <w:t>cy</w:t>
            </w:r>
            <w:proofErr w:type="spellEnd"/>
            <w:r w:rsidRPr="00055DEB">
              <w:rPr>
                <w:rFonts w:ascii="Times New Roman" w:hAnsi="Times New Roman" w:cs="Times New Roman"/>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6C5531" w:rsidRPr="00055DEB" w:rsidRDefault="00DC50E3" w:rsidP="00DC50E3">
            <w:pPr>
              <w:spacing w:line="259" w:lineRule="auto"/>
              <w:ind w:right="67"/>
              <w:jc w:val="center"/>
              <w:rPr>
                <w:rFonts w:ascii="Times New Roman" w:hAnsi="Times New Roman" w:cs="Times New Roman"/>
              </w:rPr>
            </w:pPr>
            <w:r>
              <w:rPr>
                <w:rFonts w:ascii="Times New Roman" w:hAnsi="Times New Roman" w:cs="Times New Roman"/>
              </w:rPr>
              <w:t>2</w:t>
            </w:r>
            <w:r w:rsidR="006C5531" w:rsidRPr="00055DEB">
              <w:rPr>
                <w:rFonts w:ascii="Times New Roman" w:hAnsi="Times New Roman" w:cs="Times New Roman"/>
              </w:rPr>
              <w:t xml:space="preserve">0 </w:t>
            </w:r>
          </w:p>
        </w:tc>
      </w:tr>
      <w:tr w:rsidR="006C5531" w:rsidRPr="00055DEB" w:rsidTr="00E8406A">
        <w:trPr>
          <w:trHeight w:val="269"/>
        </w:trPr>
        <w:tc>
          <w:tcPr>
            <w:tcW w:w="661" w:type="dxa"/>
            <w:tcBorders>
              <w:top w:val="single" w:sz="4" w:space="0" w:color="000000"/>
              <w:left w:val="single" w:sz="4" w:space="0" w:color="000000"/>
              <w:bottom w:val="single" w:sz="4" w:space="0" w:color="000000"/>
              <w:right w:val="single" w:sz="4" w:space="0" w:color="000000"/>
            </w:tcBorders>
          </w:tcPr>
          <w:p w:rsidR="006C5531" w:rsidRPr="00055DEB" w:rsidRDefault="006C5531" w:rsidP="00E8406A">
            <w:pPr>
              <w:spacing w:line="259" w:lineRule="auto"/>
              <w:ind w:right="73"/>
              <w:jc w:val="center"/>
              <w:rPr>
                <w:rFonts w:ascii="Times New Roman" w:hAnsi="Times New Roman" w:cs="Times New Roman"/>
              </w:rPr>
            </w:pPr>
            <w:r>
              <w:rPr>
                <w:rFonts w:ascii="Times New Roman" w:hAnsi="Times New Roman" w:cs="Times New Roman"/>
              </w:rPr>
              <w:t>3</w:t>
            </w:r>
            <w:r w:rsidRPr="00055DEB">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C5531" w:rsidRPr="002D7A41" w:rsidRDefault="00541311" w:rsidP="00D70C35">
            <w:pPr>
              <w:pStyle w:val="Akapitzlist"/>
              <w:numPr>
                <w:ilvl w:val="4"/>
                <w:numId w:val="7"/>
              </w:numPr>
              <w:spacing w:after="0" w:line="240" w:lineRule="auto"/>
              <w:ind w:right="67"/>
              <w:jc w:val="center"/>
              <w:rPr>
                <w:rFonts w:ascii="Times New Roman" w:eastAsiaTheme="minorEastAsia" w:hAnsi="Times New Roman" w:cs="Times New Roman"/>
              </w:rPr>
            </w:pPr>
            <w:r w:rsidRPr="002D7A41">
              <w:rPr>
                <w:rFonts w:ascii="Times New Roman" w:eastAsiaTheme="minorEastAsia" w:hAnsi="Times New Roman" w:cs="Times New Roman"/>
              </w:rPr>
              <w:t>m-</w:t>
            </w:r>
            <w:proofErr w:type="spellStart"/>
            <w:r w:rsidRPr="002D7A41">
              <w:rPr>
                <w:rFonts w:ascii="Times New Roman" w:eastAsiaTheme="minorEastAsia" w:hAnsi="Times New Roman" w:cs="Times New Roman"/>
              </w:rPr>
              <w:t>cy</w:t>
            </w:r>
            <w:proofErr w:type="spellEnd"/>
          </w:p>
        </w:tc>
        <w:tc>
          <w:tcPr>
            <w:tcW w:w="2402" w:type="dxa"/>
            <w:tcBorders>
              <w:top w:val="single" w:sz="4" w:space="0" w:color="000000"/>
              <w:left w:val="single" w:sz="4" w:space="0" w:color="000000"/>
              <w:bottom w:val="single" w:sz="4" w:space="0" w:color="000000"/>
              <w:right w:val="single" w:sz="4" w:space="0" w:color="000000"/>
            </w:tcBorders>
          </w:tcPr>
          <w:p w:rsidR="006C5531" w:rsidRPr="005C75DA" w:rsidRDefault="00DC50E3" w:rsidP="00DC50E3">
            <w:pPr>
              <w:spacing w:line="259" w:lineRule="auto"/>
              <w:ind w:left="360" w:right="67"/>
              <w:jc w:val="center"/>
              <w:rPr>
                <w:rFonts w:ascii="Times New Roman" w:hAnsi="Times New Roman" w:cs="Times New Roman"/>
              </w:rPr>
            </w:pPr>
            <w:r>
              <w:rPr>
                <w:rFonts w:ascii="Times New Roman" w:hAnsi="Times New Roman" w:cs="Times New Roman"/>
              </w:rPr>
              <w:t>4</w:t>
            </w:r>
            <w:r w:rsidR="005C75DA">
              <w:rPr>
                <w:rFonts w:ascii="Times New Roman" w:hAnsi="Times New Roman" w:cs="Times New Roman"/>
              </w:rPr>
              <w:t>0</w:t>
            </w:r>
          </w:p>
        </w:tc>
      </w:tr>
    </w:tbl>
    <w:p w:rsidR="006C5531" w:rsidRPr="00D8290A" w:rsidRDefault="006C5531" w:rsidP="006C5531">
      <w:pPr>
        <w:pStyle w:val="Akapitzlist"/>
        <w:spacing w:before="120" w:after="120" w:line="240" w:lineRule="auto"/>
        <w:ind w:left="1129" w:firstLine="0"/>
        <w:rPr>
          <w:rFonts w:ascii="Times New Roman" w:hAnsi="Times New Roman" w:cs="Times New Roman"/>
        </w:rPr>
      </w:pPr>
    </w:p>
    <w:p w:rsidR="006C5531" w:rsidRPr="00D8290A" w:rsidRDefault="006C5531" w:rsidP="005C75DA">
      <w:pPr>
        <w:pStyle w:val="Akapitzlist"/>
        <w:numPr>
          <w:ilvl w:val="0"/>
          <w:numId w:val="19"/>
        </w:numPr>
        <w:spacing w:before="120" w:after="120" w:line="240" w:lineRule="auto"/>
        <w:rPr>
          <w:rFonts w:ascii="Times New Roman" w:hAnsi="Times New Roman" w:cs="Times New Roman"/>
        </w:rPr>
      </w:pPr>
      <w:r w:rsidRPr="00D8290A">
        <w:rPr>
          <w:rFonts w:ascii="Times New Roman" w:hAnsi="Times New Roman" w:cs="Times New Roman"/>
        </w:rPr>
        <w:t>Ocenie podlegać będzie gwarancja ponad wymagane minimum.</w:t>
      </w:r>
    </w:p>
    <w:p w:rsidR="006C5531"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Wykonawca określi termin gwarancji w jednym z powyższych okresów określonych przez Zamawiającego,</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 xml:space="preserve">Oferta </w:t>
      </w:r>
      <w:r w:rsidRPr="00CD5438">
        <w:rPr>
          <w:rFonts w:ascii="Times New Roman" w:hAnsi="Times New Roman" w:cs="Times New Roman"/>
        </w:rPr>
        <w:t xml:space="preserve">z najdłuższym okresem gwarancji (jednak nie krótszym niż 36 miesięcy i nie dłuższym niż </w:t>
      </w:r>
      <w:r>
        <w:rPr>
          <w:rFonts w:ascii="Times New Roman" w:hAnsi="Times New Roman" w:cs="Times New Roman"/>
        </w:rPr>
        <w:t>60</w:t>
      </w:r>
      <w:r w:rsidRPr="00CD5438">
        <w:rPr>
          <w:rFonts w:ascii="Times New Roman" w:hAnsi="Times New Roman" w:cs="Times New Roman"/>
        </w:rPr>
        <w:t xml:space="preserve"> miesiące) = </w:t>
      </w:r>
      <w:r w:rsidR="00DC50E3">
        <w:rPr>
          <w:rFonts w:ascii="Times New Roman" w:hAnsi="Times New Roman" w:cs="Times New Roman"/>
        </w:rPr>
        <w:t>4</w:t>
      </w:r>
      <w:r w:rsidRPr="00CD5438">
        <w:rPr>
          <w:rFonts w:ascii="Times New Roman" w:hAnsi="Times New Roman" w:cs="Times New Roman"/>
        </w:rPr>
        <w:t>0 punktów</w:t>
      </w:r>
      <w:r>
        <w:rPr>
          <w:rFonts w:ascii="Times New Roman" w:hAnsi="Times New Roman" w:cs="Times New Roman"/>
        </w:rPr>
        <w:t>.</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Zaoferowanie gwarancji równej wymaganemu minimum (36 miesięcy) spowoduje nieprzyznanie żadnego punktu w tym kryterium,</w:t>
      </w:r>
    </w:p>
    <w:p w:rsidR="006C5531"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Zaoferowanie gwarancji poniżej wymaganego minimum spowoduje odrzucenie oferty zgodnie z art. 89 ust. 1 pkt 2 ustawy,</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Wykonawcy, którzy zaproponują okres gwarancji dłuższy niż 60 miesięcy – otrzymają taka samą ilość punktów jak ci Wykonawcy, którzy zaproponowali maksymalny kres gwarancji podlegający ocenie przez Zamawiającego.</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Pr>
          <w:rFonts w:ascii="Times New Roman" w:hAnsi="Times New Roman" w:cs="Times New Roman"/>
        </w:rPr>
        <w:t>W przypadku, gdy wykonawca nie zaoferuje żadnego terminu gwarancji zamawiający przyjmie, iż zaoferował minimalny tj. 36 m-</w:t>
      </w:r>
      <w:proofErr w:type="spellStart"/>
      <w:r>
        <w:rPr>
          <w:rFonts w:ascii="Times New Roman" w:hAnsi="Times New Roman" w:cs="Times New Roman"/>
        </w:rPr>
        <w:t>cy</w:t>
      </w:r>
      <w:proofErr w:type="spellEnd"/>
      <w:r>
        <w:rPr>
          <w:rFonts w:ascii="Times New Roman" w:hAnsi="Times New Roman" w:cs="Times New Roman"/>
        </w:rPr>
        <w:t xml:space="preserve"> od dnia podpisania umowy, </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 xml:space="preserve">W przypadku gdy wykonawca zaoferuje okres gwarancji powyżej wymaganego maksimum zamawiający do oceny ofert przyjmie </w:t>
      </w:r>
      <w:r>
        <w:rPr>
          <w:rFonts w:ascii="Times New Roman" w:hAnsi="Times New Roman" w:cs="Times New Roman"/>
        </w:rPr>
        <w:t xml:space="preserve">60 </w:t>
      </w:r>
      <w:r w:rsidRPr="00CD5438">
        <w:rPr>
          <w:rFonts w:ascii="Times New Roman" w:hAnsi="Times New Roman" w:cs="Times New Roman"/>
        </w:rPr>
        <w:t>miesi</w:t>
      </w:r>
      <w:r>
        <w:rPr>
          <w:rFonts w:ascii="Times New Roman" w:hAnsi="Times New Roman" w:cs="Times New Roman"/>
        </w:rPr>
        <w:t>ęcy</w:t>
      </w:r>
    </w:p>
    <w:p w:rsidR="006C5531" w:rsidRPr="00CD5438" w:rsidRDefault="006C5531" w:rsidP="005C75DA">
      <w:pPr>
        <w:numPr>
          <w:ilvl w:val="0"/>
          <w:numId w:val="20"/>
        </w:numPr>
        <w:spacing w:after="0" w:line="240" w:lineRule="auto"/>
        <w:ind w:left="1701" w:hanging="425"/>
        <w:jc w:val="both"/>
        <w:rPr>
          <w:rFonts w:ascii="Times New Roman" w:hAnsi="Times New Roman" w:cs="Times New Roman"/>
        </w:rPr>
      </w:pPr>
      <w:r w:rsidRPr="00CD5438">
        <w:rPr>
          <w:rFonts w:ascii="Times New Roman" w:hAnsi="Times New Roman" w:cs="Times New Roman"/>
        </w:rPr>
        <w:t xml:space="preserve">Wykonawca winien podać ilość miesięcy, np. </w:t>
      </w:r>
      <w:r>
        <w:rPr>
          <w:rFonts w:ascii="Times New Roman" w:hAnsi="Times New Roman" w:cs="Times New Roman"/>
        </w:rPr>
        <w:t>36</w:t>
      </w:r>
      <w:r w:rsidRPr="00CD5438">
        <w:rPr>
          <w:rFonts w:ascii="Times New Roman" w:hAnsi="Times New Roman" w:cs="Times New Roman"/>
        </w:rPr>
        <w:t xml:space="preserve"> (liczba całkowita).</w:t>
      </w:r>
    </w:p>
    <w:p w:rsidR="00900776" w:rsidRDefault="00900776"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Jeżeli Zamawiający nie może dokonać wyboru oferty najkorzystniejszej ze względu na fakt, że dwie lub więcej ofert przedstawia taki sam bilans ceny i gwarancji, Zamawiający spośród tych ofert wybierze ofertę z niższą ceną.</w:t>
      </w:r>
    </w:p>
    <w:p w:rsidR="00900776" w:rsidRDefault="00900776"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Oferta może uzyskać maksymalnie 100 pkt.</w:t>
      </w:r>
    </w:p>
    <w:p w:rsidR="00900776" w:rsidRDefault="00900776"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Zamawiający udzieli zamówienia Wykonawcy, którego oferta uzyska największą liczb</w:t>
      </w:r>
      <w:r w:rsidR="00A56D6A">
        <w:rPr>
          <w:rFonts w:ascii="Times New Roman" w:eastAsia="ArialMT" w:hAnsi="Times New Roman" w:cs="Times New Roman"/>
          <w:sz w:val="24"/>
          <w:szCs w:val="24"/>
        </w:rPr>
        <w:t>ę</w:t>
      </w:r>
      <w:r>
        <w:rPr>
          <w:rFonts w:ascii="Times New Roman" w:eastAsia="ArialMT" w:hAnsi="Times New Roman" w:cs="Times New Roman"/>
          <w:sz w:val="24"/>
          <w:szCs w:val="24"/>
        </w:rPr>
        <w:t xml:space="preserve"> punktów.</w:t>
      </w:r>
    </w:p>
    <w:p w:rsidR="00A56D6A" w:rsidRDefault="00A56D6A"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Cena oraz inne warunki przedstawione przez Wykonawcę nie podlegają negocjacjom na żadnym etapie postępowania.</w:t>
      </w:r>
    </w:p>
    <w:p w:rsidR="00E33208" w:rsidRPr="00900776" w:rsidRDefault="00E33208" w:rsidP="005C75DA">
      <w:pPr>
        <w:pStyle w:val="Akapitzlist"/>
        <w:numPr>
          <w:ilvl w:val="0"/>
          <w:numId w:val="19"/>
        </w:numPr>
        <w:autoSpaceDE w:val="0"/>
        <w:autoSpaceDN w:val="0"/>
        <w:adjustRightInd w:val="0"/>
        <w:spacing w:after="0" w:line="240" w:lineRule="auto"/>
        <w:rPr>
          <w:rFonts w:ascii="Times New Roman" w:eastAsia="ArialMT" w:hAnsi="Times New Roman" w:cs="Times New Roman"/>
          <w:sz w:val="24"/>
          <w:szCs w:val="24"/>
        </w:rPr>
      </w:pPr>
      <w:r w:rsidRPr="00900776">
        <w:rPr>
          <w:rFonts w:ascii="Times New Roman" w:eastAsia="ArialMT" w:hAnsi="Times New Roman" w:cs="Times New Roman"/>
          <w:sz w:val="24"/>
          <w:szCs w:val="24"/>
        </w:rPr>
        <w:t>W toku dokonywania badania i oceny ofert Zamawiający może żądać udzielenia przez</w:t>
      </w:r>
      <w:r w:rsidR="00900776" w:rsidRPr="00900776">
        <w:rPr>
          <w:rFonts w:ascii="Times New Roman" w:eastAsia="ArialMT" w:hAnsi="Times New Roman" w:cs="Times New Roman"/>
          <w:sz w:val="24"/>
          <w:szCs w:val="24"/>
        </w:rPr>
        <w:t xml:space="preserve"> </w:t>
      </w:r>
      <w:r w:rsidRPr="00900776">
        <w:rPr>
          <w:rFonts w:ascii="Times New Roman" w:eastAsia="ArialMT" w:hAnsi="Times New Roman" w:cs="Times New Roman"/>
          <w:sz w:val="24"/>
          <w:szCs w:val="24"/>
        </w:rPr>
        <w:t>Wykonawcę wyjaśnień treści złożonych przez niego ofert.</w:t>
      </w:r>
    </w:p>
    <w:p w:rsidR="00900776" w:rsidRDefault="00900776" w:rsidP="00E33208">
      <w:pPr>
        <w:autoSpaceDE w:val="0"/>
        <w:autoSpaceDN w:val="0"/>
        <w:adjustRightInd w:val="0"/>
        <w:spacing w:after="0" w:line="240" w:lineRule="auto"/>
        <w:rPr>
          <w:rFonts w:ascii="Times New Roman" w:hAnsi="Times New Roman" w:cs="Times New Roman"/>
          <w:b/>
          <w:bCs/>
          <w:color w:val="000000"/>
          <w:sz w:val="24"/>
          <w:szCs w:val="24"/>
        </w:rPr>
      </w:pPr>
    </w:p>
    <w:p w:rsidR="002D7A41"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2D7A41">
        <w:rPr>
          <w:rFonts w:ascii="Times New Roman" w:hAnsi="Times New Roman" w:cs="Times New Roman"/>
          <w:b/>
          <w:bCs/>
          <w:color w:val="000000"/>
          <w:sz w:val="24"/>
          <w:szCs w:val="24"/>
        </w:rPr>
        <w:t>V</w:t>
      </w:r>
      <w:r w:rsidRPr="00C83DDA">
        <w:rPr>
          <w:rFonts w:ascii="Times New Roman" w:hAnsi="Times New Roman" w:cs="Times New Roman"/>
          <w:b/>
          <w:bCs/>
          <w:color w:val="000000"/>
          <w:sz w:val="24"/>
          <w:szCs w:val="24"/>
        </w:rPr>
        <w:t xml:space="preserve">II. </w:t>
      </w:r>
      <w:r w:rsidR="002D7A41">
        <w:rPr>
          <w:rFonts w:ascii="Times New Roman" w:hAnsi="Times New Roman" w:cs="Times New Roman"/>
          <w:b/>
          <w:bCs/>
          <w:color w:val="000000"/>
          <w:sz w:val="24"/>
          <w:szCs w:val="24"/>
        </w:rPr>
        <w:t>Informacja o zastosowaniu tzw. Procedury odwróconej</w:t>
      </w:r>
    </w:p>
    <w:p w:rsidR="002D7A41" w:rsidRDefault="002D7A41" w:rsidP="002D7A4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niniejszym postępowaniu Zamawiający najpierw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2D7A41" w:rsidRPr="002D7A41" w:rsidRDefault="002D7A41" w:rsidP="00E33208">
      <w:pPr>
        <w:autoSpaceDE w:val="0"/>
        <w:autoSpaceDN w:val="0"/>
        <w:adjustRightInd w:val="0"/>
        <w:spacing w:after="0" w:line="240" w:lineRule="auto"/>
        <w:rPr>
          <w:rFonts w:ascii="Times New Roman" w:hAnsi="Times New Roman" w:cs="Times New Roman"/>
          <w:bCs/>
          <w:color w:val="000000"/>
          <w:sz w:val="24"/>
          <w:szCs w:val="24"/>
        </w:rPr>
      </w:pPr>
    </w:p>
    <w:p w:rsidR="00E33208" w:rsidRPr="00C83DDA" w:rsidRDefault="002D7A41"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VIII</w:t>
      </w:r>
      <w:r>
        <w:rPr>
          <w:rFonts w:ascii="Times New Roman" w:hAnsi="Times New Roman" w:cs="Times New Roman"/>
          <w:b/>
          <w:bCs/>
          <w:color w:val="000000"/>
          <w:sz w:val="24"/>
          <w:szCs w:val="24"/>
        </w:rPr>
        <w:t xml:space="preserve">. </w:t>
      </w:r>
      <w:r w:rsidR="00EA3319">
        <w:rPr>
          <w:rFonts w:ascii="Times New Roman" w:hAnsi="Times New Roman" w:cs="Times New Roman"/>
          <w:b/>
          <w:bCs/>
          <w:color w:val="000000"/>
          <w:sz w:val="24"/>
          <w:szCs w:val="24"/>
        </w:rPr>
        <w:t>Informacja o</w:t>
      </w:r>
      <w:r w:rsidR="002129E8">
        <w:rPr>
          <w:rFonts w:ascii="Times New Roman" w:hAnsi="Times New Roman" w:cs="Times New Roman"/>
          <w:b/>
          <w:bCs/>
          <w:color w:val="000000"/>
          <w:sz w:val="24"/>
          <w:szCs w:val="24"/>
        </w:rPr>
        <w:t xml:space="preserve"> przebiegu i</w:t>
      </w:r>
      <w:r w:rsidR="00EA3319">
        <w:rPr>
          <w:rFonts w:ascii="Times New Roman" w:hAnsi="Times New Roman" w:cs="Times New Roman"/>
          <w:b/>
          <w:bCs/>
          <w:color w:val="000000"/>
          <w:sz w:val="24"/>
          <w:szCs w:val="24"/>
        </w:rPr>
        <w:t xml:space="preserve"> zakończeniu postępowania</w:t>
      </w:r>
      <w:r w:rsidR="00E33208" w:rsidRPr="00C83DDA">
        <w:rPr>
          <w:rFonts w:ascii="Times New Roman" w:hAnsi="Times New Roman" w:cs="Times New Roman"/>
          <w:b/>
          <w:bCs/>
          <w:color w:val="000000"/>
          <w:sz w:val="24"/>
          <w:szCs w:val="24"/>
        </w:rPr>
        <w:t>:</w:t>
      </w:r>
    </w:p>
    <w:p w:rsidR="00833C0A" w:rsidRDefault="00833C0A" w:rsidP="005C75DA">
      <w:pPr>
        <w:pStyle w:val="Akapitzlist"/>
        <w:numPr>
          <w:ilvl w:val="3"/>
          <w:numId w:val="19"/>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Zamawiający poprawia w ofercie:</w:t>
      </w:r>
    </w:p>
    <w:p w:rsidR="00833C0A" w:rsidRDefault="00833C0A" w:rsidP="00833C0A">
      <w:pPr>
        <w:pStyle w:val="Akapitzlist"/>
        <w:numPr>
          <w:ilvl w:val="0"/>
          <w:numId w:val="46"/>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oczywiste omyłki pisarskie,</w:t>
      </w:r>
    </w:p>
    <w:p w:rsidR="00833C0A" w:rsidRDefault="00833C0A" w:rsidP="00833C0A">
      <w:pPr>
        <w:pStyle w:val="Akapitzlist"/>
        <w:numPr>
          <w:ilvl w:val="0"/>
          <w:numId w:val="46"/>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oczywiste omyłki rachunkowe, z uwzględnieniem konsekwencji rachunkowych dokonanych poprawek,</w:t>
      </w:r>
    </w:p>
    <w:p w:rsidR="00833C0A" w:rsidRDefault="00833C0A" w:rsidP="00833C0A">
      <w:pPr>
        <w:pStyle w:val="Akapitzlist"/>
        <w:numPr>
          <w:ilvl w:val="0"/>
          <w:numId w:val="46"/>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inne omyłki polegające na niezgodności oferty z ZO, nie powodujące istotnych zmian w treści oferty – niezwłocznie zawiadamiając o tym wykonawcę, którego oferta została poprawiona.</w:t>
      </w:r>
    </w:p>
    <w:p w:rsidR="00833C0A" w:rsidRDefault="00833C0A" w:rsidP="00833C0A">
      <w:pPr>
        <w:pStyle w:val="Akapitzlist"/>
        <w:autoSpaceDE w:val="0"/>
        <w:autoSpaceDN w:val="0"/>
        <w:adjustRightInd w:val="0"/>
        <w:spacing w:after="0" w:line="240" w:lineRule="auto"/>
        <w:ind w:left="360" w:firstLine="0"/>
        <w:rPr>
          <w:rFonts w:ascii="Times New Roman" w:eastAsia="ArialMT" w:hAnsi="Times New Roman" w:cs="Times New Roman"/>
          <w:sz w:val="24"/>
          <w:szCs w:val="24"/>
        </w:rPr>
      </w:pPr>
      <w:r>
        <w:rPr>
          <w:rFonts w:ascii="Times New Roman" w:eastAsia="ArialMT" w:hAnsi="Times New Roman" w:cs="Times New Roman"/>
          <w:sz w:val="24"/>
          <w:szCs w:val="24"/>
        </w:rPr>
        <w:t>Zamawiający w zakresie definiowania oczywistych omyłek będzie stosował wykładnię prawa zamówień publicznych.</w:t>
      </w:r>
    </w:p>
    <w:p w:rsidR="00EA3319" w:rsidRPr="002E1152" w:rsidRDefault="00E33208" w:rsidP="005C75DA">
      <w:pPr>
        <w:pStyle w:val="Akapitzlist"/>
        <w:numPr>
          <w:ilvl w:val="3"/>
          <w:numId w:val="19"/>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 xml:space="preserve">Niezwłocznie po </w:t>
      </w:r>
      <w:r w:rsidR="00D060DD">
        <w:rPr>
          <w:rFonts w:ascii="Times New Roman" w:eastAsia="ArialMT" w:hAnsi="Times New Roman" w:cs="Times New Roman"/>
          <w:sz w:val="24"/>
          <w:szCs w:val="24"/>
        </w:rPr>
        <w:t>zakończeniu postępowania</w:t>
      </w:r>
      <w:r w:rsidR="00EA3319">
        <w:rPr>
          <w:rFonts w:ascii="Times New Roman" w:eastAsia="ArialMT" w:hAnsi="Times New Roman" w:cs="Times New Roman"/>
          <w:sz w:val="24"/>
          <w:szCs w:val="24"/>
        </w:rPr>
        <w:t xml:space="preserve">  Zamawiający zamieści na stronie internetowej</w:t>
      </w:r>
      <w:r w:rsidR="002E1152">
        <w:rPr>
          <w:rFonts w:ascii="Times New Roman" w:eastAsia="ArialMT" w:hAnsi="Times New Roman" w:cs="Times New Roman"/>
          <w:sz w:val="24"/>
          <w:szCs w:val="24"/>
        </w:rPr>
        <w:t xml:space="preserve"> </w:t>
      </w:r>
      <w:hyperlink r:id="rId10" w:history="1">
        <w:r w:rsidR="002E1152" w:rsidRPr="00FA029A">
          <w:rPr>
            <w:rStyle w:val="Hipercze"/>
            <w:rFonts w:ascii="Times New Roman" w:eastAsia="ArialMT" w:hAnsi="Times New Roman" w:cs="Times New Roman"/>
            <w:sz w:val="24"/>
            <w:szCs w:val="24"/>
          </w:rPr>
          <w:t>https://www.portalogloszen.arimr.gov.pl/</w:t>
        </w:r>
      </w:hyperlink>
      <w:r w:rsidR="002E1152">
        <w:rPr>
          <w:rFonts w:ascii="Times New Roman" w:eastAsia="ArialMT" w:hAnsi="Times New Roman" w:cs="Times New Roman"/>
          <w:sz w:val="24"/>
          <w:szCs w:val="24"/>
        </w:rPr>
        <w:t xml:space="preserve"> </w:t>
      </w:r>
      <w:r w:rsidR="002E1152" w:rsidRPr="002E1152">
        <w:rPr>
          <w:rFonts w:ascii="Times New Roman" w:eastAsia="ArialMT" w:hAnsi="Times New Roman" w:cs="Times New Roman"/>
          <w:sz w:val="24"/>
          <w:szCs w:val="24"/>
        </w:rPr>
        <w:t xml:space="preserve">oraz </w:t>
      </w:r>
      <w:r w:rsidR="004938D2">
        <w:rPr>
          <w:rFonts w:ascii="Times New Roman" w:eastAsia="ArialMT" w:hAnsi="Times New Roman" w:cs="Times New Roman"/>
          <w:sz w:val="24"/>
          <w:szCs w:val="24"/>
        </w:rPr>
        <w:t xml:space="preserve"> bip.pokrzywnica.pl</w:t>
      </w:r>
      <w:r w:rsidR="00952FFB">
        <w:rPr>
          <w:rFonts w:ascii="Times New Roman" w:eastAsia="ArialMT" w:hAnsi="Times New Roman" w:cs="Times New Roman"/>
          <w:sz w:val="24"/>
          <w:szCs w:val="24"/>
        </w:rPr>
        <w:t xml:space="preserve">   </w:t>
      </w:r>
      <w:r w:rsidR="002E1152">
        <w:rPr>
          <w:rFonts w:ascii="Times New Roman" w:eastAsia="ArialMT" w:hAnsi="Times New Roman" w:cs="Times New Roman"/>
          <w:sz w:val="24"/>
          <w:szCs w:val="24"/>
        </w:rPr>
        <w:t xml:space="preserve"> informację o:</w:t>
      </w:r>
    </w:p>
    <w:p w:rsidR="00EA3319" w:rsidRPr="002E1152"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w:t>
      </w:r>
      <w:r w:rsidR="00EA3319" w:rsidRPr="002E1152">
        <w:rPr>
          <w:rFonts w:ascii="Times New Roman" w:eastAsia="ArialMT" w:hAnsi="Times New Roman" w:cs="Times New Roman"/>
          <w:sz w:val="24"/>
          <w:szCs w:val="24"/>
        </w:rPr>
        <w:t>yborze wykonawcy,</w:t>
      </w:r>
    </w:p>
    <w:p w:rsidR="00EA3319"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w:t>
      </w:r>
      <w:r w:rsidR="00EA3319">
        <w:rPr>
          <w:rFonts w:ascii="Times New Roman" w:eastAsia="ArialMT" w:hAnsi="Times New Roman" w:cs="Times New Roman"/>
          <w:sz w:val="24"/>
          <w:szCs w:val="24"/>
        </w:rPr>
        <w:t>drzuceniu wszystkich złożonych ofert,</w:t>
      </w:r>
    </w:p>
    <w:p w:rsidR="00EA3319"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n</w:t>
      </w:r>
      <w:r w:rsidR="00EA3319">
        <w:rPr>
          <w:rFonts w:ascii="Times New Roman" w:eastAsia="ArialMT" w:hAnsi="Times New Roman" w:cs="Times New Roman"/>
          <w:sz w:val="24"/>
          <w:szCs w:val="24"/>
        </w:rPr>
        <w:t>iezłożeniu żadnej oferty,</w:t>
      </w:r>
    </w:p>
    <w:p w:rsidR="00EA3319" w:rsidRDefault="00833C0A" w:rsidP="005C75DA">
      <w:pPr>
        <w:pStyle w:val="Akapitzlist"/>
        <w:numPr>
          <w:ilvl w:val="3"/>
          <w:numId w:val="35"/>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z</w:t>
      </w:r>
      <w:r w:rsidR="00EA3319">
        <w:rPr>
          <w:rFonts w:ascii="Times New Roman" w:eastAsia="ArialMT" w:hAnsi="Times New Roman" w:cs="Times New Roman"/>
          <w:sz w:val="24"/>
          <w:szCs w:val="24"/>
        </w:rPr>
        <w:t>akończeniu tego postępowania bez wyboru żadnej z ofert.</w:t>
      </w:r>
    </w:p>
    <w:p w:rsidR="00EA3319" w:rsidRDefault="00EA3319" w:rsidP="00833C0A">
      <w:pPr>
        <w:autoSpaceDE w:val="0"/>
        <w:autoSpaceDN w:val="0"/>
        <w:adjustRightInd w:val="0"/>
        <w:spacing w:after="0" w:line="240" w:lineRule="auto"/>
        <w:ind w:left="425"/>
        <w:jc w:val="both"/>
        <w:rPr>
          <w:rFonts w:ascii="Times New Roman" w:eastAsia="ArialMT" w:hAnsi="Times New Roman" w:cs="Times New Roman"/>
          <w:sz w:val="24"/>
          <w:szCs w:val="24"/>
        </w:rPr>
      </w:pPr>
      <w:r>
        <w:rPr>
          <w:rFonts w:ascii="Times New Roman" w:eastAsia="ArialMT" w:hAnsi="Times New Roman" w:cs="Times New Roman"/>
          <w:sz w:val="24"/>
          <w:szCs w:val="24"/>
        </w:rPr>
        <w:t>Niezależnie od zamieszczenia informacji na podanych wyżej stronach internetowych o wynikach postępowania Zamawiający poinformuje wszystkich Wykonawców biorących udział w postępowaniu.</w:t>
      </w:r>
    </w:p>
    <w:p w:rsidR="008D6C85" w:rsidRDefault="008D6C85" w:rsidP="00E33208">
      <w:pPr>
        <w:autoSpaceDE w:val="0"/>
        <w:autoSpaceDN w:val="0"/>
        <w:adjustRightInd w:val="0"/>
        <w:spacing w:after="0" w:line="240" w:lineRule="auto"/>
        <w:rPr>
          <w:rFonts w:ascii="Times New Roman" w:hAnsi="Times New Roman" w:cs="Times New Roman"/>
          <w:b/>
          <w:bCs/>
          <w:color w:val="000000"/>
          <w:sz w:val="24"/>
          <w:szCs w:val="24"/>
        </w:rPr>
      </w:pPr>
    </w:p>
    <w:p w:rsidR="006A6997" w:rsidRPr="006A6997" w:rsidRDefault="00E33208" w:rsidP="006A6997">
      <w:pPr>
        <w:autoSpaceDE w:val="0"/>
        <w:autoSpaceDN w:val="0"/>
        <w:adjustRightInd w:val="0"/>
        <w:spacing w:after="0" w:line="240" w:lineRule="auto"/>
        <w:rPr>
          <w:rFonts w:ascii="Times New Roman" w:hAnsi="Times New Roman" w:cs="Times New Roman"/>
          <w:b/>
          <w:sz w:val="24"/>
          <w:szCs w:val="24"/>
        </w:rPr>
      </w:pPr>
      <w:r w:rsidRPr="00C83DDA">
        <w:rPr>
          <w:rFonts w:ascii="Times New Roman" w:hAnsi="Times New Roman" w:cs="Times New Roman"/>
          <w:b/>
          <w:bCs/>
          <w:color w:val="000000"/>
          <w:sz w:val="24"/>
          <w:szCs w:val="24"/>
        </w:rPr>
        <w:t>X</w:t>
      </w:r>
      <w:r w:rsidR="00202B6A">
        <w:rPr>
          <w:rFonts w:ascii="Times New Roman" w:hAnsi="Times New Roman" w:cs="Times New Roman"/>
          <w:b/>
          <w:bCs/>
          <w:color w:val="000000"/>
          <w:sz w:val="24"/>
          <w:szCs w:val="24"/>
        </w:rPr>
        <w:t>I</w:t>
      </w:r>
      <w:r w:rsidR="00EA3319">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 xml:space="preserve">. </w:t>
      </w:r>
      <w:r w:rsidR="006A6997" w:rsidRPr="006A6997">
        <w:rPr>
          <w:rFonts w:ascii="Times New Roman" w:hAnsi="Times New Roman" w:cs="Times New Roman"/>
          <w:b/>
          <w:sz w:val="24"/>
          <w:szCs w:val="24"/>
        </w:rPr>
        <w:t>Opis sposobu obliczenia ceny</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Cenę  oferty należy podać  w wartości brutto, w tym VAT  oraz wartość  netto.</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Cenę oferty należy ustalić  w złotych polskich (PLN) z dokładnością do dwóch miejsc po przecinku.</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Jeżeli złożono ofertę, której wybór prowadziłby do powstania u zamawiającego obowiązku podatkowego zgodnie z  przepisami o podatku od towar6w i usług, Zamawiający  w celu oceny takiej oferty dolicza do przedstawionej w niej ceny podatek od towar</w:t>
      </w:r>
      <w:r w:rsidR="00235C93">
        <w:rPr>
          <w:rFonts w:ascii="Times New Roman" w:hAnsi="Times New Roman" w:cs="Times New Roman"/>
          <w:sz w:val="24"/>
          <w:szCs w:val="24"/>
        </w:rPr>
        <w:t>ó</w:t>
      </w:r>
      <w:r w:rsidRPr="006A6997">
        <w:rPr>
          <w:rFonts w:ascii="Times New Roman" w:hAnsi="Times New Roman" w:cs="Times New Roman"/>
          <w:sz w:val="24"/>
          <w:szCs w:val="24"/>
        </w:rPr>
        <w:t>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sz w:val="24"/>
          <w:szCs w:val="24"/>
        </w:rPr>
      </w:pPr>
      <w:r w:rsidRPr="006A6997">
        <w:rPr>
          <w:rFonts w:ascii="Times New Roman" w:hAnsi="Times New Roman" w:cs="Times New Roman"/>
          <w:sz w:val="24"/>
          <w:szCs w:val="24"/>
        </w:rPr>
        <w:t>Cena oferty stanowić  będzie ryczałtowe i ostateczne wynagrodzenie Wykonawcy za wykonanie przedmiotu zamówienia zgodnie z opisem przedmiotu zam</w:t>
      </w:r>
      <w:r w:rsidR="00235C93">
        <w:rPr>
          <w:rFonts w:ascii="Times New Roman" w:hAnsi="Times New Roman" w:cs="Times New Roman"/>
          <w:sz w:val="24"/>
          <w:szCs w:val="24"/>
        </w:rPr>
        <w:t>ó</w:t>
      </w:r>
      <w:r w:rsidRPr="006A6997">
        <w:rPr>
          <w:rFonts w:ascii="Times New Roman" w:hAnsi="Times New Roman" w:cs="Times New Roman"/>
          <w:sz w:val="24"/>
          <w:szCs w:val="24"/>
        </w:rPr>
        <w:t xml:space="preserve">wienia, dokumentacją techniczną, wiedzą  techniczną oraz wzorem umowy stanowiącym </w:t>
      </w:r>
      <w:r w:rsidRPr="006A6997">
        <w:rPr>
          <w:rFonts w:ascii="Times New Roman" w:hAnsi="Times New Roman" w:cs="Times New Roman"/>
          <w:b/>
          <w:sz w:val="24"/>
          <w:szCs w:val="24"/>
        </w:rPr>
        <w:t>Załącznik Nr 7 do ZO</w:t>
      </w:r>
      <w:r w:rsidRPr="006A6997">
        <w:rPr>
          <w:rFonts w:ascii="Times New Roman" w:hAnsi="Times New Roman" w:cs="Times New Roman"/>
          <w:sz w:val="24"/>
          <w:szCs w:val="24"/>
        </w:rPr>
        <w:t>.</w:t>
      </w:r>
    </w:p>
    <w:p w:rsidR="006A6997" w:rsidRPr="006A6997" w:rsidRDefault="006A6997" w:rsidP="00EF26F3">
      <w:pPr>
        <w:pStyle w:val="Akapitzlist"/>
        <w:numPr>
          <w:ilvl w:val="0"/>
          <w:numId w:val="47"/>
        </w:numPr>
        <w:autoSpaceDE w:val="0"/>
        <w:autoSpaceDN w:val="0"/>
        <w:adjustRightInd w:val="0"/>
        <w:spacing w:after="0" w:line="240" w:lineRule="auto"/>
        <w:rPr>
          <w:rFonts w:ascii="Times New Roman" w:hAnsi="Times New Roman" w:cs="Times New Roman"/>
          <w:b/>
          <w:sz w:val="24"/>
          <w:szCs w:val="24"/>
        </w:rPr>
      </w:pPr>
      <w:r w:rsidRPr="006A6997">
        <w:rPr>
          <w:rFonts w:ascii="Times New Roman" w:hAnsi="Times New Roman" w:cs="Times New Roman"/>
          <w:sz w:val="24"/>
          <w:szCs w:val="24"/>
        </w:rPr>
        <w:t xml:space="preserve">Zmiana ceny ofertowej  brutto może nastąpić wyłącznie w przypadkach określonych w niniejszym ZO  oraz we wzorze umowy stanowiącym </w:t>
      </w:r>
      <w:r w:rsidRPr="006A6997">
        <w:rPr>
          <w:rFonts w:ascii="Times New Roman" w:hAnsi="Times New Roman" w:cs="Times New Roman"/>
          <w:b/>
          <w:sz w:val="24"/>
          <w:szCs w:val="24"/>
        </w:rPr>
        <w:t>Załącznik Nr 7 do ZO.</w:t>
      </w:r>
    </w:p>
    <w:p w:rsidR="006A6997" w:rsidRDefault="006A6997"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6A6997"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XX. </w:t>
      </w:r>
      <w:r w:rsidR="00EA3319">
        <w:rPr>
          <w:rFonts w:ascii="Times New Roman" w:hAnsi="Times New Roman" w:cs="Times New Roman"/>
          <w:b/>
          <w:bCs/>
          <w:color w:val="000000"/>
          <w:sz w:val="24"/>
          <w:szCs w:val="24"/>
        </w:rPr>
        <w:t>Wymagania dotyczące zabezpieczenia</w:t>
      </w:r>
      <w:r w:rsidR="00E33208" w:rsidRPr="00C83DDA">
        <w:rPr>
          <w:rFonts w:ascii="Times New Roman" w:hAnsi="Times New Roman" w:cs="Times New Roman"/>
          <w:b/>
          <w:bCs/>
          <w:color w:val="000000"/>
          <w:sz w:val="24"/>
          <w:szCs w:val="24"/>
        </w:rPr>
        <w:t xml:space="preserve"> należytego wykonania umowy:</w:t>
      </w:r>
    </w:p>
    <w:p w:rsidR="00E33208" w:rsidRPr="008D6C85" w:rsidRDefault="00E33208" w:rsidP="005C75DA">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8D6C85">
        <w:rPr>
          <w:rFonts w:ascii="Times New Roman" w:eastAsia="ArialMT" w:hAnsi="Times New Roman" w:cs="Times New Roman"/>
          <w:sz w:val="24"/>
          <w:szCs w:val="24"/>
        </w:rPr>
        <w:t>Przed podpisaniem umowy na udzielenie zamówienia, Wykonawca zobowiązany jest</w:t>
      </w:r>
      <w:r w:rsidR="008D6C85" w:rsidRPr="008D6C85">
        <w:rPr>
          <w:rFonts w:ascii="Times New Roman" w:eastAsia="ArialMT" w:hAnsi="Times New Roman" w:cs="Times New Roman"/>
          <w:sz w:val="24"/>
          <w:szCs w:val="24"/>
        </w:rPr>
        <w:t xml:space="preserve"> </w:t>
      </w:r>
      <w:r w:rsidRPr="008D6C85">
        <w:rPr>
          <w:rFonts w:ascii="Times New Roman" w:eastAsia="ArialMT" w:hAnsi="Times New Roman" w:cs="Times New Roman"/>
          <w:sz w:val="24"/>
          <w:szCs w:val="24"/>
        </w:rPr>
        <w:t xml:space="preserve">wnieść zabezpieczenie należytego wykonania umowy, w wysokości </w:t>
      </w:r>
      <w:r w:rsidR="00146C4D" w:rsidRPr="00146C4D">
        <w:rPr>
          <w:rFonts w:ascii="Times New Roman" w:eastAsia="ArialMT" w:hAnsi="Times New Roman" w:cs="Times New Roman"/>
          <w:b/>
          <w:sz w:val="24"/>
          <w:szCs w:val="24"/>
        </w:rPr>
        <w:t>10</w:t>
      </w:r>
      <w:r w:rsidRPr="00146C4D">
        <w:rPr>
          <w:rFonts w:ascii="Times New Roman" w:hAnsi="Times New Roman" w:cs="Times New Roman"/>
          <w:b/>
          <w:bCs/>
          <w:sz w:val="24"/>
          <w:szCs w:val="24"/>
        </w:rPr>
        <w:t xml:space="preserve"> </w:t>
      </w:r>
      <w:r w:rsidRPr="008D6C85">
        <w:rPr>
          <w:rFonts w:ascii="Times New Roman" w:hAnsi="Times New Roman" w:cs="Times New Roman"/>
          <w:b/>
          <w:bCs/>
          <w:sz w:val="24"/>
          <w:szCs w:val="24"/>
        </w:rPr>
        <w:t xml:space="preserve">% ceny </w:t>
      </w:r>
      <w:r w:rsidR="008D6C85" w:rsidRPr="008D6C85">
        <w:rPr>
          <w:rFonts w:ascii="Times New Roman" w:hAnsi="Times New Roman" w:cs="Times New Roman"/>
          <w:b/>
          <w:bCs/>
          <w:sz w:val="24"/>
          <w:szCs w:val="24"/>
        </w:rPr>
        <w:t xml:space="preserve"> </w:t>
      </w:r>
      <w:r w:rsidR="008D6C85">
        <w:rPr>
          <w:rFonts w:ascii="Times New Roman" w:hAnsi="Times New Roman" w:cs="Times New Roman"/>
          <w:b/>
          <w:bCs/>
          <w:sz w:val="24"/>
          <w:szCs w:val="24"/>
        </w:rPr>
        <w:t>o</w:t>
      </w:r>
      <w:r w:rsidRPr="008D6C85">
        <w:rPr>
          <w:rFonts w:ascii="Times New Roman" w:hAnsi="Times New Roman" w:cs="Times New Roman"/>
          <w:b/>
          <w:bCs/>
          <w:sz w:val="24"/>
          <w:szCs w:val="24"/>
        </w:rPr>
        <w:t>fertowej</w:t>
      </w:r>
      <w:r w:rsidR="008D6C85" w:rsidRPr="008D6C85">
        <w:rPr>
          <w:rFonts w:ascii="Times New Roman" w:hAnsi="Times New Roman" w:cs="Times New Roman"/>
          <w:b/>
          <w:bCs/>
          <w:sz w:val="24"/>
          <w:szCs w:val="24"/>
        </w:rPr>
        <w:t xml:space="preserve"> </w:t>
      </w:r>
      <w:r w:rsidRPr="008D6C85">
        <w:rPr>
          <w:rFonts w:ascii="Times New Roman" w:hAnsi="Times New Roman" w:cs="Times New Roman"/>
          <w:b/>
          <w:bCs/>
          <w:sz w:val="24"/>
          <w:szCs w:val="24"/>
        </w:rPr>
        <w:t>brutto</w:t>
      </w:r>
      <w:r w:rsidRPr="008D6C85">
        <w:rPr>
          <w:rFonts w:ascii="Times New Roman" w:hAnsi="Times New Roman" w:cs="Times New Roman"/>
          <w:sz w:val="24"/>
          <w:szCs w:val="24"/>
        </w:rPr>
        <w:t>.</w:t>
      </w:r>
    </w:p>
    <w:p w:rsidR="00E33208" w:rsidRPr="008D6C85" w:rsidRDefault="00E33208" w:rsidP="005C75DA">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8D6C85">
        <w:rPr>
          <w:rFonts w:ascii="Times New Roman" w:eastAsia="ArialMT" w:hAnsi="Times New Roman" w:cs="Times New Roman"/>
          <w:sz w:val="24"/>
          <w:szCs w:val="24"/>
        </w:rPr>
        <w:t>Zabezpieczenie służy pokryciu roszczeń z tytułu niewykonania lub nienależytego</w:t>
      </w:r>
      <w:r w:rsidR="008D6C85" w:rsidRPr="008D6C85">
        <w:rPr>
          <w:rFonts w:ascii="Times New Roman" w:eastAsia="ArialMT" w:hAnsi="Times New Roman" w:cs="Times New Roman"/>
          <w:sz w:val="24"/>
          <w:szCs w:val="24"/>
        </w:rPr>
        <w:t xml:space="preserve"> </w:t>
      </w:r>
      <w:r w:rsidRPr="008D6C85">
        <w:rPr>
          <w:rFonts w:ascii="Times New Roman" w:hAnsi="Times New Roman" w:cs="Times New Roman"/>
          <w:sz w:val="24"/>
          <w:szCs w:val="24"/>
        </w:rPr>
        <w:t>wykonania umowy.</w:t>
      </w:r>
    </w:p>
    <w:p w:rsidR="00E33208" w:rsidRPr="008D6C85" w:rsidRDefault="00E33208" w:rsidP="005C75DA">
      <w:pPr>
        <w:pStyle w:val="Akapitzlist"/>
        <w:numPr>
          <w:ilvl w:val="0"/>
          <w:numId w:val="21"/>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hAnsi="Times New Roman" w:cs="Times New Roman"/>
          <w:sz w:val="24"/>
          <w:szCs w:val="24"/>
        </w:rPr>
        <w:t xml:space="preserve">Zabezpieczenie </w:t>
      </w:r>
      <w:r w:rsidRPr="008D6C85">
        <w:rPr>
          <w:rFonts w:ascii="Times New Roman" w:eastAsia="ArialMT" w:hAnsi="Times New Roman" w:cs="Times New Roman"/>
          <w:sz w:val="24"/>
          <w:szCs w:val="24"/>
        </w:rPr>
        <w:t>należ</w:t>
      </w:r>
      <w:r w:rsidRPr="008D6C85">
        <w:rPr>
          <w:rFonts w:ascii="Times New Roman" w:hAnsi="Times New Roman" w:cs="Times New Roman"/>
          <w:sz w:val="24"/>
          <w:szCs w:val="24"/>
        </w:rPr>
        <w:t>ytego wykonania umowy Wykonawca wnosi w jednej</w:t>
      </w:r>
      <w:r w:rsidR="008D6C85" w:rsidRPr="008D6C85">
        <w:rPr>
          <w:rFonts w:ascii="Times New Roman" w:hAnsi="Times New Roman" w:cs="Times New Roman"/>
          <w:sz w:val="24"/>
          <w:szCs w:val="24"/>
        </w:rPr>
        <w:t xml:space="preserve"> </w:t>
      </w:r>
      <w:r w:rsidR="00CC2E13">
        <w:rPr>
          <w:rFonts w:ascii="Times New Roman" w:hAnsi="Times New Roman" w:cs="Times New Roman"/>
          <w:sz w:val="24"/>
          <w:szCs w:val="24"/>
        </w:rPr>
        <w:t xml:space="preserve">lub w kilku </w:t>
      </w:r>
      <w:r w:rsidRPr="008D6C85">
        <w:rPr>
          <w:rFonts w:ascii="Times New Roman" w:eastAsia="ArialMT" w:hAnsi="Times New Roman" w:cs="Times New Roman"/>
          <w:sz w:val="24"/>
          <w:szCs w:val="24"/>
        </w:rPr>
        <w:t>z następujących form:</w:t>
      </w:r>
    </w:p>
    <w:p w:rsidR="00E33208" w:rsidRDefault="00E33208" w:rsidP="005C75DA">
      <w:pPr>
        <w:pStyle w:val="Akapitzlist"/>
        <w:numPr>
          <w:ilvl w:val="0"/>
          <w:numId w:val="22"/>
        </w:numPr>
        <w:autoSpaceDE w:val="0"/>
        <w:autoSpaceDN w:val="0"/>
        <w:adjustRightInd w:val="0"/>
        <w:spacing w:after="0" w:line="240" w:lineRule="auto"/>
        <w:rPr>
          <w:rFonts w:ascii="Times New Roman" w:eastAsia="ArialMT" w:hAnsi="Times New Roman" w:cs="Times New Roman"/>
          <w:sz w:val="24"/>
          <w:szCs w:val="24"/>
        </w:rPr>
      </w:pPr>
      <w:r w:rsidRPr="008D6C85">
        <w:rPr>
          <w:rFonts w:ascii="Times New Roman" w:eastAsia="ArialMT" w:hAnsi="Times New Roman" w:cs="Times New Roman"/>
          <w:sz w:val="24"/>
          <w:szCs w:val="24"/>
        </w:rPr>
        <w:t>pieniądzu,</w:t>
      </w:r>
    </w:p>
    <w:p w:rsidR="002129E8" w:rsidRPr="008D6C85" w:rsidRDefault="002129E8" w:rsidP="005C75DA">
      <w:pPr>
        <w:pStyle w:val="Akapitzlist"/>
        <w:numPr>
          <w:ilvl w:val="0"/>
          <w:numId w:val="22"/>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poręczeniach bankowych,</w:t>
      </w:r>
    </w:p>
    <w:p w:rsidR="00E33208" w:rsidRPr="008D6C85" w:rsidRDefault="00E33208" w:rsidP="005C75DA">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8D6C85">
        <w:rPr>
          <w:rFonts w:ascii="Times New Roman" w:hAnsi="Times New Roman" w:cs="Times New Roman"/>
          <w:sz w:val="24"/>
          <w:szCs w:val="24"/>
        </w:rPr>
        <w:t>gwarancjach bankowych,</w:t>
      </w:r>
    </w:p>
    <w:p w:rsidR="00E33208" w:rsidRPr="008D6C85" w:rsidRDefault="00E33208" w:rsidP="005C75DA">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8D6C85">
        <w:rPr>
          <w:rFonts w:ascii="Times New Roman" w:hAnsi="Times New Roman" w:cs="Times New Roman"/>
          <w:sz w:val="24"/>
          <w:szCs w:val="24"/>
        </w:rPr>
        <w:t>gwarancjach ubezpieczeniowych.</w:t>
      </w:r>
    </w:p>
    <w:p w:rsidR="002129E8" w:rsidRDefault="002129E8" w:rsidP="002129E8">
      <w:pPr>
        <w:pStyle w:val="Akapitzlist"/>
        <w:numPr>
          <w:ilvl w:val="0"/>
          <w:numId w:val="21"/>
        </w:numPr>
        <w:ind w:right="128"/>
        <w:rPr>
          <w:rFonts w:ascii="Times New Roman" w:eastAsia="Arial" w:hAnsi="Times New Roman" w:cs="Times New Roman"/>
          <w:b/>
        </w:rPr>
      </w:pPr>
      <w:r w:rsidRPr="002129E8">
        <w:rPr>
          <w:rFonts w:ascii="Times New Roman" w:eastAsia="Arial" w:hAnsi="Times New Roman" w:cs="Times New Roman"/>
        </w:rPr>
        <w:t xml:space="preserve">Zabezpieczenie wnoszone w pieniądzu należy wnieść na rachunek bankowy zamawiającego </w:t>
      </w:r>
      <w:r w:rsidRPr="002129E8">
        <w:rPr>
          <w:rFonts w:ascii="Times New Roman" w:eastAsia="Arial" w:hAnsi="Times New Roman" w:cs="Times New Roman"/>
          <w:b/>
        </w:rPr>
        <w:t>BS Pułtusk/O Pokrzywnica: nr konta: 72 8232 0005 0100 2336 2001 0008.</w:t>
      </w:r>
    </w:p>
    <w:p w:rsidR="00CC2E13" w:rsidRPr="00F33738" w:rsidRDefault="00CC2E13" w:rsidP="002129E8">
      <w:pPr>
        <w:pStyle w:val="Akapitzlist"/>
        <w:numPr>
          <w:ilvl w:val="0"/>
          <w:numId w:val="21"/>
        </w:numPr>
        <w:ind w:right="128"/>
        <w:rPr>
          <w:rFonts w:ascii="Times New Roman" w:eastAsia="Arial" w:hAnsi="Times New Roman" w:cs="Times New Roman"/>
        </w:rPr>
      </w:pPr>
      <w:r w:rsidRPr="00F33738">
        <w:rPr>
          <w:rFonts w:ascii="Times New Roman" w:eastAsia="Arial" w:hAnsi="Times New Roman" w:cs="Times New Roman"/>
        </w:rPr>
        <w:t>Zabezpieczenie wnoszone w innej formie niż pieniężna Wykonawca dostarcza w oryginale na adres Zamawiającego najpóźniej w dniu zawarcia umowy w sprawie udzielenia zamó</w:t>
      </w:r>
      <w:r w:rsidR="00F33738" w:rsidRPr="00F33738">
        <w:rPr>
          <w:rFonts w:ascii="Times New Roman" w:eastAsia="Arial" w:hAnsi="Times New Roman" w:cs="Times New Roman"/>
        </w:rPr>
        <w:t>wienia</w:t>
      </w:r>
      <w:r w:rsidRPr="00F33738">
        <w:rPr>
          <w:rFonts w:ascii="Times New Roman" w:eastAsia="Arial" w:hAnsi="Times New Roman" w:cs="Times New Roman"/>
        </w:rPr>
        <w:t>, ale</w:t>
      </w:r>
      <w:r w:rsidR="00F33738" w:rsidRPr="00F33738">
        <w:rPr>
          <w:rFonts w:ascii="Times New Roman" w:eastAsia="Arial" w:hAnsi="Times New Roman" w:cs="Times New Roman"/>
        </w:rPr>
        <w:t xml:space="preserve"> </w:t>
      </w:r>
      <w:r w:rsidRPr="00F33738">
        <w:rPr>
          <w:rFonts w:ascii="Times New Roman" w:eastAsia="Arial" w:hAnsi="Times New Roman" w:cs="Times New Roman"/>
        </w:rPr>
        <w:t>przed jej podpisaniem.</w:t>
      </w:r>
    </w:p>
    <w:p w:rsidR="00CC2E13" w:rsidRPr="00F33738" w:rsidRDefault="00F33738" w:rsidP="002129E8">
      <w:pPr>
        <w:pStyle w:val="Akapitzlist"/>
        <w:numPr>
          <w:ilvl w:val="0"/>
          <w:numId w:val="21"/>
        </w:numPr>
        <w:ind w:right="128"/>
        <w:rPr>
          <w:rFonts w:ascii="Times New Roman" w:eastAsia="Arial" w:hAnsi="Times New Roman" w:cs="Times New Roman"/>
        </w:rPr>
      </w:pPr>
      <w:r w:rsidRPr="00F33738">
        <w:rPr>
          <w:rFonts w:ascii="Times New Roman" w:eastAsia="Arial" w:hAnsi="Times New Roman" w:cs="Times New Roman"/>
        </w:rPr>
        <w:t>Poręczenia bankowe, gwarancje bankowe i ubezpieczeniowe,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rsidR="00F33738" w:rsidRDefault="00F33738" w:rsidP="002129E8">
      <w:pPr>
        <w:pStyle w:val="Akapitzlist"/>
        <w:numPr>
          <w:ilvl w:val="0"/>
          <w:numId w:val="21"/>
        </w:numPr>
        <w:ind w:right="128"/>
        <w:rPr>
          <w:rFonts w:ascii="Times New Roman" w:eastAsia="Arial" w:hAnsi="Times New Roman" w:cs="Times New Roman"/>
        </w:rPr>
      </w:pPr>
      <w:r w:rsidRPr="00F33738">
        <w:rPr>
          <w:rFonts w:ascii="Times New Roman" w:eastAsia="Arial" w:hAnsi="Times New Roman" w:cs="Times New Roman"/>
        </w:rPr>
        <w:t xml:space="preserve">Jeżeli zabezpieczenie wniesiono </w:t>
      </w:r>
      <w:r>
        <w:rPr>
          <w:rFonts w:ascii="Times New Roman" w:eastAsia="Arial" w:hAnsi="Times New Roman" w:cs="Times New Roman"/>
        </w:rPr>
        <w:t>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33738" w:rsidRDefault="00F33738" w:rsidP="002129E8">
      <w:pPr>
        <w:pStyle w:val="Akapitzlist"/>
        <w:numPr>
          <w:ilvl w:val="0"/>
          <w:numId w:val="21"/>
        </w:numPr>
        <w:ind w:right="128"/>
        <w:rPr>
          <w:rFonts w:ascii="Times New Roman" w:eastAsia="Arial" w:hAnsi="Times New Roman" w:cs="Times New Roman"/>
        </w:rPr>
      </w:pPr>
      <w:r>
        <w:rPr>
          <w:rFonts w:ascii="Times New Roman" w:eastAsia="Arial" w:hAnsi="Times New Roman" w:cs="Times New Roman"/>
        </w:rPr>
        <w:t>W trakcie realizacji umowy wykonawca może dokonać zmiany formy zabezpieczenia na jedną lub kilka form, o których mowa w pkt 3 niniejszego rozdziału.</w:t>
      </w:r>
    </w:p>
    <w:p w:rsidR="00F33738" w:rsidRDefault="00F33738" w:rsidP="002129E8">
      <w:pPr>
        <w:pStyle w:val="Akapitzlist"/>
        <w:numPr>
          <w:ilvl w:val="0"/>
          <w:numId w:val="21"/>
        </w:numPr>
        <w:ind w:right="128"/>
        <w:rPr>
          <w:rFonts w:ascii="Times New Roman" w:eastAsia="Arial" w:hAnsi="Times New Roman" w:cs="Times New Roman"/>
        </w:rPr>
      </w:pPr>
      <w:r>
        <w:rPr>
          <w:rFonts w:ascii="Times New Roman" w:eastAsia="Arial" w:hAnsi="Times New Roman" w:cs="Times New Roman"/>
        </w:rPr>
        <w:t>Zmiana formy zabezpieczenia jest dokonywana z zachowaniem ciągłości zabezpieczenia i bez zmniejszenia jego wysokości.</w:t>
      </w:r>
    </w:p>
    <w:p w:rsidR="00F33738" w:rsidRPr="00F33738" w:rsidRDefault="00F33738" w:rsidP="002129E8">
      <w:pPr>
        <w:pStyle w:val="Akapitzlist"/>
        <w:numPr>
          <w:ilvl w:val="0"/>
          <w:numId w:val="21"/>
        </w:numPr>
        <w:ind w:right="128"/>
        <w:rPr>
          <w:rFonts w:ascii="Times New Roman" w:eastAsia="Arial" w:hAnsi="Times New Roman" w:cs="Times New Roman"/>
        </w:rPr>
      </w:pPr>
      <w:r>
        <w:rPr>
          <w:rFonts w:ascii="Times New Roman" w:eastAsia="Arial" w:hAnsi="Times New Roman" w:cs="Times New Roman"/>
        </w:rPr>
        <w:t>Zamawiający zwróci zabezpieczenie w wartości 70% kwoty zabezpieczenia w terminie 30 dni od dnia wykonania zamówienia i uznania przez Zamawiającego za należycie wykonane. Wartość 30% kwoty zabezpieczenia pozostawiona zostanie na zabezpieczenie roszczeń z tytułu rękojmi i zostanie zwrócona nie później niż w 15 dniu po upływie okresu rękojmi za wady.</w:t>
      </w:r>
    </w:p>
    <w:p w:rsidR="008D6C85" w:rsidRDefault="008D6C85"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006A6997">
        <w:rPr>
          <w:rFonts w:ascii="Times New Roman" w:hAnsi="Times New Roman" w:cs="Times New Roman"/>
          <w:b/>
          <w:bCs/>
          <w:color w:val="000000"/>
          <w:sz w:val="24"/>
          <w:szCs w:val="24"/>
        </w:rPr>
        <w:t>I</w:t>
      </w:r>
      <w:r w:rsidRPr="00C83DDA">
        <w:rPr>
          <w:rFonts w:ascii="Times New Roman" w:hAnsi="Times New Roman" w:cs="Times New Roman"/>
          <w:b/>
          <w:bCs/>
          <w:color w:val="000000"/>
          <w:sz w:val="24"/>
          <w:szCs w:val="24"/>
        </w:rPr>
        <w:t xml:space="preserve">. </w:t>
      </w:r>
      <w:r w:rsidR="00460FF6">
        <w:rPr>
          <w:rFonts w:ascii="Times New Roman" w:hAnsi="Times New Roman" w:cs="Times New Roman"/>
          <w:b/>
          <w:bCs/>
          <w:color w:val="000000"/>
          <w:sz w:val="24"/>
          <w:szCs w:val="24"/>
        </w:rPr>
        <w:t>Istotne dla stron postanowienia dotyczące umowy</w:t>
      </w:r>
    </w:p>
    <w:p w:rsidR="00460FF6" w:rsidRPr="00DA7594"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bCs/>
          <w:sz w:val="24"/>
          <w:szCs w:val="24"/>
        </w:rPr>
      </w:pPr>
      <w:r w:rsidRPr="00DA7594">
        <w:rPr>
          <w:rFonts w:ascii="Times New Roman" w:hAnsi="Times New Roman" w:cs="Times New Roman"/>
          <w:bCs/>
          <w:sz w:val="24"/>
          <w:szCs w:val="24"/>
        </w:rPr>
        <w:t xml:space="preserve">Wzór umowy stanowi </w:t>
      </w:r>
      <w:r w:rsidRPr="000A59F7">
        <w:rPr>
          <w:rFonts w:ascii="Times New Roman" w:hAnsi="Times New Roman" w:cs="Times New Roman"/>
          <w:b/>
          <w:bCs/>
          <w:sz w:val="24"/>
          <w:szCs w:val="24"/>
        </w:rPr>
        <w:t>Załącznik nr 7 do ZO</w:t>
      </w:r>
      <w:r w:rsidRPr="00DA7594">
        <w:rPr>
          <w:rFonts w:ascii="Times New Roman" w:hAnsi="Times New Roman" w:cs="Times New Roman"/>
          <w:bCs/>
          <w:sz w:val="24"/>
          <w:szCs w:val="24"/>
        </w:rPr>
        <w:t>,</w:t>
      </w:r>
    </w:p>
    <w:p w:rsidR="00460FF6" w:rsidRPr="00460FF6"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460FF6">
        <w:rPr>
          <w:rFonts w:ascii="Times New Roman" w:hAnsi="Times New Roman" w:cs="Times New Roman"/>
          <w:sz w:val="24"/>
          <w:szCs w:val="24"/>
        </w:rPr>
        <w:t>Umowa zawarta z wybranym wykonawcą może być zmieniona, jeżeli zmiana ta nie spowoduje zmniejszenia albo zwiększenia zakresu świadczenia.</w:t>
      </w:r>
    </w:p>
    <w:p w:rsidR="00460FF6" w:rsidRPr="00460FF6"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460FF6">
        <w:rPr>
          <w:rFonts w:ascii="Times New Roman" w:hAnsi="Times New Roman" w:cs="Times New Roman"/>
          <w:sz w:val="24"/>
          <w:szCs w:val="24"/>
        </w:rPr>
        <w:t>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460FF6" w:rsidRPr="00460FF6" w:rsidRDefault="00460FF6"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460FF6">
        <w:rPr>
          <w:rFonts w:ascii="Times New Roman" w:hAnsi="Times New Roman" w:cs="Times New Roman"/>
          <w:sz w:val="24"/>
          <w:szCs w:val="24"/>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460FF6" w:rsidRPr="00460FF6" w:rsidRDefault="00460FF6" w:rsidP="00EF26F3">
      <w:pPr>
        <w:pStyle w:val="Akapitzlist"/>
        <w:numPr>
          <w:ilvl w:val="0"/>
          <w:numId w:val="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60FF6">
        <w:rPr>
          <w:rFonts w:ascii="Times New Roman" w:hAnsi="Times New Roman" w:cs="Times New Roman"/>
          <w:sz w:val="24"/>
          <w:szCs w:val="24"/>
        </w:rPr>
        <w:t>ych prac jako nowego zadania spowodowałoby znaczne zwiększenie kosztów dla beneficjenta lub</w:t>
      </w:r>
    </w:p>
    <w:p w:rsidR="00460FF6" w:rsidRPr="00460FF6" w:rsidRDefault="00DA7594" w:rsidP="00EF26F3">
      <w:pPr>
        <w:pStyle w:val="Akapitzlist"/>
        <w:numPr>
          <w:ilvl w:val="0"/>
          <w:numId w:val="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60FF6" w:rsidRPr="00460FF6">
        <w:rPr>
          <w:rFonts w:ascii="Times New Roman" w:hAnsi="Times New Roman" w:cs="Times New Roman"/>
          <w:sz w:val="24"/>
          <w:szCs w:val="24"/>
        </w:rPr>
        <w:t>anego zadania jest uzależnione od wykonania tych prac albo bez wykonania tych prac nie jest możliwe wyko</w:t>
      </w:r>
      <w:r>
        <w:rPr>
          <w:rFonts w:ascii="Times New Roman" w:hAnsi="Times New Roman" w:cs="Times New Roman"/>
          <w:sz w:val="24"/>
          <w:szCs w:val="24"/>
        </w:rPr>
        <w:t>nanie danego zadania w całości.</w:t>
      </w:r>
    </w:p>
    <w:p w:rsidR="00E33208" w:rsidRDefault="00EF4F83" w:rsidP="00EF26F3">
      <w:pPr>
        <w:pStyle w:val="Akapitzlist"/>
        <w:numPr>
          <w:ilvl w:val="0"/>
          <w:numId w:val="49"/>
        </w:numPr>
        <w:autoSpaceDE w:val="0"/>
        <w:autoSpaceDN w:val="0"/>
        <w:adjustRightInd w:val="0"/>
        <w:spacing w:after="0" w:line="240" w:lineRule="auto"/>
        <w:rPr>
          <w:rFonts w:ascii="Times New Roman" w:hAnsi="Times New Roman" w:cs="Times New Roman"/>
          <w:sz w:val="24"/>
          <w:szCs w:val="24"/>
        </w:rPr>
      </w:pPr>
      <w:r w:rsidRPr="00DA7594">
        <w:rPr>
          <w:rFonts w:ascii="Times New Roman" w:hAnsi="Times New Roman" w:cs="Times New Roman"/>
          <w:sz w:val="24"/>
          <w:szCs w:val="24"/>
        </w:rPr>
        <w:t xml:space="preserve">Zamawiający dopuszcza możliwość dokonania zmian postanowień zawartej umowy w stosunku do treści oferty, na podstawie której dokonano wybory wykonawcy, w przypadku wystąpienia co najmniej jednej z okoliczności wymienionych w </w:t>
      </w:r>
      <w:r w:rsidRPr="00DA7594">
        <w:rPr>
          <w:rFonts w:ascii="Times New Roman" w:hAnsi="Times New Roman" w:cs="Times New Roman"/>
          <w:b/>
          <w:sz w:val="24"/>
          <w:szCs w:val="24"/>
        </w:rPr>
        <w:t xml:space="preserve">załączniku nr </w:t>
      </w:r>
      <w:r w:rsidRPr="000A59F7">
        <w:rPr>
          <w:rFonts w:ascii="Times New Roman" w:hAnsi="Times New Roman" w:cs="Times New Roman"/>
          <w:b/>
          <w:sz w:val="24"/>
          <w:szCs w:val="24"/>
        </w:rPr>
        <w:t>7 do Z</w:t>
      </w:r>
      <w:r w:rsidR="00920647" w:rsidRPr="000A59F7">
        <w:rPr>
          <w:rFonts w:ascii="Times New Roman" w:hAnsi="Times New Roman" w:cs="Times New Roman"/>
          <w:b/>
          <w:sz w:val="24"/>
          <w:szCs w:val="24"/>
        </w:rPr>
        <w:t>O</w:t>
      </w:r>
      <w:r w:rsidRPr="00DA7594">
        <w:rPr>
          <w:rFonts w:ascii="Times New Roman" w:hAnsi="Times New Roman" w:cs="Times New Roman"/>
          <w:sz w:val="24"/>
          <w:szCs w:val="24"/>
        </w:rPr>
        <w:t xml:space="preserve">. </w:t>
      </w:r>
    </w:p>
    <w:p w:rsidR="00EF26F3" w:rsidRPr="00EF26F3" w:rsidRDefault="00EF26F3" w:rsidP="00EF26F3">
      <w:pPr>
        <w:numPr>
          <w:ilvl w:val="0"/>
          <w:numId w:val="49"/>
        </w:numPr>
        <w:tabs>
          <w:tab w:val="left" w:pos="900"/>
        </w:tabs>
        <w:suppressAutoHyphens/>
        <w:spacing w:after="0" w:line="240" w:lineRule="auto"/>
        <w:jc w:val="both"/>
        <w:rPr>
          <w:rFonts w:ascii="Times New Roman" w:hAnsi="Times New Roman" w:cs="Times New Roman"/>
          <w:sz w:val="24"/>
          <w:szCs w:val="24"/>
        </w:rPr>
      </w:pPr>
      <w:r w:rsidRPr="00EF26F3">
        <w:rPr>
          <w:rFonts w:ascii="Times New Roman" w:hAnsi="Times New Roman" w:cs="Times New Roman"/>
          <w:sz w:val="24"/>
          <w:szCs w:val="24"/>
        </w:rPr>
        <w:t xml:space="preserve">Wynagrodzenie za wykonanie przedmiotu umowy będzie płatne wykonawcy w terminie 30 dni od dostarczenia prawidłowo wystawionej faktury do siedziby Zamawiającego (zgodnie z § </w:t>
      </w:r>
      <w:r>
        <w:rPr>
          <w:rFonts w:ascii="Times New Roman" w:hAnsi="Times New Roman" w:cs="Times New Roman"/>
          <w:sz w:val="24"/>
          <w:szCs w:val="24"/>
        </w:rPr>
        <w:t>16</w:t>
      </w:r>
      <w:r w:rsidRPr="00EF26F3">
        <w:rPr>
          <w:rFonts w:ascii="Times New Roman" w:hAnsi="Times New Roman" w:cs="Times New Roman"/>
          <w:sz w:val="24"/>
          <w:szCs w:val="24"/>
        </w:rPr>
        <w:t xml:space="preserve"> wzoru umowy).</w:t>
      </w:r>
    </w:p>
    <w:p w:rsidR="00EF26F3" w:rsidRPr="00EF26F3" w:rsidRDefault="00EF26F3" w:rsidP="00EF26F3">
      <w:pPr>
        <w:pStyle w:val="Akapitzlist"/>
        <w:numPr>
          <w:ilvl w:val="0"/>
          <w:numId w:val="49"/>
        </w:numPr>
        <w:suppressAutoHyphens/>
        <w:spacing w:after="0" w:line="240" w:lineRule="auto"/>
        <w:rPr>
          <w:rFonts w:ascii="Times New Roman" w:hAnsi="Times New Roman" w:cs="Times New Roman"/>
        </w:rPr>
      </w:pPr>
      <w:r w:rsidRPr="00EF26F3">
        <w:rPr>
          <w:rFonts w:ascii="Times New Roman" w:hAnsi="Times New Roman" w:cs="Times New Roman"/>
          <w:sz w:val="24"/>
          <w:szCs w:val="24"/>
        </w:rPr>
        <w:t xml:space="preserve">Zamawiający przewiduje dokonanie  jednego odbioru częściowego robót i ich fakturowanie </w:t>
      </w:r>
      <w:r w:rsidRPr="00EF26F3">
        <w:rPr>
          <w:rFonts w:ascii="Times New Roman" w:hAnsi="Times New Roman" w:cs="Times New Roman"/>
        </w:rPr>
        <w:t xml:space="preserve">po zakończeniu robót w terminie określonym w ust. 2 pkt 1) litr. a) </w:t>
      </w:r>
      <w:r>
        <w:rPr>
          <w:rFonts w:ascii="Times New Roman" w:hAnsi="Times New Roman" w:cs="Times New Roman"/>
        </w:rPr>
        <w:t xml:space="preserve">V </w:t>
      </w:r>
      <w:r w:rsidRPr="00EF26F3">
        <w:rPr>
          <w:rFonts w:ascii="Times New Roman" w:hAnsi="Times New Roman" w:cs="Times New Roman"/>
        </w:rPr>
        <w:t xml:space="preserve">rozdziału oraz odbioru końcowego po zakończeniu całości robót w terminie określonym w ust. 2 pkt 1) lit. b) </w:t>
      </w:r>
      <w:r>
        <w:rPr>
          <w:rFonts w:ascii="Times New Roman" w:hAnsi="Times New Roman" w:cs="Times New Roman"/>
        </w:rPr>
        <w:t>V r</w:t>
      </w:r>
      <w:r w:rsidRPr="00EF26F3">
        <w:rPr>
          <w:rFonts w:ascii="Times New Roman" w:hAnsi="Times New Roman" w:cs="Times New Roman"/>
        </w:rPr>
        <w:t>ozdziału.</w:t>
      </w:r>
    </w:p>
    <w:p w:rsidR="00EF26F3" w:rsidRPr="00EF26F3" w:rsidRDefault="00EF26F3" w:rsidP="00EF26F3">
      <w:pPr>
        <w:numPr>
          <w:ilvl w:val="0"/>
          <w:numId w:val="49"/>
        </w:numPr>
        <w:tabs>
          <w:tab w:val="left" w:pos="900"/>
        </w:tabs>
        <w:suppressAutoHyphens/>
        <w:spacing w:after="0" w:line="240" w:lineRule="auto"/>
        <w:jc w:val="both"/>
        <w:rPr>
          <w:rFonts w:ascii="Times New Roman" w:hAnsi="Times New Roman" w:cs="Times New Roman"/>
          <w:sz w:val="24"/>
          <w:szCs w:val="24"/>
        </w:rPr>
      </w:pPr>
      <w:r w:rsidRPr="00EF26F3">
        <w:rPr>
          <w:rFonts w:ascii="Times New Roman" w:hAnsi="Times New Roman" w:cs="Times New Roman"/>
          <w:sz w:val="24"/>
          <w:szCs w:val="24"/>
        </w:rPr>
        <w:t>Zamawiający nie dopuszcza możliwości przedpłat.</w:t>
      </w:r>
    </w:p>
    <w:p w:rsidR="00EF26F3" w:rsidRPr="00EF26F3" w:rsidRDefault="00EF26F3" w:rsidP="00EF26F3">
      <w:pPr>
        <w:pStyle w:val="Akapitzlist"/>
        <w:autoSpaceDE w:val="0"/>
        <w:autoSpaceDN w:val="0"/>
        <w:adjustRightInd w:val="0"/>
        <w:spacing w:after="0" w:line="240" w:lineRule="auto"/>
        <w:ind w:left="501" w:firstLine="0"/>
        <w:rPr>
          <w:rFonts w:ascii="Times New Roman" w:hAnsi="Times New Roman" w:cs="Times New Roman"/>
          <w:sz w:val="24"/>
          <w:szCs w:val="24"/>
        </w:rPr>
      </w:pPr>
    </w:p>
    <w:p w:rsidR="00037BA2" w:rsidRDefault="00037BA2"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006A6997">
        <w:rPr>
          <w:rFonts w:ascii="Times New Roman" w:hAnsi="Times New Roman" w:cs="Times New Roman"/>
          <w:b/>
          <w:bCs/>
          <w:color w:val="000000"/>
          <w:sz w:val="24"/>
          <w:szCs w:val="24"/>
        </w:rPr>
        <w:t>I</w:t>
      </w:r>
      <w:r w:rsidRPr="00C83DDA">
        <w:rPr>
          <w:rFonts w:ascii="Times New Roman" w:hAnsi="Times New Roman" w:cs="Times New Roman"/>
          <w:b/>
          <w:bCs/>
          <w:color w:val="000000"/>
          <w:sz w:val="24"/>
          <w:szCs w:val="24"/>
        </w:rPr>
        <w:t>I. Ogłoszenie zamówienia:</w:t>
      </w:r>
    </w:p>
    <w:p w:rsidR="00037BA2" w:rsidRDefault="00E33208" w:rsidP="00075D19">
      <w:pPr>
        <w:autoSpaceDE w:val="0"/>
        <w:autoSpaceDN w:val="0"/>
        <w:adjustRightInd w:val="0"/>
        <w:spacing w:after="0" w:line="240" w:lineRule="auto"/>
        <w:jc w:val="both"/>
        <w:rPr>
          <w:rFonts w:ascii="Times New Roman" w:eastAsia="ArialMT" w:hAnsi="Times New Roman" w:cs="Times New Roman"/>
          <w:color w:val="000000"/>
          <w:sz w:val="24"/>
          <w:szCs w:val="24"/>
        </w:rPr>
      </w:pPr>
      <w:r w:rsidRPr="00C83DDA">
        <w:rPr>
          <w:rFonts w:ascii="Times New Roman" w:eastAsia="ArialMT" w:hAnsi="Times New Roman" w:cs="Times New Roman"/>
          <w:color w:val="000000"/>
          <w:sz w:val="24"/>
          <w:szCs w:val="24"/>
        </w:rPr>
        <w:t xml:space="preserve">Przedmiotowe </w:t>
      </w:r>
      <w:r w:rsidR="00EF4F83">
        <w:rPr>
          <w:rFonts w:ascii="Times New Roman" w:eastAsia="ArialMT" w:hAnsi="Times New Roman" w:cs="Times New Roman"/>
          <w:color w:val="000000"/>
          <w:sz w:val="24"/>
          <w:szCs w:val="24"/>
        </w:rPr>
        <w:t>Zapytanie ofertowe</w:t>
      </w:r>
      <w:r w:rsidRPr="00C83DDA">
        <w:rPr>
          <w:rFonts w:ascii="Times New Roman" w:eastAsia="ArialMT" w:hAnsi="Times New Roman" w:cs="Times New Roman"/>
          <w:color w:val="000000"/>
          <w:sz w:val="24"/>
          <w:szCs w:val="24"/>
        </w:rPr>
        <w:t xml:space="preserve"> zostało zamieszczone na Portalu ogłoszeń ARiMR dla</w:t>
      </w:r>
      <w:r w:rsidR="00037BA2">
        <w:rPr>
          <w:rFonts w:ascii="Times New Roman" w:eastAsia="ArialMT" w:hAnsi="Times New Roman" w:cs="Times New Roman"/>
          <w:color w:val="000000"/>
          <w:sz w:val="24"/>
          <w:szCs w:val="24"/>
        </w:rPr>
        <w:t xml:space="preserve"> </w:t>
      </w:r>
      <w:r w:rsidRPr="00C83DDA">
        <w:rPr>
          <w:rFonts w:ascii="Times New Roman" w:eastAsia="ArialMT" w:hAnsi="Times New Roman" w:cs="Times New Roman"/>
          <w:color w:val="000000"/>
          <w:sz w:val="24"/>
          <w:szCs w:val="24"/>
        </w:rPr>
        <w:t>Wnioskodawców/Beneficjentów PROW 2014</w:t>
      </w:r>
      <w:r w:rsidRPr="00C83DDA">
        <w:rPr>
          <w:rFonts w:ascii="Times New Roman" w:hAnsi="Times New Roman" w:cs="Times New Roman"/>
          <w:color w:val="000000"/>
          <w:sz w:val="24"/>
          <w:szCs w:val="24"/>
        </w:rPr>
        <w:t xml:space="preserve">-2020 w dniu </w:t>
      </w:r>
      <w:r w:rsidR="00DE0AF5">
        <w:rPr>
          <w:rFonts w:ascii="Times New Roman" w:hAnsi="Times New Roman" w:cs="Times New Roman"/>
          <w:color w:val="000000"/>
          <w:sz w:val="24"/>
          <w:szCs w:val="24"/>
        </w:rPr>
        <w:t>2</w:t>
      </w:r>
      <w:r w:rsidR="00697114">
        <w:rPr>
          <w:rFonts w:ascii="Times New Roman" w:hAnsi="Times New Roman" w:cs="Times New Roman"/>
          <w:color w:val="000000"/>
          <w:sz w:val="24"/>
          <w:szCs w:val="24"/>
        </w:rPr>
        <w:t>7</w:t>
      </w:r>
      <w:r w:rsidR="00DE0AF5">
        <w:rPr>
          <w:rFonts w:ascii="Times New Roman" w:hAnsi="Times New Roman" w:cs="Times New Roman"/>
          <w:color w:val="000000"/>
          <w:sz w:val="24"/>
          <w:szCs w:val="24"/>
        </w:rPr>
        <w:t>.04.</w:t>
      </w:r>
      <w:r w:rsidR="008F490E">
        <w:rPr>
          <w:rFonts w:ascii="Times New Roman" w:hAnsi="Times New Roman" w:cs="Times New Roman"/>
          <w:color w:val="000000"/>
          <w:sz w:val="24"/>
          <w:szCs w:val="24"/>
        </w:rPr>
        <w:t>2018</w:t>
      </w:r>
      <w:r w:rsidRPr="00C83DDA">
        <w:rPr>
          <w:rFonts w:ascii="Times New Roman" w:hAnsi="Times New Roman" w:cs="Times New Roman"/>
          <w:color w:val="000000"/>
          <w:sz w:val="24"/>
          <w:szCs w:val="24"/>
        </w:rPr>
        <w:t xml:space="preserve"> r. roku </w:t>
      </w:r>
      <w:r w:rsidRPr="00C83DDA">
        <w:rPr>
          <w:rFonts w:ascii="Times New Roman" w:eastAsia="ArialMT" w:hAnsi="Times New Roman" w:cs="Times New Roman"/>
          <w:color w:val="000000"/>
          <w:sz w:val="24"/>
          <w:szCs w:val="24"/>
        </w:rPr>
        <w:t xml:space="preserve">oraz </w:t>
      </w:r>
      <w:r w:rsidR="00075D19">
        <w:rPr>
          <w:rFonts w:ascii="Times New Roman" w:eastAsia="ArialMT" w:hAnsi="Times New Roman" w:cs="Times New Roman"/>
          <w:color w:val="000000"/>
          <w:sz w:val="24"/>
          <w:szCs w:val="24"/>
        </w:rPr>
        <w:t>na stronie Zamawiającego:</w:t>
      </w:r>
      <w:r w:rsidR="00AE5943">
        <w:rPr>
          <w:rFonts w:ascii="Times New Roman" w:eastAsia="ArialMT" w:hAnsi="Times New Roman" w:cs="Times New Roman"/>
          <w:color w:val="000000"/>
          <w:sz w:val="24"/>
          <w:szCs w:val="24"/>
        </w:rPr>
        <w:t xml:space="preserve"> b</w:t>
      </w:r>
      <w:r w:rsidR="00AE5943">
        <w:t xml:space="preserve">ip.pokrzywnica.pl, </w:t>
      </w:r>
      <w:r w:rsidR="00075D19">
        <w:rPr>
          <w:rFonts w:ascii="Times New Roman" w:eastAsia="ArialMT" w:hAnsi="Times New Roman" w:cs="Times New Roman"/>
          <w:color w:val="000000"/>
          <w:sz w:val="24"/>
          <w:szCs w:val="24"/>
        </w:rPr>
        <w:t xml:space="preserve"> jak również </w:t>
      </w:r>
      <w:r w:rsidRPr="00C83DDA">
        <w:rPr>
          <w:rFonts w:ascii="Times New Roman" w:eastAsia="ArialMT" w:hAnsi="Times New Roman" w:cs="Times New Roman"/>
          <w:color w:val="000000"/>
          <w:sz w:val="24"/>
          <w:szCs w:val="24"/>
        </w:rPr>
        <w:t>na tablicy ogłoszeń Urzędu</w:t>
      </w:r>
      <w:r w:rsidR="00037BA2">
        <w:rPr>
          <w:rFonts w:ascii="Times New Roman" w:eastAsia="ArialMT" w:hAnsi="Times New Roman" w:cs="Times New Roman"/>
          <w:color w:val="000000"/>
          <w:sz w:val="24"/>
          <w:szCs w:val="24"/>
        </w:rPr>
        <w:t xml:space="preserve"> Gminy w Pokrzywnicy</w:t>
      </w:r>
      <w:r w:rsidR="00075D19">
        <w:rPr>
          <w:rFonts w:ascii="Times New Roman" w:eastAsia="ArialMT" w:hAnsi="Times New Roman" w:cs="Times New Roman"/>
          <w:color w:val="000000"/>
          <w:sz w:val="24"/>
          <w:szCs w:val="24"/>
        </w:rPr>
        <w:t>.</w:t>
      </w:r>
    </w:p>
    <w:p w:rsidR="00075D19" w:rsidRDefault="00075D19" w:rsidP="00075D19">
      <w:pPr>
        <w:autoSpaceDE w:val="0"/>
        <w:autoSpaceDN w:val="0"/>
        <w:adjustRightInd w:val="0"/>
        <w:spacing w:after="0" w:line="240" w:lineRule="auto"/>
        <w:jc w:val="both"/>
        <w:rPr>
          <w:rFonts w:ascii="Times New Roman" w:hAnsi="Times New Roman" w:cs="Times New Roman"/>
          <w:b/>
          <w:bCs/>
          <w:color w:val="000000"/>
          <w:sz w:val="24"/>
          <w:szCs w:val="24"/>
        </w:rPr>
      </w:pPr>
    </w:p>
    <w:p w:rsidR="0032583F"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X</w:t>
      </w:r>
      <w:r w:rsidR="00EF4F83">
        <w:rPr>
          <w:rFonts w:ascii="Times New Roman" w:hAnsi="Times New Roman" w:cs="Times New Roman"/>
          <w:b/>
          <w:bCs/>
          <w:color w:val="000000"/>
          <w:sz w:val="24"/>
          <w:szCs w:val="24"/>
        </w:rPr>
        <w:t>X</w:t>
      </w:r>
      <w:r w:rsidRPr="00C83DDA">
        <w:rPr>
          <w:rFonts w:ascii="Times New Roman" w:hAnsi="Times New Roman" w:cs="Times New Roman"/>
          <w:b/>
          <w:bCs/>
          <w:color w:val="000000"/>
          <w:sz w:val="24"/>
          <w:szCs w:val="24"/>
        </w:rPr>
        <w:t>I</w:t>
      </w:r>
      <w:r w:rsidR="006A6997">
        <w:rPr>
          <w:rFonts w:ascii="Times New Roman" w:hAnsi="Times New Roman" w:cs="Times New Roman"/>
          <w:b/>
          <w:bCs/>
          <w:color w:val="000000"/>
          <w:sz w:val="24"/>
          <w:szCs w:val="24"/>
        </w:rPr>
        <w:t>I</w:t>
      </w:r>
      <w:r w:rsidRPr="00C83DDA">
        <w:rPr>
          <w:rFonts w:ascii="Times New Roman" w:hAnsi="Times New Roman" w:cs="Times New Roman"/>
          <w:b/>
          <w:bCs/>
          <w:color w:val="000000"/>
          <w:sz w:val="24"/>
          <w:szCs w:val="24"/>
        </w:rPr>
        <w:t>I.</w:t>
      </w:r>
      <w:r w:rsidR="00EF4F83">
        <w:rPr>
          <w:rFonts w:ascii="Times New Roman" w:hAnsi="Times New Roman" w:cs="Times New Roman"/>
          <w:b/>
          <w:bCs/>
          <w:color w:val="000000"/>
          <w:sz w:val="24"/>
          <w:szCs w:val="24"/>
        </w:rPr>
        <w:t xml:space="preserve"> </w:t>
      </w:r>
      <w:r w:rsidR="0032583F">
        <w:rPr>
          <w:rFonts w:ascii="Times New Roman" w:hAnsi="Times New Roman" w:cs="Times New Roman"/>
          <w:b/>
          <w:bCs/>
          <w:color w:val="000000"/>
          <w:sz w:val="24"/>
          <w:szCs w:val="24"/>
        </w:rPr>
        <w:t>Informacja o podwykonawcach</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bCs/>
          <w:sz w:val="24"/>
          <w:szCs w:val="24"/>
        </w:rPr>
      </w:pPr>
      <w:r w:rsidRPr="00432F07">
        <w:rPr>
          <w:rFonts w:ascii="Times New Roman" w:hAnsi="Times New Roman" w:cs="Times New Roman"/>
          <w:bCs/>
          <w:sz w:val="24"/>
          <w:szCs w:val="24"/>
        </w:rPr>
        <w:t>Powierzenie jakichkolwiek części robót podwykonawcy wymaga zachowania procedury określonej w art. 647</w:t>
      </w:r>
      <w:r w:rsidRPr="00432F07">
        <w:rPr>
          <w:rFonts w:ascii="Times New Roman" w:hAnsi="Times New Roman" w:cs="Times New Roman"/>
          <w:bCs/>
          <w:sz w:val="24"/>
          <w:szCs w:val="24"/>
          <w:vertAlign w:val="superscript"/>
        </w:rPr>
        <w:t>1</w:t>
      </w:r>
      <w:r w:rsidRPr="00432F07">
        <w:rPr>
          <w:rFonts w:ascii="Times New Roman" w:hAnsi="Times New Roman" w:cs="Times New Roman"/>
          <w:bCs/>
          <w:sz w:val="24"/>
          <w:szCs w:val="24"/>
        </w:rPr>
        <w:t xml:space="preserve"> Kodeksu cywilnego, w przypadku braku której nie powstaje odpowiedzialność solidarna Zamawiającego względem podwykonawców.</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bCs/>
          <w:sz w:val="24"/>
          <w:szCs w:val="24"/>
        </w:rPr>
      </w:pPr>
      <w:r w:rsidRPr="00432F07">
        <w:rPr>
          <w:rFonts w:ascii="Times New Roman" w:hAnsi="Times New Roman" w:cs="Times New Roman"/>
          <w:bCs/>
          <w:sz w:val="24"/>
          <w:szCs w:val="24"/>
        </w:rPr>
        <w:t>Wykonawca może powierzyć wykonanie części zamówienia podwykonawcy.</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sz w:val="24"/>
          <w:szCs w:val="24"/>
        </w:rPr>
      </w:pPr>
      <w:r w:rsidRPr="00432F07">
        <w:rPr>
          <w:rFonts w:ascii="Times New Roman" w:hAnsi="Times New Roman" w:cs="Times New Roman"/>
          <w:bCs/>
          <w:sz w:val="24"/>
          <w:szCs w:val="24"/>
        </w:rPr>
        <w:t xml:space="preserve">Wykonawca, który zamierza wykonać zamówienie przy udziale podwykonawcy, musi wskazać w ofercie, jaką część z(zakres zamówienia) wykonywać będzie w jego imieniu podwykonawca oraz wskazać firmę podwykonawcy. Jeżeli Wykonawca nie przedstawi w ofercie tych informacji, </w:t>
      </w:r>
      <w:r w:rsidRPr="00432F07">
        <w:rPr>
          <w:rFonts w:ascii="Times New Roman" w:hAnsi="Times New Roman" w:cs="Times New Roman"/>
          <w:sz w:val="24"/>
          <w:szCs w:val="24"/>
        </w:rPr>
        <w:t>Zamawiający uzna, iż zamówienie zostanie wykonane silami własnymi, bez udziału</w:t>
      </w:r>
      <w:r w:rsidR="00432F07" w:rsidRPr="00432F07">
        <w:rPr>
          <w:rFonts w:ascii="Times New Roman" w:hAnsi="Times New Roman" w:cs="Times New Roman"/>
          <w:sz w:val="24"/>
          <w:szCs w:val="24"/>
        </w:rPr>
        <w:t xml:space="preserve"> </w:t>
      </w:r>
      <w:r w:rsidRPr="00432F07">
        <w:rPr>
          <w:rFonts w:ascii="Times New Roman" w:hAnsi="Times New Roman" w:cs="Times New Roman"/>
          <w:sz w:val="24"/>
          <w:szCs w:val="24"/>
        </w:rPr>
        <w:t>Podwykonawców.</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sz w:val="24"/>
          <w:szCs w:val="24"/>
        </w:rPr>
      </w:pPr>
      <w:r w:rsidRPr="00432F07">
        <w:rPr>
          <w:rFonts w:ascii="Times New Roman" w:hAnsi="Times New Roman" w:cs="Times New Roman"/>
          <w:sz w:val="24"/>
          <w:szCs w:val="24"/>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 </w:t>
      </w:r>
    </w:p>
    <w:p w:rsidR="0032583F" w:rsidRPr="00432F07" w:rsidRDefault="0032583F" w:rsidP="00EF26F3">
      <w:pPr>
        <w:pStyle w:val="Akapitzlist"/>
        <w:numPr>
          <w:ilvl w:val="0"/>
          <w:numId w:val="48"/>
        </w:numPr>
        <w:autoSpaceDE w:val="0"/>
        <w:autoSpaceDN w:val="0"/>
        <w:adjustRightInd w:val="0"/>
        <w:spacing w:after="0" w:line="240" w:lineRule="auto"/>
        <w:rPr>
          <w:rFonts w:ascii="Times New Roman" w:hAnsi="Times New Roman" w:cs="Times New Roman"/>
          <w:sz w:val="24"/>
          <w:szCs w:val="24"/>
        </w:rPr>
      </w:pPr>
      <w:r w:rsidRPr="00432F07">
        <w:rPr>
          <w:rFonts w:ascii="Times New Roman" w:hAnsi="Times New Roman" w:cs="Times New Roman"/>
          <w:sz w:val="24"/>
          <w:szCs w:val="24"/>
        </w:rPr>
        <w:t>Powierzenie wykonania  części zamówienia podwykonawcom nie zwalnia Wykonawcy z</w:t>
      </w:r>
    </w:p>
    <w:p w:rsidR="0032583F" w:rsidRPr="00432F07" w:rsidRDefault="00432F07" w:rsidP="00432F07">
      <w:pPr>
        <w:pStyle w:val="Akapitzlist"/>
        <w:autoSpaceDE w:val="0"/>
        <w:autoSpaceDN w:val="0"/>
        <w:adjustRightInd w:val="0"/>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o</w:t>
      </w:r>
      <w:r w:rsidR="0032583F" w:rsidRPr="00432F07">
        <w:rPr>
          <w:rFonts w:ascii="Times New Roman" w:hAnsi="Times New Roman" w:cs="Times New Roman"/>
          <w:sz w:val="24"/>
          <w:szCs w:val="24"/>
        </w:rPr>
        <w:t>dpowiedzialności za należyte wykonanie tego zamówienia.</w:t>
      </w:r>
    </w:p>
    <w:p w:rsidR="0032583F" w:rsidRDefault="0032583F" w:rsidP="0032583F">
      <w:pPr>
        <w:autoSpaceDE w:val="0"/>
        <w:autoSpaceDN w:val="0"/>
        <w:adjustRightInd w:val="0"/>
        <w:spacing w:after="0" w:line="240" w:lineRule="auto"/>
        <w:jc w:val="both"/>
        <w:rPr>
          <w:rFonts w:ascii="Times New Roman" w:hAnsi="Times New Roman" w:cs="Times New Roman"/>
          <w:bCs/>
          <w:color w:val="000000"/>
          <w:sz w:val="24"/>
          <w:szCs w:val="24"/>
        </w:rPr>
      </w:pPr>
    </w:p>
    <w:p w:rsidR="0032583F" w:rsidRPr="0032583F" w:rsidRDefault="0032583F" w:rsidP="0032583F">
      <w:pPr>
        <w:autoSpaceDE w:val="0"/>
        <w:autoSpaceDN w:val="0"/>
        <w:adjustRightInd w:val="0"/>
        <w:spacing w:after="0" w:line="240" w:lineRule="auto"/>
        <w:jc w:val="both"/>
        <w:rPr>
          <w:rFonts w:ascii="Times New Roman" w:hAnsi="Times New Roman" w:cs="Times New Roman"/>
          <w:bCs/>
          <w:color w:val="000000"/>
          <w:sz w:val="24"/>
          <w:szCs w:val="24"/>
        </w:rPr>
      </w:pPr>
    </w:p>
    <w:p w:rsidR="00E33208" w:rsidRPr="00C83DDA" w:rsidRDefault="0032583F" w:rsidP="00E3320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XXIV. </w:t>
      </w:r>
      <w:r w:rsidR="00EF4F83">
        <w:rPr>
          <w:rFonts w:ascii="Times New Roman" w:hAnsi="Times New Roman" w:cs="Times New Roman"/>
          <w:b/>
          <w:bCs/>
          <w:color w:val="000000"/>
          <w:sz w:val="24"/>
          <w:szCs w:val="24"/>
        </w:rPr>
        <w:t>Pozostałe informacje</w:t>
      </w:r>
    </w:p>
    <w:p w:rsidR="00EF4F83" w:rsidRPr="00503A3D" w:rsidRDefault="00E33208" w:rsidP="005C75DA">
      <w:pPr>
        <w:pStyle w:val="Akapitzlist"/>
        <w:numPr>
          <w:ilvl w:val="0"/>
          <w:numId w:val="36"/>
        </w:numPr>
        <w:autoSpaceDE w:val="0"/>
        <w:autoSpaceDN w:val="0"/>
        <w:adjustRightInd w:val="0"/>
        <w:spacing w:after="0" w:line="240" w:lineRule="auto"/>
        <w:rPr>
          <w:rFonts w:ascii="Times New Roman" w:eastAsia="ArialMT" w:hAnsi="Times New Roman" w:cs="Times New Roman"/>
          <w:sz w:val="24"/>
          <w:szCs w:val="24"/>
        </w:rPr>
      </w:pPr>
      <w:r w:rsidRPr="00503A3D">
        <w:rPr>
          <w:rFonts w:ascii="Times New Roman" w:eastAsia="ArialMT" w:hAnsi="Times New Roman" w:cs="Times New Roman"/>
          <w:sz w:val="24"/>
          <w:szCs w:val="24"/>
        </w:rPr>
        <w:t>Zamawiający zastrzega sobie możliwość</w:t>
      </w:r>
      <w:r w:rsidR="00EF4F83" w:rsidRPr="00503A3D">
        <w:rPr>
          <w:rFonts w:ascii="Times New Roman" w:eastAsia="ArialMT" w:hAnsi="Times New Roman" w:cs="Times New Roman"/>
          <w:sz w:val="24"/>
          <w:szCs w:val="24"/>
        </w:rPr>
        <w:t>:</w:t>
      </w:r>
    </w:p>
    <w:p w:rsidR="00EF4F83" w:rsidRPr="00503A3D" w:rsidRDefault="00503A3D" w:rsidP="005C75DA">
      <w:pPr>
        <w:pStyle w:val="Akapitzlist"/>
        <w:numPr>
          <w:ilvl w:val="0"/>
          <w:numId w:val="37"/>
        </w:num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d</w:t>
      </w:r>
      <w:r w:rsidR="00EF4F83" w:rsidRPr="00503A3D">
        <w:rPr>
          <w:rFonts w:ascii="Times New Roman" w:eastAsia="ArialMT" w:hAnsi="Times New Roman" w:cs="Times New Roman"/>
          <w:sz w:val="24"/>
          <w:szCs w:val="24"/>
        </w:rPr>
        <w:t>o zmiany zapytania ofertowego przed upływem terminu składania ofert,</w:t>
      </w:r>
    </w:p>
    <w:p w:rsidR="00E33208" w:rsidRPr="00503A3D" w:rsidRDefault="00E33208" w:rsidP="005C75DA">
      <w:pPr>
        <w:pStyle w:val="Akapitzlist"/>
        <w:numPr>
          <w:ilvl w:val="0"/>
          <w:numId w:val="37"/>
        </w:numPr>
        <w:autoSpaceDE w:val="0"/>
        <w:autoSpaceDN w:val="0"/>
        <w:adjustRightInd w:val="0"/>
        <w:spacing w:after="0" w:line="240" w:lineRule="auto"/>
        <w:rPr>
          <w:rFonts w:ascii="Times New Roman" w:hAnsi="Times New Roman" w:cs="Times New Roman"/>
          <w:sz w:val="24"/>
          <w:szCs w:val="24"/>
        </w:rPr>
      </w:pPr>
      <w:r w:rsidRPr="00503A3D">
        <w:rPr>
          <w:rFonts w:ascii="Times New Roman" w:eastAsia="ArialMT" w:hAnsi="Times New Roman" w:cs="Times New Roman"/>
          <w:sz w:val="24"/>
          <w:szCs w:val="24"/>
        </w:rPr>
        <w:t>zakończenia postępowania bez wyboru żadnej</w:t>
      </w:r>
      <w:r w:rsidR="00037BA2" w:rsidRPr="00503A3D">
        <w:rPr>
          <w:rFonts w:ascii="Times New Roman" w:eastAsia="ArialMT" w:hAnsi="Times New Roman" w:cs="Times New Roman"/>
          <w:sz w:val="24"/>
          <w:szCs w:val="24"/>
        </w:rPr>
        <w:t xml:space="preserve"> </w:t>
      </w:r>
      <w:r w:rsidR="00EF4F83" w:rsidRPr="00503A3D">
        <w:rPr>
          <w:rFonts w:ascii="Times New Roman" w:hAnsi="Times New Roman" w:cs="Times New Roman"/>
          <w:sz w:val="24"/>
          <w:szCs w:val="24"/>
        </w:rPr>
        <w:t>z ofert,</w:t>
      </w:r>
    </w:p>
    <w:p w:rsidR="00EF4F83" w:rsidRPr="00503A3D" w:rsidRDefault="00EF4F83" w:rsidP="005C75DA">
      <w:pPr>
        <w:pStyle w:val="Akapitzlist"/>
        <w:numPr>
          <w:ilvl w:val="0"/>
          <w:numId w:val="37"/>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odwołania postępowania do momentu złożenia ofert,</w:t>
      </w:r>
    </w:p>
    <w:p w:rsidR="00EF4F83" w:rsidRPr="00503A3D" w:rsidRDefault="00EF4F83" w:rsidP="005C75DA">
      <w:pPr>
        <w:pStyle w:val="Akapitzlist"/>
        <w:numPr>
          <w:ilvl w:val="0"/>
          <w:numId w:val="37"/>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unieważnienia postępowania jeśli:</w:t>
      </w:r>
    </w:p>
    <w:p w:rsidR="00EF4F83" w:rsidRPr="00503A3D" w:rsidRDefault="00EF4F83" w:rsidP="005C75DA">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cena oferty najkorzystniejszej przekroczy kwotę, którą Zamawiający może przeznaczyć na sfinansowanie zamówienia;</w:t>
      </w:r>
    </w:p>
    <w:p w:rsidR="00EF4F83" w:rsidRPr="00503A3D" w:rsidRDefault="00503A3D" w:rsidP="005C75DA">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wystąpiła istotna zmiana okoliczności powodująca, iż realizacja zamówienia nie leży w interesie Zamawiającego, czego nie można było przewidzieć w chwili wszczynania postępowania,</w:t>
      </w:r>
    </w:p>
    <w:p w:rsidR="00503A3D" w:rsidRDefault="00503A3D" w:rsidP="005C75DA">
      <w:pPr>
        <w:pStyle w:val="Akapitzlist"/>
        <w:numPr>
          <w:ilvl w:val="0"/>
          <w:numId w:val="38"/>
        </w:numPr>
        <w:autoSpaceDE w:val="0"/>
        <w:autoSpaceDN w:val="0"/>
        <w:adjustRightInd w:val="0"/>
        <w:spacing w:after="0" w:line="240" w:lineRule="auto"/>
        <w:rPr>
          <w:rFonts w:ascii="Times New Roman" w:hAnsi="Times New Roman" w:cs="Times New Roman"/>
          <w:sz w:val="24"/>
          <w:szCs w:val="24"/>
        </w:rPr>
      </w:pPr>
      <w:r w:rsidRPr="00503A3D">
        <w:rPr>
          <w:rFonts w:ascii="Times New Roman" w:hAnsi="Times New Roman" w:cs="Times New Roman"/>
          <w:sz w:val="24"/>
          <w:szCs w:val="24"/>
        </w:rPr>
        <w:t>postępowanie obarczone jest wadą powodującą, że zawarta umowa będzie sprzeczna z postanowieniami umowy o dofinansowanie projektu.</w:t>
      </w:r>
    </w:p>
    <w:p w:rsidR="00503A3D" w:rsidRPr="00503A3D" w:rsidRDefault="00503A3D" w:rsidP="00503A3D">
      <w:pPr>
        <w:autoSpaceDE w:val="0"/>
        <w:autoSpaceDN w:val="0"/>
        <w:adjustRightInd w:val="0"/>
        <w:spacing w:after="0" w:line="240" w:lineRule="auto"/>
        <w:ind w:left="850"/>
        <w:rPr>
          <w:rFonts w:ascii="Times New Roman" w:hAnsi="Times New Roman" w:cs="Times New Roman"/>
          <w:sz w:val="24"/>
          <w:szCs w:val="24"/>
        </w:rPr>
      </w:pPr>
      <w:r>
        <w:rPr>
          <w:rFonts w:ascii="Times New Roman" w:hAnsi="Times New Roman" w:cs="Times New Roman"/>
          <w:sz w:val="24"/>
          <w:szCs w:val="24"/>
        </w:rPr>
        <w:t>W przypadkach, o których mowa powyżej, Wykonawcy nie przysługują w stosunku do Zamawiającego żadne roszczenia odszkodowawcze.</w:t>
      </w:r>
    </w:p>
    <w:p w:rsidR="00503A3D" w:rsidRPr="002129E8" w:rsidRDefault="00503A3D" w:rsidP="002129E8">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2129E8">
        <w:rPr>
          <w:rFonts w:ascii="Times New Roman" w:hAnsi="Times New Roman" w:cs="Times New Roman"/>
          <w:sz w:val="24"/>
          <w:szCs w:val="24"/>
        </w:rPr>
        <w:t>Zamawiający wezwie Wykonawców, którzy nie złożyli wymaganych dokumentów lub oświadczeń bądź złożone dokumenty i/lub oświadczenia zawierają braki, do ich uzupełnienia w wyznaczonym terminie. Czynność uzupełnienia dokumentów i/lub oświadczeń jest czynnością jednokrotną. Uzupełnieniu nie podlega treść oferty rozumiana jako zakres zobowiązania Wykonawcy.</w:t>
      </w:r>
    </w:p>
    <w:p w:rsidR="00503A3D" w:rsidRPr="002129E8" w:rsidRDefault="00503A3D" w:rsidP="002129E8">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2129E8">
        <w:rPr>
          <w:rFonts w:ascii="Times New Roman" w:hAnsi="Times New Roman" w:cs="Times New Roman"/>
          <w:sz w:val="24"/>
          <w:szCs w:val="24"/>
        </w:rPr>
        <w:t>Zamawiający może wezwać Wykonawcę w wyznaczonym przez siebie terminie do złożenia wyjaśnień dotyczących złożonych dokumentów i/lub oświadczeń.</w:t>
      </w:r>
    </w:p>
    <w:p w:rsidR="00656122" w:rsidRDefault="00656122" w:rsidP="00E33208">
      <w:pPr>
        <w:autoSpaceDE w:val="0"/>
        <w:autoSpaceDN w:val="0"/>
        <w:adjustRightInd w:val="0"/>
        <w:spacing w:after="0" w:line="240" w:lineRule="auto"/>
        <w:rPr>
          <w:rFonts w:ascii="Times New Roman" w:hAnsi="Times New Roman" w:cs="Times New Roman"/>
          <w:b/>
          <w:bCs/>
          <w:color w:val="000000"/>
          <w:sz w:val="24"/>
          <w:szCs w:val="24"/>
        </w:rPr>
      </w:pPr>
    </w:p>
    <w:p w:rsidR="00E33208" w:rsidRPr="00C83DDA" w:rsidRDefault="00E33208" w:rsidP="00E33208">
      <w:pPr>
        <w:autoSpaceDE w:val="0"/>
        <w:autoSpaceDN w:val="0"/>
        <w:adjustRightInd w:val="0"/>
        <w:spacing w:after="0" w:line="240" w:lineRule="auto"/>
        <w:rPr>
          <w:rFonts w:ascii="Times New Roman" w:hAnsi="Times New Roman" w:cs="Times New Roman"/>
          <w:b/>
          <w:bCs/>
          <w:color w:val="000000"/>
          <w:sz w:val="24"/>
          <w:szCs w:val="24"/>
        </w:rPr>
      </w:pPr>
      <w:r w:rsidRPr="00C83DDA">
        <w:rPr>
          <w:rFonts w:ascii="Times New Roman" w:hAnsi="Times New Roman" w:cs="Times New Roman"/>
          <w:b/>
          <w:bCs/>
          <w:color w:val="000000"/>
          <w:sz w:val="24"/>
          <w:szCs w:val="24"/>
        </w:rPr>
        <w:t>Załączniki:</w:t>
      </w:r>
    </w:p>
    <w:p w:rsid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Formularz oferty – załącznik nr 1, </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Oświadczenie o braku powiązań kapitałowych – załącznik nr 2,</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Oświadczenie o spełnieniu warunków udziału w postępowaniu – załącznik nr 3,</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Wykaz robót – załącznik nr 4,</w:t>
      </w:r>
    </w:p>
    <w:p w:rsidR="00503A3D" w:rsidRDefault="00503A3D"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Wykaz osób – załącznik nr 5,</w:t>
      </w:r>
    </w:p>
    <w:p w:rsidR="00BF337E" w:rsidRDefault="00BF337E" w:rsidP="005C75DA">
      <w:pPr>
        <w:pStyle w:val="Akapitzlist"/>
        <w:numPr>
          <w:ilvl w:val="0"/>
          <w:numId w:val="23"/>
        </w:numPr>
        <w:spacing w:after="0" w:line="259" w:lineRule="auto"/>
        <w:jc w:val="left"/>
        <w:rPr>
          <w:rFonts w:ascii="Times New Roman" w:hAnsi="Times New Roman" w:cs="Times New Roman"/>
          <w:color w:val="auto"/>
        </w:rPr>
      </w:pPr>
      <w:r>
        <w:rPr>
          <w:rFonts w:ascii="Times New Roman" w:hAnsi="Times New Roman" w:cs="Times New Roman"/>
          <w:color w:val="auto"/>
        </w:rPr>
        <w:t xml:space="preserve">Wzór zobowiązania do oddania do dyspozycji niezbędnych zasobów na okres korzystania z nich przy wykonywaniu zamówienia – załącznik nr </w:t>
      </w:r>
      <w:r w:rsidR="00503A3D">
        <w:rPr>
          <w:rFonts w:ascii="Times New Roman" w:hAnsi="Times New Roman" w:cs="Times New Roman"/>
          <w:color w:val="auto"/>
        </w:rPr>
        <w:t>6</w:t>
      </w:r>
      <w:r>
        <w:rPr>
          <w:rFonts w:ascii="Times New Roman" w:hAnsi="Times New Roman" w:cs="Times New Roman"/>
          <w:color w:val="auto"/>
        </w:rPr>
        <w:t>,</w:t>
      </w:r>
    </w:p>
    <w:p w:rsidR="00503A3D" w:rsidRPr="00503A3D" w:rsidRDefault="00503A3D" w:rsidP="005C75DA">
      <w:pPr>
        <w:pStyle w:val="Akapitzlist"/>
        <w:numPr>
          <w:ilvl w:val="0"/>
          <w:numId w:val="23"/>
        </w:numPr>
        <w:spacing w:after="0" w:line="259" w:lineRule="auto"/>
        <w:jc w:val="left"/>
        <w:rPr>
          <w:rFonts w:ascii="Times New Roman" w:hAnsi="Times New Roman" w:cs="Times New Roman"/>
          <w:color w:val="auto"/>
        </w:rPr>
      </w:pPr>
      <w:r w:rsidRPr="00503A3D">
        <w:rPr>
          <w:rFonts w:ascii="Times New Roman" w:hAnsi="Times New Roman" w:cs="Times New Roman"/>
          <w:color w:val="auto"/>
        </w:rPr>
        <w:t>Projekt umowy – załącznik nr 7,</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Przedmiar robót kanalizacji sanitarnej – załącznik nr </w:t>
      </w:r>
      <w:r w:rsidR="00503A3D">
        <w:rPr>
          <w:rFonts w:ascii="Times New Roman" w:hAnsi="Times New Roman" w:cs="Times New Roman"/>
          <w:color w:val="auto"/>
        </w:rPr>
        <w:t>8</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Przedmiar robót sieci wodociągowej – załącznik nr  </w:t>
      </w:r>
      <w:r w:rsidR="00503A3D">
        <w:rPr>
          <w:rFonts w:ascii="Times New Roman" w:hAnsi="Times New Roman" w:cs="Times New Roman"/>
          <w:color w:val="auto"/>
        </w:rPr>
        <w:t>9</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Dokumentacja projektowa kanalizacji sanitarnej – załącznik nr </w:t>
      </w:r>
      <w:r w:rsidR="00503A3D">
        <w:rPr>
          <w:rFonts w:ascii="Times New Roman" w:hAnsi="Times New Roman" w:cs="Times New Roman"/>
          <w:color w:val="auto"/>
        </w:rPr>
        <w:t>10</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Dokumentacja projektowa sieci wodociągowej – załącznik nr </w:t>
      </w:r>
      <w:r w:rsidR="00503A3D">
        <w:rPr>
          <w:rFonts w:ascii="Times New Roman" w:hAnsi="Times New Roman" w:cs="Times New Roman"/>
          <w:color w:val="auto"/>
        </w:rPr>
        <w:t>11</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Specyfikacja techniczna na budowę kanalizacji sanitarnej</w:t>
      </w:r>
      <w:r w:rsidR="00BF337E">
        <w:rPr>
          <w:rFonts w:ascii="Times New Roman" w:hAnsi="Times New Roman" w:cs="Times New Roman"/>
          <w:color w:val="auto"/>
        </w:rPr>
        <w:t xml:space="preserve"> – załącznik nr 1</w:t>
      </w:r>
      <w:r w:rsidR="00B67D52">
        <w:rPr>
          <w:rFonts w:ascii="Times New Roman" w:hAnsi="Times New Roman" w:cs="Times New Roman"/>
          <w:color w:val="auto"/>
        </w:rPr>
        <w:t>2</w:t>
      </w:r>
      <w:r w:rsidRPr="00037BA2">
        <w:rPr>
          <w:rFonts w:ascii="Times New Roman" w:hAnsi="Times New Roman" w:cs="Times New Roman"/>
          <w:color w:val="auto"/>
        </w:rPr>
        <w:t>,</w:t>
      </w:r>
    </w:p>
    <w:p w:rsidR="00037BA2" w:rsidRPr="00037BA2" w:rsidRDefault="00037BA2" w:rsidP="005C75DA">
      <w:pPr>
        <w:pStyle w:val="Akapitzlist"/>
        <w:numPr>
          <w:ilvl w:val="0"/>
          <w:numId w:val="23"/>
        </w:numPr>
        <w:spacing w:after="0" w:line="259" w:lineRule="auto"/>
        <w:jc w:val="left"/>
        <w:rPr>
          <w:rFonts w:ascii="Times New Roman" w:hAnsi="Times New Roman" w:cs="Times New Roman"/>
          <w:color w:val="auto"/>
        </w:rPr>
      </w:pPr>
      <w:r w:rsidRPr="00037BA2">
        <w:rPr>
          <w:rFonts w:ascii="Times New Roman" w:hAnsi="Times New Roman" w:cs="Times New Roman"/>
          <w:color w:val="auto"/>
        </w:rPr>
        <w:t xml:space="preserve">  Specyfikacja techniczna na budowę sieci wodociągowej – załącznik nr 1</w:t>
      </w:r>
      <w:r w:rsidR="00B67D52">
        <w:rPr>
          <w:rFonts w:ascii="Times New Roman" w:hAnsi="Times New Roman" w:cs="Times New Roman"/>
          <w:color w:val="auto"/>
        </w:rPr>
        <w:t>3</w:t>
      </w:r>
      <w:r w:rsidRPr="00037BA2">
        <w:rPr>
          <w:rFonts w:ascii="Times New Roman" w:hAnsi="Times New Roman" w:cs="Times New Roman"/>
          <w:color w:val="auto"/>
        </w:rPr>
        <w:t>,</w:t>
      </w:r>
    </w:p>
    <w:p w:rsidR="00037BA2" w:rsidRPr="00037BA2" w:rsidRDefault="00037BA2" w:rsidP="005C75DA">
      <w:pPr>
        <w:pStyle w:val="Default"/>
        <w:numPr>
          <w:ilvl w:val="0"/>
          <w:numId w:val="23"/>
        </w:numPr>
        <w:jc w:val="both"/>
        <w:rPr>
          <w:color w:val="auto"/>
        </w:rPr>
      </w:pPr>
      <w:r w:rsidRPr="00037BA2">
        <w:rPr>
          <w:color w:val="auto"/>
        </w:rPr>
        <w:t>Zgłoszenie budowy kanalizacji sanitarnej RI.7010.21.2016. MM z dnia 26.10.2016 r.   – załącznik nr 1</w:t>
      </w:r>
      <w:r w:rsidR="00B67D52">
        <w:rPr>
          <w:color w:val="auto"/>
        </w:rPr>
        <w:t>4</w:t>
      </w:r>
      <w:r w:rsidRPr="00037BA2">
        <w:rPr>
          <w:color w:val="auto"/>
        </w:rPr>
        <w:t xml:space="preserve">,       </w:t>
      </w:r>
    </w:p>
    <w:p w:rsidR="00037BA2" w:rsidRPr="00037BA2" w:rsidRDefault="00037BA2" w:rsidP="005C75DA">
      <w:pPr>
        <w:pStyle w:val="Default"/>
        <w:numPr>
          <w:ilvl w:val="0"/>
          <w:numId w:val="23"/>
        </w:numPr>
        <w:jc w:val="both"/>
        <w:rPr>
          <w:color w:val="auto"/>
        </w:rPr>
      </w:pPr>
      <w:r w:rsidRPr="00037BA2">
        <w:rPr>
          <w:color w:val="auto"/>
        </w:rPr>
        <w:t>Pozwolenie na budowę sieci wodociągowej Nr 385/2015, znak WBA.6740.312.2015   - załącznik nr 1</w:t>
      </w:r>
      <w:r w:rsidR="00B67D52">
        <w:rPr>
          <w:color w:val="auto"/>
        </w:rPr>
        <w:t>5</w:t>
      </w:r>
      <w:r w:rsidRPr="00037BA2">
        <w:rPr>
          <w:color w:val="auto"/>
        </w:rPr>
        <w:t xml:space="preserve">,   </w:t>
      </w:r>
    </w:p>
    <w:p w:rsidR="00037BA2" w:rsidRDefault="00037BA2" w:rsidP="005C75DA">
      <w:pPr>
        <w:pStyle w:val="Default"/>
        <w:numPr>
          <w:ilvl w:val="0"/>
          <w:numId w:val="23"/>
        </w:numPr>
        <w:jc w:val="both"/>
        <w:rPr>
          <w:color w:val="auto"/>
        </w:rPr>
      </w:pPr>
      <w:r w:rsidRPr="00037BA2">
        <w:rPr>
          <w:color w:val="auto"/>
        </w:rPr>
        <w:t>Pozwolenie wodnoprawne na wykonanie przejścia kolektora tłocznego pod dnem rzeki Pokrzywnica Decyzja RLO.6341.30.2016 z dnia 06.05.2016 r. – załącznik nr 1</w:t>
      </w:r>
      <w:r w:rsidR="00B67D52">
        <w:rPr>
          <w:color w:val="auto"/>
        </w:rPr>
        <w:t>6</w:t>
      </w:r>
      <w:r w:rsidRPr="00037BA2">
        <w:rPr>
          <w:color w:val="auto"/>
        </w:rPr>
        <w:t xml:space="preserve">,    </w:t>
      </w:r>
    </w:p>
    <w:p w:rsidR="00037BA2" w:rsidRPr="00037BA2" w:rsidRDefault="00037BA2" w:rsidP="005C75DA">
      <w:pPr>
        <w:pStyle w:val="Default"/>
        <w:numPr>
          <w:ilvl w:val="0"/>
          <w:numId w:val="23"/>
        </w:numPr>
        <w:jc w:val="both"/>
        <w:rPr>
          <w:color w:val="auto"/>
        </w:rPr>
      </w:pPr>
      <w:r w:rsidRPr="00037BA2">
        <w:rPr>
          <w:color w:val="auto"/>
        </w:rPr>
        <w:t>Pozwolenie wodnoprawne na odbudowę(przebudowę) sieci drenarskiej w związku z budową kanalizacji sanitarnej – Decyzja RLO 6341.46.2016 z dnia 22.07.2016 r. –  załącznik nr 1</w:t>
      </w:r>
      <w:r w:rsidR="00B67D52">
        <w:rPr>
          <w:color w:val="auto"/>
        </w:rPr>
        <w:t>7</w:t>
      </w:r>
      <w:r w:rsidRPr="00037BA2">
        <w:rPr>
          <w:color w:val="auto"/>
        </w:rPr>
        <w:t>,</w:t>
      </w:r>
    </w:p>
    <w:p w:rsidR="00037BA2" w:rsidRPr="00037BA2" w:rsidRDefault="00037BA2" w:rsidP="005C75DA">
      <w:pPr>
        <w:pStyle w:val="Default"/>
        <w:numPr>
          <w:ilvl w:val="0"/>
          <w:numId w:val="23"/>
        </w:numPr>
        <w:jc w:val="both"/>
      </w:pPr>
      <w:r w:rsidRPr="00037BA2">
        <w:rPr>
          <w:color w:val="auto"/>
        </w:rPr>
        <w:t>Pozwolenie wodnoprawne na wykonanie przejścia wodociągiem pod                             starorzeczem rzeki Narew – Decyzja RLO.6341.7.2015 z dnia 04.02.2015 r. – załącznik nr 1</w:t>
      </w:r>
      <w:r w:rsidR="00B67D52">
        <w:rPr>
          <w:color w:val="auto"/>
        </w:rPr>
        <w:t>8</w:t>
      </w:r>
      <w:r w:rsidRPr="00037BA2">
        <w:rPr>
          <w:color w:val="auto"/>
        </w:rPr>
        <w:t xml:space="preserve">,    </w:t>
      </w:r>
    </w:p>
    <w:p w:rsidR="00037BA2" w:rsidRPr="00037BA2" w:rsidRDefault="00037BA2" w:rsidP="005C75DA">
      <w:pPr>
        <w:pStyle w:val="Default"/>
        <w:numPr>
          <w:ilvl w:val="0"/>
          <w:numId w:val="23"/>
        </w:numPr>
        <w:jc w:val="both"/>
      </w:pPr>
      <w:r w:rsidRPr="00037BA2">
        <w:rPr>
          <w:color w:val="auto"/>
        </w:rPr>
        <w:t>Operat wodnoprawny</w:t>
      </w:r>
      <w:r w:rsidR="00503A3D">
        <w:rPr>
          <w:color w:val="auto"/>
        </w:rPr>
        <w:t xml:space="preserve"> – kanalizacja  - załącznik nr </w:t>
      </w:r>
      <w:r w:rsidR="00B67D52">
        <w:rPr>
          <w:color w:val="auto"/>
        </w:rPr>
        <w:t>19</w:t>
      </w:r>
      <w:r w:rsidRPr="00037BA2">
        <w:rPr>
          <w:color w:val="auto"/>
        </w:rPr>
        <w:t>,</w:t>
      </w:r>
    </w:p>
    <w:p w:rsidR="006D6FEF" w:rsidRDefault="00037BA2" w:rsidP="005C75DA">
      <w:pPr>
        <w:pStyle w:val="Akapitzlist"/>
        <w:numPr>
          <w:ilvl w:val="0"/>
          <w:numId w:val="23"/>
        </w:numPr>
        <w:rPr>
          <w:rFonts w:ascii="Times New Roman" w:hAnsi="Times New Roman" w:cs="Times New Roman"/>
        </w:rPr>
      </w:pPr>
      <w:r w:rsidRPr="00037BA2">
        <w:rPr>
          <w:rFonts w:ascii="Times New Roman" w:hAnsi="Times New Roman" w:cs="Times New Roman"/>
        </w:rPr>
        <w:t xml:space="preserve">Operat wodnoprawny – odbudowa sieci drenarskiej – załącznik nr </w:t>
      </w:r>
      <w:r w:rsidR="00503A3D">
        <w:rPr>
          <w:rFonts w:ascii="Times New Roman" w:hAnsi="Times New Roman" w:cs="Times New Roman"/>
        </w:rPr>
        <w:t>2</w:t>
      </w:r>
      <w:r w:rsidR="00B67D52">
        <w:rPr>
          <w:rFonts w:ascii="Times New Roman" w:hAnsi="Times New Roman" w:cs="Times New Roman"/>
        </w:rPr>
        <w:t>0</w:t>
      </w:r>
      <w:r w:rsidR="00745B4D">
        <w:rPr>
          <w:rFonts w:ascii="Times New Roman" w:hAnsi="Times New Roman" w:cs="Times New Roman"/>
        </w:rPr>
        <w:t>,</w:t>
      </w:r>
    </w:p>
    <w:p w:rsidR="00745B4D" w:rsidRPr="00037BA2" w:rsidRDefault="00745B4D" w:rsidP="005C75DA">
      <w:pPr>
        <w:pStyle w:val="Akapitzlist"/>
        <w:numPr>
          <w:ilvl w:val="0"/>
          <w:numId w:val="23"/>
        </w:numPr>
        <w:rPr>
          <w:rFonts w:ascii="Times New Roman" w:hAnsi="Times New Roman" w:cs="Times New Roman"/>
        </w:rPr>
      </w:pPr>
      <w:r>
        <w:rPr>
          <w:rFonts w:ascii="Times New Roman" w:hAnsi="Times New Roman" w:cs="Times New Roman"/>
        </w:rPr>
        <w:t>Operat wodnoprawny – sieć wodociągowa – załącznik nr 21.</w:t>
      </w:r>
    </w:p>
    <w:sectPr w:rsidR="00745B4D" w:rsidRPr="00037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900"/>
        </w:tabs>
        <w:ind w:left="900" w:hanging="360"/>
      </w:pPr>
    </w:lvl>
  </w:abstractNum>
  <w:abstractNum w:abstractNumId="1" w15:restartNumberingAfterBreak="0">
    <w:nsid w:val="0165400F"/>
    <w:multiLevelType w:val="hybridMultilevel"/>
    <w:tmpl w:val="46687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A5EB8"/>
    <w:multiLevelType w:val="hybridMultilevel"/>
    <w:tmpl w:val="7DA4936C"/>
    <w:lvl w:ilvl="0" w:tplc="4F3404E8">
      <w:start w:val="1"/>
      <w:numFmt w:val="upp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3655947"/>
    <w:multiLevelType w:val="hybridMultilevel"/>
    <w:tmpl w:val="AAE0D598"/>
    <w:lvl w:ilvl="0" w:tplc="4F3404E8">
      <w:start w:val="1"/>
      <w:numFmt w:val="upperLetter"/>
      <w:lvlText w:val="%1."/>
      <w:lvlJc w:val="left"/>
      <w:pPr>
        <w:ind w:left="1494"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4" w15:restartNumberingAfterBreak="0">
    <w:nsid w:val="05454522"/>
    <w:multiLevelType w:val="hybridMultilevel"/>
    <w:tmpl w:val="9B9E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148F"/>
    <w:multiLevelType w:val="hybridMultilevel"/>
    <w:tmpl w:val="F1ACE8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A6D3808"/>
    <w:multiLevelType w:val="hybridMultilevel"/>
    <w:tmpl w:val="7F68495A"/>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 w15:restartNumberingAfterBreak="0">
    <w:nsid w:val="0CB078D0"/>
    <w:multiLevelType w:val="hybridMultilevel"/>
    <w:tmpl w:val="181C5DA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D065C96"/>
    <w:multiLevelType w:val="hybridMultilevel"/>
    <w:tmpl w:val="5E0C4A0C"/>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0DD97E57"/>
    <w:multiLevelType w:val="hybridMultilevel"/>
    <w:tmpl w:val="1CC2C8C8"/>
    <w:lvl w:ilvl="0" w:tplc="04150017">
      <w:start w:val="1"/>
      <w:numFmt w:val="lowerLetter"/>
      <w:lvlText w:val="%1)"/>
      <w:lvlJc w:val="left"/>
      <w:pPr>
        <w:ind w:left="1352" w:hanging="360"/>
      </w:pPr>
    </w:lvl>
    <w:lvl w:ilvl="1" w:tplc="3BF22714">
      <w:numFmt w:val="bullet"/>
      <w:lvlText w:val=""/>
      <w:lvlJc w:val="left"/>
      <w:pPr>
        <w:ind w:left="2072" w:hanging="360"/>
      </w:pPr>
      <w:rPr>
        <w:rFonts w:ascii="Symbol" w:eastAsia="ArialMT" w:hAnsi="Symbol" w:cs="Times New Roman" w:hint="default"/>
      </w:r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 w15:restartNumberingAfterBreak="0">
    <w:nsid w:val="10720C7A"/>
    <w:multiLevelType w:val="hybridMultilevel"/>
    <w:tmpl w:val="AF40DA04"/>
    <w:lvl w:ilvl="0" w:tplc="79C87A68">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1" w15:restartNumberingAfterBreak="0">
    <w:nsid w:val="12993CCF"/>
    <w:multiLevelType w:val="hybridMultilevel"/>
    <w:tmpl w:val="3D58B72E"/>
    <w:lvl w:ilvl="0" w:tplc="79C87A68">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15:restartNumberingAfterBreak="0">
    <w:nsid w:val="133455E1"/>
    <w:multiLevelType w:val="multilevel"/>
    <w:tmpl w:val="D58ABD0C"/>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3" w15:restartNumberingAfterBreak="0">
    <w:nsid w:val="13671322"/>
    <w:multiLevelType w:val="hybridMultilevel"/>
    <w:tmpl w:val="4FD6215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14D8614F"/>
    <w:multiLevelType w:val="hybridMultilevel"/>
    <w:tmpl w:val="E004B9C6"/>
    <w:lvl w:ilvl="0" w:tplc="6D6C5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767BD"/>
    <w:multiLevelType w:val="hybridMultilevel"/>
    <w:tmpl w:val="2D1297E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1D405FD0"/>
    <w:multiLevelType w:val="hybridMultilevel"/>
    <w:tmpl w:val="0C1C12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EE14F00"/>
    <w:multiLevelType w:val="hybridMultilevel"/>
    <w:tmpl w:val="7F22D6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E344C"/>
    <w:multiLevelType w:val="hybridMultilevel"/>
    <w:tmpl w:val="348EAAD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11022B"/>
    <w:multiLevelType w:val="hybridMultilevel"/>
    <w:tmpl w:val="ACC468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FA10192"/>
    <w:multiLevelType w:val="hybridMultilevel"/>
    <w:tmpl w:val="1A569704"/>
    <w:name w:val="WW8Num17"/>
    <w:lvl w:ilvl="0" w:tplc="24149578">
      <w:start w:val="1"/>
      <w:numFmt w:val="lowerLetter"/>
      <w:lvlText w:val="%1)"/>
      <w:lvlJc w:val="left"/>
      <w:pPr>
        <w:tabs>
          <w:tab w:val="num" w:pos="1210"/>
        </w:tabs>
        <w:ind w:left="1210" w:hanging="360"/>
      </w:pPr>
      <w:rPr>
        <w:rFonts w:ascii="Times New Roman" w:eastAsiaTheme="minorHAnsi" w:hAnsi="Times New Roman" w:cs="Times New Roman"/>
      </w:rPr>
    </w:lvl>
    <w:lvl w:ilvl="1" w:tplc="C6E84BD0">
      <w:start w:val="4"/>
      <w:numFmt w:val="bullet"/>
      <w:lvlText w:val="-"/>
      <w:lvlJc w:val="left"/>
      <w:pPr>
        <w:tabs>
          <w:tab w:val="num" w:pos="2290"/>
        </w:tabs>
        <w:ind w:left="2290" w:hanging="360"/>
      </w:pPr>
      <w:rPr>
        <w:rFonts w:ascii="Times New Roman" w:eastAsia="Times New Roman" w:hAnsi="Times New Roman" w:cs="Times New Roman" w:hint="default"/>
      </w:rPr>
    </w:lvl>
    <w:lvl w:ilvl="2" w:tplc="04150001">
      <w:start w:val="1"/>
      <w:numFmt w:val="bullet"/>
      <w:lvlText w:val=""/>
      <w:lvlJc w:val="left"/>
      <w:pPr>
        <w:tabs>
          <w:tab w:val="num" w:pos="3190"/>
        </w:tabs>
        <w:ind w:left="3190" w:hanging="360"/>
      </w:pPr>
      <w:rPr>
        <w:rFonts w:ascii="Symbol" w:hAnsi="Symbol" w:hint="default"/>
      </w:r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21" w15:restartNumberingAfterBreak="0">
    <w:nsid w:val="3081105F"/>
    <w:multiLevelType w:val="hybridMultilevel"/>
    <w:tmpl w:val="8F88DC5C"/>
    <w:lvl w:ilvl="0" w:tplc="79C87A6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31ED04E7"/>
    <w:multiLevelType w:val="hybridMultilevel"/>
    <w:tmpl w:val="3544F65E"/>
    <w:lvl w:ilvl="0" w:tplc="36BAE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87FBC"/>
    <w:multiLevelType w:val="hybridMultilevel"/>
    <w:tmpl w:val="69F6A2D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8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663C1"/>
    <w:multiLevelType w:val="hybridMultilevel"/>
    <w:tmpl w:val="03F0513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379213BB"/>
    <w:multiLevelType w:val="hybridMultilevel"/>
    <w:tmpl w:val="002631CA"/>
    <w:lvl w:ilvl="0" w:tplc="6DFCD830">
      <w:start w:val="1"/>
      <w:numFmt w:val="upp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89F5A8D"/>
    <w:multiLevelType w:val="hybridMultilevel"/>
    <w:tmpl w:val="2AF6A3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354C6"/>
    <w:multiLevelType w:val="hybridMultilevel"/>
    <w:tmpl w:val="0FA44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F683FC7"/>
    <w:multiLevelType w:val="hybridMultilevel"/>
    <w:tmpl w:val="4EA68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4404F4"/>
    <w:multiLevelType w:val="hybridMultilevel"/>
    <w:tmpl w:val="796C9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C73964"/>
    <w:multiLevelType w:val="hybridMultilevel"/>
    <w:tmpl w:val="708E8380"/>
    <w:lvl w:ilvl="0" w:tplc="4F7CD9D6">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1" w15:restartNumberingAfterBreak="0">
    <w:nsid w:val="432234D6"/>
    <w:multiLevelType w:val="hybridMultilevel"/>
    <w:tmpl w:val="8522E372"/>
    <w:lvl w:ilvl="0" w:tplc="79C87A68">
      <w:start w:val="1"/>
      <w:numFmt w:val="bullet"/>
      <w:lvlText w:val=""/>
      <w:lvlJc w:val="left"/>
      <w:pPr>
        <w:ind w:left="1210" w:hanging="360"/>
      </w:pPr>
      <w:rPr>
        <w:rFonts w:ascii="Symbol" w:hAnsi="Symbol" w:hint="default"/>
      </w:rPr>
    </w:lvl>
    <w:lvl w:ilvl="1" w:tplc="CAE42B96">
      <w:start w:val="1"/>
      <w:numFmt w:val="ordinal"/>
      <w:lvlText w:val="7.%2"/>
      <w:lvlJc w:val="left"/>
      <w:pPr>
        <w:ind w:left="1210" w:hanging="360"/>
      </w:pPr>
      <w:rPr>
        <w:rFonts w:hint="default"/>
      </w:r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32" w15:restartNumberingAfterBreak="0">
    <w:nsid w:val="447A3117"/>
    <w:multiLevelType w:val="hybridMultilevel"/>
    <w:tmpl w:val="DC148CD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46CF3BF7"/>
    <w:multiLevelType w:val="hybridMultilevel"/>
    <w:tmpl w:val="63760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0018A7"/>
    <w:multiLevelType w:val="hybridMultilevel"/>
    <w:tmpl w:val="EF8441AC"/>
    <w:lvl w:ilvl="0" w:tplc="79C87A6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5" w15:restartNumberingAfterBreak="0">
    <w:nsid w:val="471D697B"/>
    <w:multiLevelType w:val="hybridMultilevel"/>
    <w:tmpl w:val="AE5689F6"/>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6" w15:restartNumberingAfterBreak="0">
    <w:nsid w:val="4CDC6167"/>
    <w:multiLevelType w:val="hybridMultilevel"/>
    <w:tmpl w:val="F4E818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E7C40"/>
    <w:multiLevelType w:val="hybridMultilevel"/>
    <w:tmpl w:val="C9EAB64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 w15:restartNumberingAfterBreak="0">
    <w:nsid w:val="55764DED"/>
    <w:multiLevelType w:val="hybridMultilevel"/>
    <w:tmpl w:val="9CA053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669500A"/>
    <w:multiLevelType w:val="hybridMultilevel"/>
    <w:tmpl w:val="B9D4A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76272"/>
    <w:multiLevelType w:val="hybridMultilevel"/>
    <w:tmpl w:val="D848D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F911EB"/>
    <w:multiLevelType w:val="hybridMultilevel"/>
    <w:tmpl w:val="0CC2F1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C8F20DE"/>
    <w:multiLevelType w:val="hybridMultilevel"/>
    <w:tmpl w:val="855A2FB8"/>
    <w:lvl w:ilvl="0" w:tplc="F314D640">
      <w:start w:val="1"/>
      <w:numFmt w:val="decimal"/>
      <w:lvlText w:val="%1)"/>
      <w:lvlJc w:val="left"/>
      <w:pPr>
        <w:ind w:left="501"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666B5A"/>
    <w:multiLevelType w:val="multilevel"/>
    <w:tmpl w:val="1FF691C2"/>
    <w:lvl w:ilvl="0">
      <w:start w:val="3"/>
      <w:numFmt w:val="decimal"/>
      <w:lvlText w:val="%1."/>
      <w:lvlJc w:val="left"/>
      <w:pPr>
        <w:ind w:left="0"/>
      </w:pPr>
      <w:rPr>
        <w:rFonts w:ascii="Cambria" w:eastAsia="Cambria" w:hAnsi="Cambria" w:cs="Cambria"/>
        <w:b/>
        <w:bCs/>
        <w:i w:val="0"/>
        <w:strike w:val="0"/>
        <w:dstrike w:val="0"/>
        <w:color w:val="auto"/>
        <w:sz w:val="22"/>
        <w:szCs w:val="22"/>
        <w:u w:val="none"/>
        <w:bdr w:val="none" w:sz="0" w:space="0" w:color="auto"/>
        <w:shd w:val="clear" w:color="auto" w:fill="auto"/>
        <w:vertAlign w:val="baseline"/>
      </w:rPr>
    </w:lvl>
    <w:lvl w:ilvl="1">
      <w:start w:val="1"/>
      <w:numFmt w:val="decimal"/>
      <w:lvlText w:val="%1.%2"/>
      <w:lvlJc w:val="left"/>
      <w:pPr>
        <w:ind w:left="1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850"/>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4">
      <w:start w:val="1"/>
      <w:numFmt w:val="decimal"/>
      <w:lvlText w:val="%5)"/>
      <w:lvlJc w:val="left"/>
      <w:pPr>
        <w:ind w:left="8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E5070D1"/>
    <w:multiLevelType w:val="hybridMultilevel"/>
    <w:tmpl w:val="C5862B9A"/>
    <w:lvl w:ilvl="0" w:tplc="2CE23DA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670F92"/>
    <w:multiLevelType w:val="hybridMultilevel"/>
    <w:tmpl w:val="18362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FB238D"/>
    <w:multiLevelType w:val="hybridMultilevel"/>
    <w:tmpl w:val="183281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CBC3209"/>
    <w:multiLevelType w:val="hybridMultilevel"/>
    <w:tmpl w:val="86F4A26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FD1075F"/>
    <w:multiLevelType w:val="hybridMultilevel"/>
    <w:tmpl w:val="D3EA6BD2"/>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15:restartNumberingAfterBreak="0">
    <w:nsid w:val="759F2B81"/>
    <w:multiLevelType w:val="hybridMultilevel"/>
    <w:tmpl w:val="CD70CD80"/>
    <w:lvl w:ilvl="0" w:tplc="04150017">
      <w:start w:val="1"/>
      <w:numFmt w:val="lowerLetter"/>
      <w:lvlText w:val="%1)"/>
      <w:lvlJc w:val="left"/>
      <w:pPr>
        <w:ind w:left="1145" w:hanging="360"/>
      </w:pPr>
    </w:lvl>
    <w:lvl w:ilvl="1" w:tplc="04150019">
      <w:start w:val="1"/>
      <w:numFmt w:val="lowerLetter"/>
      <w:lvlText w:val="%2."/>
      <w:lvlJc w:val="left"/>
      <w:pPr>
        <w:ind w:left="2344" w:hanging="360"/>
      </w:pPr>
    </w:lvl>
    <w:lvl w:ilvl="2" w:tplc="0415001B">
      <w:start w:val="1"/>
      <w:numFmt w:val="lowerRoman"/>
      <w:lvlText w:val="%3."/>
      <w:lvlJc w:val="right"/>
      <w:pPr>
        <w:ind w:left="2585" w:hanging="180"/>
      </w:pPr>
    </w:lvl>
    <w:lvl w:ilvl="3" w:tplc="F0160DF8">
      <w:start w:val="10"/>
      <w:numFmt w:val="decimal"/>
      <w:lvlText w:val="%4."/>
      <w:lvlJc w:val="left"/>
      <w:pPr>
        <w:ind w:left="360" w:hanging="360"/>
      </w:pPr>
      <w:rPr>
        <w:rFonts w:hint="default"/>
        <w:b/>
      </w:rPr>
    </w:lvl>
    <w:lvl w:ilvl="4" w:tplc="2A8A5ECE">
      <w:start w:val="60"/>
      <w:numFmt w:val="decimal"/>
      <w:lvlText w:val="%5"/>
      <w:lvlJc w:val="left"/>
      <w:pPr>
        <w:ind w:left="644" w:hanging="360"/>
      </w:pPr>
      <w:rPr>
        <w:rFonts w:hint="default"/>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76736D26"/>
    <w:multiLevelType w:val="hybridMultilevel"/>
    <w:tmpl w:val="B6CE83D2"/>
    <w:lvl w:ilvl="0" w:tplc="242C12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6F72CF"/>
    <w:multiLevelType w:val="hybridMultilevel"/>
    <w:tmpl w:val="5AE67B6E"/>
    <w:lvl w:ilvl="0" w:tplc="79C87A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7C1D41A9"/>
    <w:multiLevelType w:val="hybridMultilevel"/>
    <w:tmpl w:val="466C0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8A07EC"/>
    <w:multiLevelType w:val="hybridMultilevel"/>
    <w:tmpl w:val="285E1AF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4" w15:restartNumberingAfterBreak="0">
    <w:nsid w:val="7EAA16A6"/>
    <w:multiLevelType w:val="hybridMultilevel"/>
    <w:tmpl w:val="41FA8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2A49F0"/>
    <w:multiLevelType w:val="hybridMultilevel"/>
    <w:tmpl w:val="85BC048A"/>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6"/>
  </w:num>
  <w:num w:numId="2">
    <w:abstractNumId w:val="43"/>
  </w:num>
  <w:num w:numId="3">
    <w:abstractNumId w:val="51"/>
  </w:num>
  <w:num w:numId="4">
    <w:abstractNumId w:val="10"/>
  </w:num>
  <w:num w:numId="5">
    <w:abstractNumId w:val="2"/>
  </w:num>
  <w:num w:numId="6">
    <w:abstractNumId w:val="25"/>
  </w:num>
  <w:num w:numId="7">
    <w:abstractNumId w:val="49"/>
  </w:num>
  <w:num w:numId="8">
    <w:abstractNumId w:val="3"/>
  </w:num>
  <w:num w:numId="9">
    <w:abstractNumId w:val="12"/>
  </w:num>
  <w:num w:numId="10">
    <w:abstractNumId w:val="30"/>
  </w:num>
  <w:num w:numId="11">
    <w:abstractNumId w:val="8"/>
  </w:num>
  <w:num w:numId="12">
    <w:abstractNumId w:val="47"/>
  </w:num>
  <w:num w:numId="13">
    <w:abstractNumId w:val="9"/>
  </w:num>
  <w:num w:numId="14">
    <w:abstractNumId w:val="28"/>
  </w:num>
  <w:num w:numId="15">
    <w:abstractNumId w:val="4"/>
  </w:num>
  <w:num w:numId="16">
    <w:abstractNumId w:val="31"/>
  </w:num>
  <w:num w:numId="17">
    <w:abstractNumId w:val="54"/>
  </w:num>
  <w:num w:numId="18">
    <w:abstractNumId w:val="44"/>
  </w:num>
  <w:num w:numId="19">
    <w:abstractNumId w:val="17"/>
  </w:num>
  <w:num w:numId="20">
    <w:abstractNumId w:val="5"/>
  </w:num>
  <w:num w:numId="21">
    <w:abstractNumId w:val="22"/>
  </w:num>
  <w:num w:numId="22">
    <w:abstractNumId w:val="19"/>
  </w:num>
  <w:num w:numId="23">
    <w:abstractNumId w:val="42"/>
  </w:num>
  <w:num w:numId="24">
    <w:abstractNumId w:val="55"/>
  </w:num>
  <w:num w:numId="25">
    <w:abstractNumId w:val="13"/>
  </w:num>
  <w:num w:numId="26">
    <w:abstractNumId w:val="24"/>
  </w:num>
  <w:num w:numId="27">
    <w:abstractNumId w:val="41"/>
  </w:num>
  <w:num w:numId="28">
    <w:abstractNumId w:val="34"/>
  </w:num>
  <w:num w:numId="29">
    <w:abstractNumId w:val="39"/>
  </w:num>
  <w:num w:numId="30">
    <w:abstractNumId w:val="45"/>
  </w:num>
  <w:num w:numId="31">
    <w:abstractNumId w:val="53"/>
  </w:num>
  <w:num w:numId="32">
    <w:abstractNumId w:val="48"/>
  </w:num>
  <w:num w:numId="33">
    <w:abstractNumId w:val="14"/>
  </w:num>
  <w:num w:numId="34">
    <w:abstractNumId w:val="21"/>
  </w:num>
  <w:num w:numId="35">
    <w:abstractNumId w:val="23"/>
  </w:num>
  <w:num w:numId="36">
    <w:abstractNumId w:val="50"/>
  </w:num>
  <w:num w:numId="37">
    <w:abstractNumId w:val="52"/>
  </w:num>
  <w:num w:numId="38">
    <w:abstractNumId w:val="11"/>
  </w:num>
  <w:num w:numId="39">
    <w:abstractNumId w:val="16"/>
  </w:num>
  <w:num w:numId="40">
    <w:abstractNumId w:val="33"/>
  </w:num>
  <w:num w:numId="41">
    <w:abstractNumId w:val="7"/>
  </w:num>
  <w:num w:numId="42">
    <w:abstractNumId w:val="38"/>
  </w:num>
  <w:num w:numId="43">
    <w:abstractNumId w:val="35"/>
  </w:num>
  <w:num w:numId="44">
    <w:abstractNumId w:val="27"/>
  </w:num>
  <w:num w:numId="45">
    <w:abstractNumId w:val="18"/>
  </w:num>
  <w:num w:numId="46">
    <w:abstractNumId w:val="15"/>
  </w:num>
  <w:num w:numId="47">
    <w:abstractNumId w:val="26"/>
  </w:num>
  <w:num w:numId="48">
    <w:abstractNumId w:val="29"/>
  </w:num>
  <w:num w:numId="49">
    <w:abstractNumId w:val="37"/>
  </w:num>
  <w:num w:numId="50">
    <w:abstractNumId w:val="46"/>
  </w:num>
  <w:num w:numId="51">
    <w:abstractNumId w:val="40"/>
  </w:num>
  <w:num w:numId="52">
    <w:abstractNumId w:val="36"/>
  </w:num>
  <w:num w:numId="53">
    <w:abstractNumId w:val="20"/>
  </w:num>
  <w:num w:numId="54">
    <w:abstractNumId w:val="32"/>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08"/>
    <w:rsid w:val="00021528"/>
    <w:rsid w:val="00037BA2"/>
    <w:rsid w:val="00075D19"/>
    <w:rsid w:val="000965F7"/>
    <w:rsid w:val="000A59F7"/>
    <w:rsid w:val="00127ABB"/>
    <w:rsid w:val="001313C4"/>
    <w:rsid w:val="00146C4D"/>
    <w:rsid w:val="00154B24"/>
    <w:rsid w:val="00163AA5"/>
    <w:rsid w:val="001B5ABD"/>
    <w:rsid w:val="001D4A6E"/>
    <w:rsid w:val="001F2519"/>
    <w:rsid w:val="00202B6A"/>
    <w:rsid w:val="002064D8"/>
    <w:rsid w:val="002129E8"/>
    <w:rsid w:val="00213C4C"/>
    <w:rsid w:val="00235C93"/>
    <w:rsid w:val="002620CD"/>
    <w:rsid w:val="002D7A41"/>
    <w:rsid w:val="002E1152"/>
    <w:rsid w:val="002E575D"/>
    <w:rsid w:val="002F3AD6"/>
    <w:rsid w:val="0032583F"/>
    <w:rsid w:val="00346A81"/>
    <w:rsid w:val="0036010E"/>
    <w:rsid w:val="00385D26"/>
    <w:rsid w:val="003B7131"/>
    <w:rsid w:val="003C2625"/>
    <w:rsid w:val="00426B2A"/>
    <w:rsid w:val="00432F07"/>
    <w:rsid w:val="004401EF"/>
    <w:rsid w:val="00444E32"/>
    <w:rsid w:val="00460FF6"/>
    <w:rsid w:val="004938D2"/>
    <w:rsid w:val="004B186B"/>
    <w:rsid w:val="004C0A04"/>
    <w:rsid w:val="004E454F"/>
    <w:rsid w:val="0050128C"/>
    <w:rsid w:val="00503A3D"/>
    <w:rsid w:val="0052382E"/>
    <w:rsid w:val="00541311"/>
    <w:rsid w:val="005821C9"/>
    <w:rsid w:val="00591D82"/>
    <w:rsid w:val="005B6339"/>
    <w:rsid w:val="005C75DA"/>
    <w:rsid w:val="005E015F"/>
    <w:rsid w:val="00615188"/>
    <w:rsid w:val="006463EB"/>
    <w:rsid w:val="00652811"/>
    <w:rsid w:val="00656122"/>
    <w:rsid w:val="00697114"/>
    <w:rsid w:val="006A50F5"/>
    <w:rsid w:val="006A6997"/>
    <w:rsid w:val="006B0A8B"/>
    <w:rsid w:val="006C523D"/>
    <w:rsid w:val="006C5531"/>
    <w:rsid w:val="006D09B9"/>
    <w:rsid w:val="006D236E"/>
    <w:rsid w:val="006D6FEF"/>
    <w:rsid w:val="006E7F9B"/>
    <w:rsid w:val="006F5E6E"/>
    <w:rsid w:val="007002B4"/>
    <w:rsid w:val="00704DA9"/>
    <w:rsid w:val="00707DFC"/>
    <w:rsid w:val="00735199"/>
    <w:rsid w:val="00745B4D"/>
    <w:rsid w:val="007531D2"/>
    <w:rsid w:val="00765887"/>
    <w:rsid w:val="007726F6"/>
    <w:rsid w:val="007E54AA"/>
    <w:rsid w:val="008338A4"/>
    <w:rsid w:val="00833C0A"/>
    <w:rsid w:val="00852359"/>
    <w:rsid w:val="008819A0"/>
    <w:rsid w:val="008D282E"/>
    <w:rsid w:val="008D6C85"/>
    <w:rsid w:val="008E0092"/>
    <w:rsid w:val="008F490E"/>
    <w:rsid w:val="00900776"/>
    <w:rsid w:val="00904D67"/>
    <w:rsid w:val="00920647"/>
    <w:rsid w:val="00952FFB"/>
    <w:rsid w:val="009A5FF6"/>
    <w:rsid w:val="009B5EC3"/>
    <w:rsid w:val="009C0C82"/>
    <w:rsid w:val="00A21BC2"/>
    <w:rsid w:val="00A320BB"/>
    <w:rsid w:val="00A56D6A"/>
    <w:rsid w:val="00A61F27"/>
    <w:rsid w:val="00AE5943"/>
    <w:rsid w:val="00B56CCE"/>
    <w:rsid w:val="00B67D52"/>
    <w:rsid w:val="00B80A57"/>
    <w:rsid w:val="00BF337E"/>
    <w:rsid w:val="00C32B3C"/>
    <w:rsid w:val="00C6688D"/>
    <w:rsid w:val="00CC2A0B"/>
    <w:rsid w:val="00CC2E13"/>
    <w:rsid w:val="00D060DD"/>
    <w:rsid w:val="00D16695"/>
    <w:rsid w:val="00D523CF"/>
    <w:rsid w:val="00D63645"/>
    <w:rsid w:val="00D70C35"/>
    <w:rsid w:val="00D87063"/>
    <w:rsid w:val="00DA7594"/>
    <w:rsid w:val="00DB1A28"/>
    <w:rsid w:val="00DB58AA"/>
    <w:rsid w:val="00DC50E3"/>
    <w:rsid w:val="00DC5841"/>
    <w:rsid w:val="00DD1082"/>
    <w:rsid w:val="00DD3937"/>
    <w:rsid w:val="00DE0AF5"/>
    <w:rsid w:val="00DE385A"/>
    <w:rsid w:val="00DF58C2"/>
    <w:rsid w:val="00E009EF"/>
    <w:rsid w:val="00E33208"/>
    <w:rsid w:val="00E37A3D"/>
    <w:rsid w:val="00E73280"/>
    <w:rsid w:val="00E74A47"/>
    <w:rsid w:val="00E8406A"/>
    <w:rsid w:val="00EA3319"/>
    <w:rsid w:val="00EA5BF3"/>
    <w:rsid w:val="00EC59D2"/>
    <w:rsid w:val="00EE6632"/>
    <w:rsid w:val="00EF26F3"/>
    <w:rsid w:val="00EF4F83"/>
    <w:rsid w:val="00F16DB0"/>
    <w:rsid w:val="00F33738"/>
    <w:rsid w:val="00F536C1"/>
    <w:rsid w:val="00F62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994F-CFE3-4990-9B6E-1C12B2C9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3208"/>
    <w:rPr>
      <w:color w:val="0563C1" w:themeColor="hyperlink"/>
      <w:u w:val="single"/>
    </w:rPr>
  </w:style>
  <w:style w:type="paragraph" w:styleId="Akapitzlist">
    <w:name w:val="List Paragraph"/>
    <w:aliases w:val="normalny tekst"/>
    <w:basedOn w:val="Normalny"/>
    <w:link w:val="AkapitzlistZnak"/>
    <w:uiPriority w:val="34"/>
    <w:qFormat/>
    <w:rsid w:val="00D523CF"/>
    <w:pPr>
      <w:spacing w:after="16" w:line="248" w:lineRule="auto"/>
      <w:ind w:left="720" w:hanging="10"/>
      <w:contextualSpacing/>
      <w:jc w:val="both"/>
    </w:pPr>
    <w:rPr>
      <w:rFonts w:ascii="Cambria" w:eastAsia="Cambria" w:hAnsi="Cambria" w:cs="Cambria"/>
      <w:color w:val="000000"/>
      <w:lang w:eastAsia="pl-PL"/>
    </w:rPr>
  </w:style>
  <w:style w:type="character" w:customStyle="1" w:styleId="AkapitzlistZnak">
    <w:name w:val="Akapit z listą Znak"/>
    <w:aliases w:val="normalny tekst Znak"/>
    <w:link w:val="Akapitzlist"/>
    <w:uiPriority w:val="34"/>
    <w:rsid w:val="00D523CF"/>
    <w:rPr>
      <w:rFonts w:ascii="Cambria" w:eastAsia="Cambria" w:hAnsi="Cambria" w:cs="Cambria"/>
      <w:color w:val="000000"/>
      <w:lang w:eastAsia="pl-PL"/>
    </w:rPr>
  </w:style>
  <w:style w:type="paragraph" w:customStyle="1" w:styleId="Standard">
    <w:name w:val="Standard"/>
    <w:rsid w:val="00D523CF"/>
    <w:pPr>
      <w:widowControl w:val="0"/>
      <w:suppressAutoHyphens/>
      <w:autoSpaceDE w:val="0"/>
      <w:spacing w:after="0" w:line="240" w:lineRule="auto"/>
      <w:ind w:right="-527"/>
    </w:pPr>
    <w:rPr>
      <w:rFonts w:ascii="Times New Roman" w:eastAsia="Times New Roman" w:hAnsi="Times New Roman" w:cs="Times New Roman"/>
      <w:sz w:val="24"/>
      <w:szCs w:val="24"/>
      <w:lang w:eastAsia="ar-SA"/>
    </w:rPr>
  </w:style>
  <w:style w:type="paragraph" w:customStyle="1" w:styleId="Default">
    <w:name w:val="Default"/>
    <w:rsid w:val="00D523CF"/>
    <w:pPr>
      <w:suppressAutoHyphens/>
      <w:autoSpaceDE w:val="0"/>
      <w:spacing w:after="0" w:line="240" w:lineRule="auto"/>
    </w:pPr>
    <w:rPr>
      <w:rFonts w:ascii="Times New Roman" w:eastAsia="Arial" w:hAnsi="Times New Roman" w:cs="Times New Roman"/>
      <w:color w:val="000000"/>
      <w:sz w:val="24"/>
      <w:szCs w:val="24"/>
      <w:lang w:eastAsia="ar-SA"/>
    </w:rPr>
  </w:style>
  <w:style w:type="table" w:customStyle="1" w:styleId="TableGrid">
    <w:name w:val="TableGrid"/>
    <w:rsid w:val="006C553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p">
    <w:name w:val="p"/>
    <w:rsid w:val="006C5531"/>
    <w:pPr>
      <w:spacing w:after="0" w:line="276" w:lineRule="auto"/>
    </w:pPr>
    <w:rPr>
      <w:rFonts w:ascii="Arial Narrow" w:eastAsia="Arial Narrow" w:hAnsi="Arial Narrow" w:cs="Arial Narrow"/>
      <w:lang w:eastAsia="pl-PL"/>
    </w:rPr>
  </w:style>
  <w:style w:type="paragraph" w:customStyle="1" w:styleId="center">
    <w:name w:val="center"/>
    <w:rsid w:val="006C5531"/>
    <w:pPr>
      <w:spacing w:after="0" w:line="276" w:lineRule="auto"/>
      <w:jc w:val="center"/>
    </w:pPr>
    <w:rPr>
      <w:rFonts w:ascii="Arial Narrow" w:eastAsia="Arial Narrow" w:hAnsi="Arial Narrow" w:cs="Arial Narrow"/>
      <w:lang w:eastAsia="pl-PL"/>
    </w:rPr>
  </w:style>
  <w:style w:type="paragraph" w:customStyle="1" w:styleId="tableCenter">
    <w:name w:val="tableCenter"/>
    <w:rsid w:val="006C5531"/>
    <w:pPr>
      <w:spacing w:after="0" w:line="276" w:lineRule="auto"/>
      <w:jc w:val="center"/>
    </w:pPr>
    <w:rPr>
      <w:rFonts w:ascii="Arial Narrow" w:eastAsia="Arial Narrow" w:hAnsi="Arial Narrow" w:cs="Arial Narrow"/>
      <w:lang w:eastAsia="pl-PL"/>
    </w:rPr>
  </w:style>
  <w:style w:type="character" w:customStyle="1" w:styleId="bold">
    <w:name w:val="bold"/>
    <w:rsid w:val="006C5531"/>
    <w:rPr>
      <w:b/>
    </w:rPr>
  </w:style>
  <w:style w:type="paragraph" w:customStyle="1" w:styleId="Zwykytekst1">
    <w:name w:val="Zwykły tekst1"/>
    <w:basedOn w:val="Normalny"/>
    <w:rsid w:val="00B56CCE"/>
    <w:pPr>
      <w:widowControl w:val="0"/>
      <w:suppressAutoHyphens/>
      <w:spacing w:after="0" w:line="240" w:lineRule="auto"/>
    </w:pPr>
    <w:rPr>
      <w:rFonts w:ascii="Courier New" w:eastAsia="Andale Sans UI" w:hAnsi="Courier New" w:cs="Times New Roman"/>
      <w:kern w:val="1"/>
      <w:sz w:val="24"/>
      <w:szCs w:val="24"/>
      <w:lang w:eastAsia="ar-SA"/>
    </w:rPr>
  </w:style>
  <w:style w:type="paragraph" w:styleId="Tekstdymka">
    <w:name w:val="Balloon Text"/>
    <w:basedOn w:val="Normalny"/>
    <w:link w:val="TekstdymkaZnak"/>
    <w:uiPriority w:val="99"/>
    <w:semiHidden/>
    <w:unhideWhenUsed/>
    <w:rsid w:val="006561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zywnica.p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rtalogloszen.arimr.gov.pl/" TargetMode="External"/><Relationship Id="rId4" Type="http://schemas.openxmlformats.org/officeDocument/2006/relationships/settings" Target="settings.xml"/><Relationship Id="rId9" Type="http://schemas.openxmlformats.org/officeDocument/2006/relationships/hyperlink" Target="mailto:ug@pokrzyw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F1F5-E682-49BD-AA2C-00618286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19</Pages>
  <Words>7207</Words>
  <Characters>43244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17</cp:revision>
  <cp:lastPrinted>2018-04-26T11:47:00Z</cp:lastPrinted>
  <dcterms:created xsi:type="dcterms:W3CDTF">2018-01-17T08:54:00Z</dcterms:created>
  <dcterms:modified xsi:type="dcterms:W3CDTF">2018-04-27T10:39:00Z</dcterms:modified>
</cp:coreProperties>
</file>