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F3" w:rsidRPr="003E7536" w:rsidRDefault="003E43F3" w:rsidP="003E7536">
      <w:pPr>
        <w:pStyle w:val="Nagwek"/>
        <w:tabs>
          <w:tab w:val="clear" w:pos="4536"/>
        </w:tabs>
        <w:spacing w:line="360" w:lineRule="auto"/>
        <w:rPr>
          <w:sz w:val="24"/>
          <w:szCs w:val="24"/>
        </w:rPr>
      </w:pPr>
      <w:bookmarkStart w:id="0" w:name="_GoBack"/>
      <w:bookmarkEnd w:id="0"/>
      <w:r w:rsidRPr="003E7536">
        <w:rPr>
          <w:sz w:val="24"/>
          <w:szCs w:val="24"/>
        </w:rPr>
        <w:t>Znak sprawy: XIV/264/</w:t>
      </w:r>
      <w:r w:rsidR="00AA59DA" w:rsidRPr="003E7536">
        <w:rPr>
          <w:b/>
          <w:sz w:val="24"/>
          <w:szCs w:val="24"/>
        </w:rPr>
        <w:t>3</w:t>
      </w:r>
      <w:r w:rsidRPr="003E7536">
        <w:rPr>
          <w:b/>
          <w:sz w:val="24"/>
          <w:szCs w:val="24"/>
        </w:rPr>
        <w:t>/</w:t>
      </w:r>
      <w:r w:rsidRPr="003E7536">
        <w:rPr>
          <w:sz w:val="24"/>
          <w:szCs w:val="24"/>
        </w:rPr>
        <w:t>1</w:t>
      </w:r>
      <w:r w:rsidR="00337EC4">
        <w:rPr>
          <w:sz w:val="24"/>
          <w:szCs w:val="24"/>
        </w:rPr>
        <w:t>8</w:t>
      </w:r>
      <w:r w:rsidRPr="003E7536">
        <w:rPr>
          <w:sz w:val="24"/>
          <w:szCs w:val="24"/>
        </w:rPr>
        <w:tab/>
        <w:t>Warszawa, 201</w:t>
      </w:r>
      <w:r w:rsidR="00AA59DA" w:rsidRPr="003E7536">
        <w:rPr>
          <w:sz w:val="24"/>
          <w:szCs w:val="24"/>
        </w:rPr>
        <w:t>8</w:t>
      </w:r>
      <w:r w:rsidRPr="003E7536">
        <w:rPr>
          <w:sz w:val="24"/>
          <w:szCs w:val="24"/>
        </w:rPr>
        <w:t>-</w:t>
      </w:r>
      <w:r w:rsidR="00AA59DA" w:rsidRPr="003E7536">
        <w:rPr>
          <w:sz w:val="24"/>
          <w:szCs w:val="24"/>
        </w:rPr>
        <w:t>04</w:t>
      </w:r>
      <w:r w:rsidRPr="003E7536">
        <w:rPr>
          <w:sz w:val="24"/>
          <w:szCs w:val="24"/>
        </w:rPr>
        <w:t>-</w:t>
      </w:r>
      <w:r w:rsidR="00C601BB" w:rsidRPr="003E7536">
        <w:rPr>
          <w:sz w:val="24"/>
          <w:szCs w:val="24"/>
        </w:rPr>
        <w:t>26</w:t>
      </w:r>
    </w:p>
    <w:p w:rsidR="003E7536" w:rsidRPr="003E7536" w:rsidRDefault="003E7536" w:rsidP="003E7536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F3" w:rsidRPr="003E7536" w:rsidRDefault="003E43F3" w:rsidP="003E7536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536">
        <w:rPr>
          <w:rFonts w:ascii="Times New Roman" w:hAnsi="Times New Roman"/>
          <w:b/>
          <w:sz w:val="24"/>
          <w:szCs w:val="24"/>
        </w:rPr>
        <w:t>INFORMACJA Z OTWARCIA OFERT</w:t>
      </w:r>
    </w:p>
    <w:p w:rsidR="003E43F3" w:rsidRPr="003E7536" w:rsidRDefault="003E43F3" w:rsidP="003E7536">
      <w:pPr>
        <w:tabs>
          <w:tab w:val="left" w:pos="1276"/>
          <w:tab w:val="right" w:pos="907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7536">
        <w:rPr>
          <w:rFonts w:ascii="Times New Roman" w:hAnsi="Times New Roman"/>
          <w:sz w:val="24"/>
          <w:szCs w:val="24"/>
        </w:rPr>
        <w:t xml:space="preserve">Dotyczy: </w:t>
      </w:r>
      <w:r w:rsidR="00B12A58" w:rsidRPr="003E7536">
        <w:rPr>
          <w:rFonts w:ascii="Times New Roman" w:hAnsi="Times New Roman"/>
          <w:sz w:val="24"/>
          <w:szCs w:val="24"/>
        </w:rPr>
        <w:t xml:space="preserve">postępowania o udzielenie zamówienia publicznego, prowadzonego w trybie przetargu nieograniczonego na podstawie ustawy Prawo zamówień publicznych z dnia 29 stycznia 2004 r., zwanej dalej „ustawą </w:t>
      </w:r>
      <w:proofErr w:type="spellStart"/>
      <w:r w:rsidR="00B12A58" w:rsidRPr="003E7536">
        <w:rPr>
          <w:rFonts w:ascii="Times New Roman" w:hAnsi="Times New Roman"/>
          <w:sz w:val="24"/>
          <w:szCs w:val="24"/>
        </w:rPr>
        <w:t>Pzp</w:t>
      </w:r>
      <w:proofErr w:type="spellEnd"/>
      <w:r w:rsidR="00B12A58" w:rsidRPr="003E7536">
        <w:rPr>
          <w:rFonts w:ascii="Times New Roman" w:hAnsi="Times New Roman"/>
          <w:sz w:val="24"/>
          <w:szCs w:val="24"/>
        </w:rPr>
        <w:t>”, pod nazwą:</w:t>
      </w:r>
      <w:r w:rsidR="00B12A58" w:rsidRPr="003E7536">
        <w:rPr>
          <w:rFonts w:ascii="Times New Roman" w:hAnsi="Times New Roman"/>
          <w:b/>
          <w:sz w:val="24"/>
          <w:szCs w:val="24"/>
        </w:rPr>
        <w:t xml:space="preserve"> </w:t>
      </w:r>
      <w:r w:rsidR="00AA59DA" w:rsidRPr="003E7536">
        <w:rPr>
          <w:rFonts w:ascii="Times New Roman" w:hAnsi="Times New Roman"/>
          <w:b/>
          <w:sz w:val="24"/>
          <w:szCs w:val="24"/>
        </w:rPr>
        <w:t>„Usługa wsparcia serwisowego oraz asysty technicznej dla platformy pamięci masowych i sieci SAN Repozytorium Cyfrowego Biblioteki Narodowej”</w:t>
      </w:r>
    </w:p>
    <w:p w:rsidR="003E43F3" w:rsidRPr="003E7536" w:rsidRDefault="003E43F3" w:rsidP="003E43F3">
      <w:pPr>
        <w:pStyle w:val="Akapitzlist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7536">
        <w:rPr>
          <w:rFonts w:ascii="Times New Roman" w:hAnsi="Times New Roman"/>
          <w:b/>
          <w:color w:val="000000"/>
          <w:sz w:val="24"/>
          <w:szCs w:val="24"/>
        </w:rPr>
        <w:t>Otwarcie ofert</w:t>
      </w:r>
    </w:p>
    <w:p w:rsidR="003E43F3" w:rsidRPr="003E7536" w:rsidRDefault="003E43F3" w:rsidP="00525B0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>Otwarcie ofert odbyło się w dniu 201</w:t>
      </w:r>
      <w:r w:rsidR="00AA59DA" w:rsidRPr="003E7536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2833B0" w:rsidRPr="003E753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AA59DA" w:rsidRPr="003E7536">
        <w:rPr>
          <w:rFonts w:ascii="Times New Roman" w:eastAsia="Times New Roman" w:hAnsi="Times New Roman"/>
          <w:sz w:val="24"/>
          <w:szCs w:val="24"/>
          <w:lang w:eastAsia="pl-PL"/>
        </w:rPr>
        <w:t>04</w:t>
      </w:r>
      <w:r w:rsidR="002833B0" w:rsidRPr="003E753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C601BB" w:rsidRPr="003E7536"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12:30 w Bibliotece Narodowej, </w:t>
      </w:r>
      <w:r w:rsidR="00A27F5F" w:rsidRPr="003E753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>adres: al.</w:t>
      </w:r>
      <w:r w:rsidR="00336DC1" w:rsidRPr="003E753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 xml:space="preserve">Niepodległości 213, 02-086 Warszawa w pok. </w:t>
      </w:r>
      <w:r w:rsidR="00525B0C" w:rsidRPr="003E7536">
        <w:rPr>
          <w:rFonts w:ascii="Times New Roman" w:eastAsia="Times New Roman" w:hAnsi="Times New Roman"/>
          <w:sz w:val="24"/>
          <w:szCs w:val="24"/>
          <w:lang w:eastAsia="pl-PL"/>
        </w:rPr>
        <w:t>1201</w:t>
      </w:r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601BB" w:rsidRPr="003E7536" w:rsidRDefault="003E43F3" w:rsidP="00C601B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 xml:space="preserve">Bezpośrednio przed otwarciem ofert, zgodnie z art. 86 ust. 3 ustawy </w:t>
      </w:r>
      <w:proofErr w:type="spellStart"/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B12A58" w:rsidRPr="003E753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podał kwotę</w:t>
      </w:r>
      <w:r w:rsidRPr="003E7536">
        <w:rPr>
          <w:rFonts w:ascii="Times New Roman" w:hAnsi="Times New Roman"/>
          <w:color w:val="000000"/>
          <w:sz w:val="24"/>
          <w:szCs w:val="24"/>
        </w:rPr>
        <w:t xml:space="preserve"> brutto</w:t>
      </w:r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>, jaką zamierza przeznaczyć na sfinansowanie niniejszego zamówienia</w:t>
      </w:r>
      <w:r w:rsidR="00C601BB" w:rsidRPr="003E7536">
        <w:rPr>
          <w:rFonts w:ascii="Times New Roman" w:eastAsia="Times New Roman" w:hAnsi="Times New Roman"/>
          <w:sz w:val="24"/>
          <w:szCs w:val="24"/>
          <w:lang w:eastAsia="pl-PL"/>
        </w:rPr>
        <w:t>, która wynosi</w:t>
      </w:r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59DA" w:rsidRPr="003E7536">
        <w:rPr>
          <w:rFonts w:ascii="Times New Roman" w:eastAsia="Times New Roman" w:hAnsi="Times New Roman"/>
          <w:b/>
          <w:sz w:val="24"/>
          <w:szCs w:val="24"/>
          <w:lang w:eastAsia="pl-PL"/>
        </w:rPr>
        <w:t>756 450,00 zł brutto</w:t>
      </w:r>
      <w:r w:rsidR="00AA59DA" w:rsidRPr="003E7536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siedemset pięćdziesiąt sześć tysięcy czterysta pięćdziesiąt i 00/100 złotych brutto).</w:t>
      </w:r>
    </w:p>
    <w:p w:rsidR="003E43F3" w:rsidRPr="003E7536" w:rsidRDefault="003E43F3" w:rsidP="00525B0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>W niniejszym postępowaniu do upływu terminu składania ofert wpłynęł</w:t>
      </w:r>
      <w:r w:rsidR="00CE1D0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1D0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176C3C" w:rsidRPr="003E7536">
        <w:rPr>
          <w:rFonts w:ascii="Times New Roman" w:eastAsia="Times New Roman" w:hAnsi="Times New Roman"/>
          <w:sz w:val="24"/>
          <w:szCs w:val="24"/>
          <w:lang w:eastAsia="pl-PL"/>
        </w:rPr>
        <w:t>słownie:</w:t>
      </w:r>
      <w:r w:rsidR="00A27F5F" w:rsidRPr="003E75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1D0E">
        <w:rPr>
          <w:rFonts w:ascii="Times New Roman" w:eastAsia="Times New Roman" w:hAnsi="Times New Roman"/>
          <w:sz w:val="24"/>
          <w:szCs w:val="24"/>
          <w:lang w:eastAsia="pl-PL"/>
        </w:rPr>
        <w:t>jedna</w:t>
      </w:r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>) ofert</w:t>
      </w:r>
      <w:r w:rsidR="00CE1D0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E43F3" w:rsidRPr="003E7536" w:rsidRDefault="003E43F3" w:rsidP="00525B0C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odczytane na sesji otwarcia ofert, o których mowa w art. 86 ust. 4 ustawy </w:t>
      </w:r>
      <w:proofErr w:type="spellStart"/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>, zawarte są w Załączniku nr 1 do niniejszego pisma – „Zbiorcze zestawienie ofert złożonych w terminie składania ofert”.</w:t>
      </w:r>
    </w:p>
    <w:p w:rsidR="003E43F3" w:rsidRPr="003E7536" w:rsidRDefault="003E43F3" w:rsidP="003E43F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E75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Obowiązek złożenia oświadczenia na podstawie art. 24 ust. 11 ustawy </w:t>
      </w:r>
      <w:proofErr w:type="spellStart"/>
      <w:r w:rsidRPr="003E7536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3E753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E43F3" w:rsidRPr="003E7536" w:rsidRDefault="003E43F3" w:rsidP="003E43F3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>Zamawiający informuje Wykonawców, którzy złożyli oferty w niniejszym postępowaniu</w:t>
      </w:r>
      <w:r w:rsidR="001B3AC0" w:rsidRPr="003E753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 xml:space="preserve"> o obowiązku przekazania Zamawiającemu oświadczenia o przynależności lub braku przynależności do tej samej grupy kapitałowej, o której mowa w art. 24 ust. 1 pkt 23 ustawy </w:t>
      </w:r>
      <w:proofErr w:type="spellStart"/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E7536">
        <w:rPr>
          <w:rFonts w:ascii="Times New Roman" w:hAnsi="Times New Roman"/>
          <w:sz w:val="24"/>
          <w:szCs w:val="24"/>
        </w:rPr>
        <w:t>co Wykonawcy, którzy złożyli odrębne oferty</w:t>
      </w:r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 xml:space="preserve"> - wg </w:t>
      </w:r>
      <w:r w:rsidR="00CE76EF" w:rsidRPr="003E7536">
        <w:rPr>
          <w:rFonts w:ascii="Times New Roman" w:eastAsia="Times New Roman" w:hAnsi="Times New Roman"/>
          <w:sz w:val="24"/>
          <w:szCs w:val="24"/>
          <w:lang w:eastAsia="pl-PL"/>
        </w:rPr>
        <w:t>wzoru w Załączniku</w:t>
      </w:r>
      <w:r w:rsidRPr="003E7536">
        <w:rPr>
          <w:rFonts w:ascii="Times New Roman" w:eastAsia="Times New Roman" w:hAnsi="Times New Roman"/>
          <w:sz w:val="24"/>
          <w:szCs w:val="24"/>
          <w:lang w:eastAsia="pl-PL"/>
        </w:rPr>
        <w:t xml:space="preserve"> nr 2 do niniejszego pisma „</w:t>
      </w:r>
      <w:r w:rsidRPr="003E7536">
        <w:rPr>
          <w:rFonts w:ascii="Times New Roman" w:hAnsi="Times New Roman"/>
          <w:sz w:val="24"/>
          <w:szCs w:val="24"/>
        </w:rPr>
        <w:t>OŚWIADCZENIE WYKONAWCY o przynależności lub braku przynależności do tej samej grupy kapitałowej na podstawie art. 24 ust.</w:t>
      </w:r>
      <w:r w:rsidR="00A27F5F" w:rsidRPr="003E7536">
        <w:rPr>
          <w:rFonts w:ascii="Times New Roman" w:hAnsi="Times New Roman"/>
          <w:sz w:val="24"/>
          <w:szCs w:val="24"/>
        </w:rPr>
        <w:t xml:space="preserve"> </w:t>
      </w:r>
      <w:r w:rsidRPr="003E7536">
        <w:rPr>
          <w:rFonts w:ascii="Times New Roman" w:hAnsi="Times New Roman"/>
          <w:sz w:val="24"/>
          <w:szCs w:val="24"/>
        </w:rPr>
        <w:t>11 ustawy Prawo zamówień publicznych</w:t>
      </w:r>
      <w:r w:rsidRPr="003E7536">
        <w:rPr>
          <w:rFonts w:ascii="Times New Roman" w:hAnsi="Times New Roman"/>
          <w:color w:val="000000"/>
          <w:sz w:val="24"/>
          <w:szCs w:val="24"/>
        </w:rPr>
        <w:t>”.</w:t>
      </w:r>
    </w:p>
    <w:p w:rsidR="003E43F3" w:rsidRPr="003E7536" w:rsidRDefault="003E43F3" w:rsidP="003E43F3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7536">
        <w:rPr>
          <w:rFonts w:ascii="Times New Roman" w:hAnsi="Times New Roman"/>
          <w:b/>
          <w:color w:val="000000"/>
          <w:sz w:val="24"/>
          <w:szCs w:val="24"/>
        </w:rPr>
        <w:t>Uwaga:</w:t>
      </w:r>
      <w:r w:rsidR="004F4696" w:rsidRPr="003E75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E7536">
        <w:rPr>
          <w:rFonts w:ascii="Times New Roman" w:hAnsi="Times New Roman"/>
          <w:color w:val="000000"/>
          <w:sz w:val="24"/>
          <w:szCs w:val="24"/>
        </w:rPr>
        <w:t xml:space="preserve">Zamawiający przypomina, iż na mocy przepisu art. 24 ust. 11 ustawy </w:t>
      </w:r>
      <w:proofErr w:type="spellStart"/>
      <w:r w:rsidRPr="003E7536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3E7536">
        <w:rPr>
          <w:rFonts w:ascii="Times New Roman" w:hAnsi="Times New Roman"/>
          <w:color w:val="000000"/>
          <w:sz w:val="24"/>
          <w:szCs w:val="24"/>
        </w:rPr>
        <w:t xml:space="preserve"> Wykonawca, </w:t>
      </w:r>
      <w:r w:rsidR="00AE5A83" w:rsidRPr="003E7536">
        <w:rPr>
          <w:rFonts w:ascii="Times New Roman" w:hAnsi="Times New Roman"/>
          <w:color w:val="000000"/>
          <w:sz w:val="24"/>
          <w:szCs w:val="24"/>
        </w:rPr>
        <w:br/>
      </w:r>
      <w:r w:rsidRPr="003E7536">
        <w:rPr>
          <w:rFonts w:ascii="Times New Roman" w:hAnsi="Times New Roman"/>
          <w:color w:val="000000"/>
          <w:sz w:val="24"/>
          <w:szCs w:val="24"/>
        </w:rPr>
        <w:t>w terminie 3</w:t>
      </w:r>
      <w:r w:rsidR="00525B0C" w:rsidRPr="003E7536">
        <w:rPr>
          <w:rFonts w:ascii="Times New Roman" w:hAnsi="Times New Roman"/>
          <w:color w:val="000000"/>
          <w:sz w:val="24"/>
          <w:szCs w:val="24"/>
        </w:rPr>
        <w:t> </w:t>
      </w:r>
      <w:r w:rsidRPr="003E7536">
        <w:rPr>
          <w:rFonts w:ascii="Times New Roman" w:hAnsi="Times New Roman"/>
          <w:color w:val="000000"/>
          <w:sz w:val="24"/>
          <w:szCs w:val="24"/>
        </w:rPr>
        <w:t>dni od dnia zamieszczenia na stronie internetowej niniejszej Informacji</w:t>
      </w:r>
      <w:r w:rsidR="00DA5956" w:rsidRPr="003E7536">
        <w:rPr>
          <w:rFonts w:ascii="Times New Roman" w:hAnsi="Times New Roman"/>
          <w:color w:val="000000"/>
          <w:sz w:val="24"/>
          <w:szCs w:val="24"/>
        </w:rPr>
        <w:t>,</w:t>
      </w:r>
      <w:r w:rsidRPr="003E7536">
        <w:rPr>
          <w:rFonts w:ascii="Times New Roman" w:hAnsi="Times New Roman"/>
          <w:color w:val="000000"/>
          <w:sz w:val="24"/>
          <w:szCs w:val="24"/>
        </w:rPr>
        <w:t xml:space="preserve"> przekazuje Zamawiającemu oświadczenie o przynależności lub braku przynależności do tej samej grupy kapitałowej, o której mowa w art. 24 ust. 1 pkt 2</w:t>
      </w:r>
      <w:r w:rsidR="001B3AC0" w:rsidRPr="003E7536">
        <w:rPr>
          <w:rFonts w:ascii="Times New Roman" w:hAnsi="Times New Roman"/>
          <w:color w:val="000000"/>
          <w:sz w:val="24"/>
          <w:szCs w:val="24"/>
        </w:rPr>
        <w:t>3</w:t>
      </w:r>
      <w:r w:rsidRPr="003E7536">
        <w:rPr>
          <w:rFonts w:ascii="Times New Roman" w:hAnsi="Times New Roman"/>
          <w:color w:val="000000"/>
          <w:sz w:val="24"/>
          <w:szCs w:val="24"/>
        </w:rPr>
        <w:t xml:space="preserve"> ustawy </w:t>
      </w:r>
      <w:proofErr w:type="spellStart"/>
      <w:r w:rsidRPr="003E7536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3E75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E7536">
        <w:rPr>
          <w:rFonts w:ascii="Times New Roman" w:hAnsi="Times New Roman"/>
          <w:sz w:val="24"/>
          <w:szCs w:val="24"/>
        </w:rPr>
        <w:t>co Wykonawcy, którzy złożyli odrębne oferty</w:t>
      </w:r>
      <w:r w:rsidRPr="003E7536">
        <w:rPr>
          <w:rFonts w:ascii="Times New Roman" w:hAnsi="Times New Roman"/>
          <w:color w:val="000000"/>
          <w:sz w:val="24"/>
          <w:szCs w:val="24"/>
        </w:rPr>
        <w:t>.</w:t>
      </w:r>
    </w:p>
    <w:sectPr w:rsidR="003E43F3" w:rsidRPr="003E7536" w:rsidSect="00D15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8D" w:rsidRDefault="0093358D">
      <w:pPr>
        <w:spacing w:after="0" w:line="240" w:lineRule="auto"/>
      </w:pPr>
      <w:r>
        <w:separator/>
      </w:r>
    </w:p>
  </w:endnote>
  <w:endnote w:type="continuationSeparator" w:id="0">
    <w:p w:rsidR="0093358D" w:rsidRDefault="0093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C4" w:rsidRDefault="00337E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C4" w:rsidRDefault="00337E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C4" w:rsidRDefault="00337E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8D" w:rsidRDefault="0093358D">
      <w:pPr>
        <w:spacing w:after="0" w:line="240" w:lineRule="auto"/>
      </w:pPr>
      <w:r>
        <w:separator/>
      </w:r>
    </w:p>
  </w:footnote>
  <w:footnote w:type="continuationSeparator" w:id="0">
    <w:p w:rsidR="0093358D" w:rsidRDefault="0093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C4" w:rsidRDefault="00337E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C4" w:rsidRDefault="00337E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C4" w:rsidRDefault="00337E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5484"/>
    <w:multiLevelType w:val="hybridMultilevel"/>
    <w:tmpl w:val="DB12F7AE"/>
    <w:lvl w:ilvl="0" w:tplc="5E36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107099"/>
    <w:multiLevelType w:val="hybridMultilevel"/>
    <w:tmpl w:val="13D2D5BE"/>
    <w:lvl w:ilvl="0" w:tplc="7C9CDD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0B2"/>
    <w:multiLevelType w:val="hybridMultilevel"/>
    <w:tmpl w:val="3FD667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331DB6"/>
    <w:multiLevelType w:val="hybridMultilevel"/>
    <w:tmpl w:val="F162F4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08"/>
    <w:rsid w:val="00006EBC"/>
    <w:rsid w:val="00093D2B"/>
    <w:rsid w:val="000A653A"/>
    <w:rsid w:val="0010093B"/>
    <w:rsid w:val="00176C3C"/>
    <w:rsid w:val="001A773C"/>
    <w:rsid w:val="001B3AC0"/>
    <w:rsid w:val="00202C9C"/>
    <w:rsid w:val="002455F2"/>
    <w:rsid w:val="002833B0"/>
    <w:rsid w:val="003240D1"/>
    <w:rsid w:val="00336DC1"/>
    <w:rsid w:val="00337EC4"/>
    <w:rsid w:val="0039404B"/>
    <w:rsid w:val="003A1932"/>
    <w:rsid w:val="003E43F3"/>
    <w:rsid w:val="003E7536"/>
    <w:rsid w:val="00443DB6"/>
    <w:rsid w:val="004533FF"/>
    <w:rsid w:val="00462918"/>
    <w:rsid w:val="00497418"/>
    <w:rsid w:val="004F4696"/>
    <w:rsid w:val="00525B0C"/>
    <w:rsid w:val="0053375D"/>
    <w:rsid w:val="005951F6"/>
    <w:rsid w:val="005A089C"/>
    <w:rsid w:val="00680F78"/>
    <w:rsid w:val="00713CD1"/>
    <w:rsid w:val="00881F12"/>
    <w:rsid w:val="008E1F01"/>
    <w:rsid w:val="0093358D"/>
    <w:rsid w:val="00A27F5F"/>
    <w:rsid w:val="00AA59DA"/>
    <w:rsid w:val="00AE5A83"/>
    <w:rsid w:val="00B12A58"/>
    <w:rsid w:val="00B177F0"/>
    <w:rsid w:val="00BD6C43"/>
    <w:rsid w:val="00C0671F"/>
    <w:rsid w:val="00C601BB"/>
    <w:rsid w:val="00CE1D0E"/>
    <w:rsid w:val="00CE76EF"/>
    <w:rsid w:val="00CF305D"/>
    <w:rsid w:val="00D01790"/>
    <w:rsid w:val="00D17E80"/>
    <w:rsid w:val="00D91CF0"/>
    <w:rsid w:val="00DA5956"/>
    <w:rsid w:val="00DE2008"/>
    <w:rsid w:val="00DE4977"/>
    <w:rsid w:val="00DF0A2B"/>
    <w:rsid w:val="00E52B05"/>
    <w:rsid w:val="00F4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3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43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E4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3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E4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3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2018-04-26T12:20:00Z</dcterms:created>
  <dcterms:modified xsi:type="dcterms:W3CDTF">2018-04-26T12:20:00Z</dcterms:modified>
</cp:coreProperties>
</file>