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CD" w:rsidRPr="000C37D3" w:rsidRDefault="00663ACD">
      <w:pPr>
        <w:rPr>
          <w:b/>
          <w:bCs/>
          <w:sz w:val="24"/>
        </w:rPr>
      </w:pPr>
      <w:r w:rsidRPr="000C37D3">
        <w:rPr>
          <w:b/>
          <w:bCs/>
          <w:sz w:val="24"/>
        </w:rPr>
        <w:t>Politechnika Rzeszowska</w:t>
      </w:r>
    </w:p>
    <w:p w:rsidR="00663ACD" w:rsidRDefault="00663ACD">
      <w:pPr>
        <w:rPr>
          <w:b/>
          <w:bCs/>
          <w:sz w:val="24"/>
        </w:rPr>
      </w:pPr>
      <w:r w:rsidRPr="000C37D3">
        <w:rPr>
          <w:b/>
          <w:bCs/>
          <w:sz w:val="24"/>
        </w:rPr>
        <w:t>Dział Logistyki i Zamówień Publicznych</w:t>
      </w:r>
    </w:p>
    <w:p w:rsidR="00663ACD" w:rsidRDefault="00663ACD">
      <w:pPr>
        <w:rPr>
          <w:b/>
          <w:bCs/>
          <w:sz w:val="24"/>
        </w:rPr>
      </w:pPr>
      <w:r w:rsidRPr="000C37D3">
        <w:rPr>
          <w:b/>
          <w:bCs/>
          <w:sz w:val="24"/>
        </w:rPr>
        <w:t>Al. Powstańców Warszawy</w:t>
      </w:r>
      <w:r>
        <w:rPr>
          <w:b/>
          <w:bCs/>
          <w:sz w:val="24"/>
        </w:rPr>
        <w:t xml:space="preserve"> </w:t>
      </w:r>
      <w:r w:rsidRPr="000C37D3">
        <w:rPr>
          <w:b/>
          <w:bCs/>
          <w:sz w:val="24"/>
        </w:rPr>
        <w:t>12</w:t>
      </w:r>
    </w:p>
    <w:p w:rsidR="00663ACD" w:rsidRDefault="00663ACD">
      <w:pPr>
        <w:rPr>
          <w:b/>
          <w:bCs/>
          <w:sz w:val="24"/>
        </w:rPr>
      </w:pPr>
      <w:r w:rsidRPr="000C37D3">
        <w:rPr>
          <w:b/>
          <w:bCs/>
          <w:sz w:val="24"/>
        </w:rPr>
        <w:t>35-959</w:t>
      </w:r>
      <w:r>
        <w:rPr>
          <w:b/>
          <w:bCs/>
          <w:sz w:val="24"/>
        </w:rPr>
        <w:t xml:space="preserve"> </w:t>
      </w:r>
      <w:r w:rsidRPr="000C37D3">
        <w:rPr>
          <w:b/>
          <w:bCs/>
          <w:sz w:val="24"/>
        </w:rPr>
        <w:t>Rzeszów</w:t>
      </w:r>
    </w:p>
    <w:p w:rsidR="00663ACD" w:rsidRDefault="00663ACD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63ACD" w:rsidRDefault="00663ACD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63ACD" w:rsidRDefault="00663ACD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Pr="000C37D3">
        <w:rPr>
          <w:b/>
          <w:bCs/>
          <w:sz w:val="24"/>
        </w:rPr>
        <w:t>NA/P/73/2018/7</w:t>
      </w:r>
      <w:r>
        <w:rPr>
          <w:sz w:val="24"/>
        </w:rPr>
        <w:tab/>
        <w:t xml:space="preserve"> </w:t>
      </w:r>
      <w:r w:rsidRPr="000C37D3">
        <w:rPr>
          <w:sz w:val="24"/>
        </w:rPr>
        <w:t>Rzeszów</w:t>
      </w:r>
      <w:r>
        <w:rPr>
          <w:sz w:val="24"/>
        </w:rPr>
        <w:t xml:space="preserve"> dnia: </w:t>
      </w:r>
      <w:r w:rsidRPr="000C37D3">
        <w:rPr>
          <w:sz w:val="24"/>
        </w:rPr>
        <w:t>2018-03-23</w:t>
      </w:r>
    </w:p>
    <w:p w:rsidR="00663ACD" w:rsidRDefault="00663AC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63ACD" w:rsidRDefault="00663AC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63ACD" w:rsidRDefault="00663AC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63ACD" w:rsidRDefault="00663ACD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663ACD" w:rsidRDefault="00663AC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63ACD" w:rsidRDefault="00663ACD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63ACD" w:rsidRDefault="00663ACD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63ACD" w:rsidRDefault="00663ACD">
      <w:pPr>
        <w:spacing w:before="120" w:after="120" w:line="360" w:lineRule="auto"/>
        <w:ind w:left="284"/>
        <w:jc w:val="both"/>
        <w:rPr>
          <w:i/>
          <w:sz w:val="24"/>
        </w:rPr>
      </w:pPr>
    </w:p>
    <w:p w:rsidR="00663ACD" w:rsidRDefault="00663ACD" w:rsidP="00436B8B">
      <w:pPr>
        <w:spacing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63ACD" w:rsidRDefault="00663ACD" w:rsidP="00436B8B">
      <w:pPr>
        <w:pStyle w:val="Tekstpodstawowywcity3"/>
        <w:spacing w:line="276" w:lineRule="auto"/>
        <w:ind w:firstLine="0"/>
        <w:rPr>
          <w:sz w:val="24"/>
        </w:rPr>
      </w:pPr>
      <w:r>
        <w:rPr>
          <w:sz w:val="24"/>
        </w:rPr>
        <w:t xml:space="preserve">Uprzejmie informujemy, iż w dniu do Zamawiającego wpłynęła prośba o wyjaśnienie zapisu specyfikacji istotnych warunków zamówienia, w postępowaniu prowadzonym na podstawie przepisów ustawy z dnia 29 stycznia 2004 roku Prawo Zamówień Publicznych </w:t>
      </w:r>
      <w:r w:rsidRPr="000C37D3">
        <w:rPr>
          <w:sz w:val="24"/>
        </w:rPr>
        <w:t>(</w:t>
      </w:r>
      <w:proofErr w:type="spellStart"/>
      <w:r w:rsidRPr="000C37D3">
        <w:rPr>
          <w:sz w:val="24"/>
        </w:rPr>
        <w:t>t.j</w:t>
      </w:r>
      <w:proofErr w:type="spellEnd"/>
      <w:r w:rsidRPr="000C37D3">
        <w:rPr>
          <w:sz w:val="24"/>
        </w:rPr>
        <w:t xml:space="preserve">. Dz. U. </w:t>
      </w:r>
      <w:r>
        <w:rPr>
          <w:sz w:val="24"/>
        </w:rPr>
        <w:br/>
      </w:r>
      <w:r w:rsidRPr="000C37D3">
        <w:rPr>
          <w:sz w:val="24"/>
        </w:rPr>
        <w:t xml:space="preserve">z 2017 r. poz. 1579 z </w:t>
      </w:r>
      <w:proofErr w:type="spellStart"/>
      <w:r w:rsidRPr="000C37D3">
        <w:rPr>
          <w:sz w:val="24"/>
        </w:rPr>
        <w:t>późn</w:t>
      </w:r>
      <w:proofErr w:type="spellEnd"/>
      <w:r w:rsidRPr="000C37D3">
        <w:rPr>
          <w:sz w:val="24"/>
        </w:rPr>
        <w:t>. zm.)</w:t>
      </w:r>
      <w:r>
        <w:t xml:space="preserve"> </w:t>
      </w:r>
      <w:r>
        <w:rPr>
          <w:sz w:val="24"/>
        </w:rPr>
        <w:t xml:space="preserve">w </w:t>
      </w:r>
      <w:r w:rsidRPr="00663ACD">
        <w:rPr>
          <w:sz w:val="24"/>
        </w:rPr>
        <w:t>trybie przetargu nieograniczonego</w:t>
      </w:r>
      <w:r>
        <w:rPr>
          <w:sz w:val="24"/>
        </w:rPr>
        <w:t xml:space="preserve"> na: </w:t>
      </w:r>
      <w:r w:rsidRPr="000C37D3">
        <w:rPr>
          <w:b/>
          <w:sz w:val="24"/>
        </w:rPr>
        <w:t>Wykonanie instalacji klimatyzacji wybranych pomieszczeń biurowych RCD-</w:t>
      </w:r>
      <w:proofErr w:type="spellStart"/>
      <w:r w:rsidRPr="000C37D3">
        <w:rPr>
          <w:b/>
          <w:sz w:val="24"/>
        </w:rPr>
        <w:t>KiA</w:t>
      </w:r>
      <w:proofErr w:type="spellEnd"/>
      <w:r w:rsidRPr="000C37D3">
        <w:rPr>
          <w:b/>
          <w:sz w:val="24"/>
        </w:rPr>
        <w:t xml:space="preserve"> Politechniki Rzeszowskiej wraz z  robotami towarzyszącymi (elektryczne i budowlane) - etap II</w:t>
      </w:r>
      <w:r>
        <w:rPr>
          <w:sz w:val="24"/>
        </w:rPr>
        <w:t>.</w:t>
      </w:r>
    </w:p>
    <w:p w:rsidR="00663ACD" w:rsidRDefault="00663ACD" w:rsidP="00436B8B">
      <w:pPr>
        <w:pStyle w:val="Tekstpodstawowywcity3"/>
        <w:spacing w:line="276" w:lineRule="auto"/>
        <w:ind w:firstLine="0"/>
        <w:rPr>
          <w:sz w:val="24"/>
        </w:rPr>
      </w:pPr>
    </w:p>
    <w:p w:rsidR="00663ACD" w:rsidRDefault="00663ACD" w:rsidP="00436B8B">
      <w:pPr>
        <w:pStyle w:val="Tekstpodstawowywcity3"/>
        <w:spacing w:line="276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663ACD" w:rsidRDefault="00663ACD" w:rsidP="00436B8B">
      <w:pPr>
        <w:pStyle w:val="Tekstpodstawowywcity3"/>
        <w:spacing w:line="276" w:lineRule="auto"/>
        <w:ind w:firstLine="0"/>
        <w:rPr>
          <w:sz w:val="24"/>
        </w:rPr>
      </w:pPr>
    </w:p>
    <w:p w:rsidR="00663ACD" w:rsidRPr="00436B8B" w:rsidRDefault="00663ACD" w:rsidP="00436B8B">
      <w:pPr>
        <w:pStyle w:val="Tekstpodstawowywcity3"/>
        <w:spacing w:line="240" w:lineRule="auto"/>
        <w:ind w:firstLine="0"/>
        <w:rPr>
          <w:b/>
          <w:sz w:val="24"/>
        </w:rPr>
      </w:pPr>
      <w:r w:rsidRPr="00436B8B">
        <w:rPr>
          <w:b/>
          <w:sz w:val="24"/>
        </w:rPr>
        <w:t>Pytanie nr 1.</w:t>
      </w:r>
    </w:p>
    <w:p w:rsidR="00663ACD" w:rsidRDefault="00663ACD" w:rsidP="00436B8B">
      <w:pPr>
        <w:pStyle w:val="Tekstpodstawowywcity3"/>
        <w:spacing w:line="240" w:lineRule="auto"/>
        <w:ind w:firstLine="0"/>
        <w:rPr>
          <w:sz w:val="24"/>
        </w:rPr>
      </w:pPr>
      <w:r w:rsidRPr="0039550A">
        <w:rPr>
          <w:sz w:val="24"/>
        </w:rPr>
        <w:t xml:space="preserve">W opisie przedmiotu zamówienia widnieją sterowniki przewodowe i bez przewodowe do urządzeń, natomiast w formularzu ofertowym tylko sterowniki przewodowe - proszę </w:t>
      </w:r>
      <w:r>
        <w:rPr>
          <w:sz w:val="24"/>
        </w:rPr>
        <w:br/>
      </w:r>
      <w:r w:rsidRPr="0039550A">
        <w:rPr>
          <w:sz w:val="24"/>
        </w:rPr>
        <w:t>o określenie jakiego typu sterowniki mają być zastosowane do poszczególnych urządzeń.</w:t>
      </w:r>
    </w:p>
    <w:p w:rsidR="00663ACD" w:rsidRDefault="00663ACD" w:rsidP="00436B8B">
      <w:pPr>
        <w:pStyle w:val="Tekstpodstawowywcity3"/>
        <w:spacing w:line="276" w:lineRule="auto"/>
        <w:ind w:firstLine="0"/>
        <w:rPr>
          <w:sz w:val="24"/>
        </w:rPr>
      </w:pPr>
      <w:r w:rsidRPr="00436B8B">
        <w:rPr>
          <w:b/>
          <w:sz w:val="24"/>
        </w:rPr>
        <w:t>Odpowiedź</w:t>
      </w:r>
      <w:r>
        <w:rPr>
          <w:sz w:val="24"/>
        </w:rPr>
        <w:t xml:space="preserve">: </w:t>
      </w:r>
      <w:r w:rsidRPr="0039550A">
        <w:rPr>
          <w:sz w:val="24"/>
        </w:rPr>
        <w:t xml:space="preserve">Do wyceny należy przyjąć sterowniki przewodowe i bezprzewodowe zgodnie </w:t>
      </w:r>
      <w:r>
        <w:rPr>
          <w:sz w:val="24"/>
        </w:rPr>
        <w:br/>
      </w:r>
      <w:r w:rsidRPr="0039550A">
        <w:rPr>
          <w:sz w:val="24"/>
        </w:rPr>
        <w:t>z specyfikacją urządzeń załączoną do projektu technicznego.</w:t>
      </w:r>
    </w:p>
    <w:p w:rsidR="00663ACD" w:rsidRDefault="00663ACD" w:rsidP="00436B8B">
      <w:pPr>
        <w:pStyle w:val="Tekstpodstawowywcity3"/>
        <w:spacing w:line="276" w:lineRule="auto"/>
        <w:ind w:firstLine="0"/>
        <w:rPr>
          <w:sz w:val="24"/>
        </w:rPr>
      </w:pPr>
    </w:p>
    <w:p w:rsidR="00663ACD" w:rsidRPr="00436B8B" w:rsidRDefault="00663ACD" w:rsidP="00436B8B">
      <w:pPr>
        <w:pStyle w:val="Tekstpodstawowywcity3"/>
        <w:spacing w:line="240" w:lineRule="auto"/>
        <w:ind w:firstLine="0"/>
        <w:rPr>
          <w:b/>
          <w:sz w:val="24"/>
        </w:rPr>
      </w:pPr>
      <w:r w:rsidRPr="00436B8B">
        <w:rPr>
          <w:b/>
          <w:sz w:val="24"/>
        </w:rPr>
        <w:t>Pytanie nr 2.</w:t>
      </w:r>
    </w:p>
    <w:p w:rsidR="00663ACD" w:rsidRPr="0039550A" w:rsidRDefault="00663ACD" w:rsidP="00436B8B">
      <w:pPr>
        <w:pStyle w:val="Tekstpodstawowywcity3"/>
        <w:spacing w:line="240" w:lineRule="auto"/>
        <w:ind w:firstLine="0"/>
        <w:rPr>
          <w:sz w:val="24"/>
        </w:rPr>
      </w:pPr>
      <w:r w:rsidRPr="0039550A">
        <w:rPr>
          <w:sz w:val="24"/>
        </w:rPr>
        <w:t xml:space="preserve">Większość parametrów urządzeń podanych w opisie przedmiotu zamówienia pokrywa się </w:t>
      </w:r>
      <w:r>
        <w:rPr>
          <w:sz w:val="24"/>
        </w:rPr>
        <w:br/>
      </w:r>
      <w:r w:rsidRPr="0039550A">
        <w:rPr>
          <w:sz w:val="24"/>
        </w:rPr>
        <w:t xml:space="preserve">z danymi produktów firmy </w:t>
      </w:r>
      <w:r>
        <w:rPr>
          <w:sz w:val="24"/>
        </w:rPr>
        <w:t>(nazwa własna)</w:t>
      </w:r>
      <w:r w:rsidRPr="0039550A">
        <w:rPr>
          <w:sz w:val="24"/>
        </w:rPr>
        <w:t>, jednak niektóre różnią się w stosunku do danych dostępnych w katalogach, proszę o określenie czy dopuszczalne są następujące zmiany:</w:t>
      </w:r>
    </w:p>
    <w:p w:rsidR="00663ACD" w:rsidRPr="0039550A" w:rsidRDefault="00663ACD" w:rsidP="00436B8B">
      <w:pPr>
        <w:pStyle w:val="Tekstpodstawowywcity3"/>
        <w:numPr>
          <w:ilvl w:val="0"/>
          <w:numId w:val="8"/>
        </w:numPr>
        <w:spacing w:line="240" w:lineRule="auto"/>
        <w:ind w:left="0" w:hanging="142"/>
        <w:rPr>
          <w:sz w:val="24"/>
        </w:rPr>
      </w:pPr>
      <w:r w:rsidRPr="0039550A">
        <w:rPr>
          <w:sz w:val="24"/>
        </w:rPr>
        <w:t>Układ I, jednostka wewnętrzna ścienna 1,7 kW:</w:t>
      </w:r>
    </w:p>
    <w:p w:rsidR="00663ACD" w:rsidRPr="0039550A" w:rsidRDefault="00663ACD" w:rsidP="0039550A">
      <w:pPr>
        <w:pStyle w:val="Tekstpodstawowywcity3"/>
        <w:spacing w:line="240" w:lineRule="auto"/>
        <w:ind w:hanging="142"/>
        <w:rPr>
          <w:sz w:val="24"/>
        </w:rPr>
      </w:pPr>
      <w:r w:rsidRPr="0039550A">
        <w:rPr>
          <w:sz w:val="24"/>
        </w:rPr>
        <w:t>- pobór mocy w OPZ - mniejszy niż 0,013 kW, w katalogu 0,017 kW</w:t>
      </w:r>
    </w:p>
    <w:p w:rsidR="00663ACD" w:rsidRPr="0039550A" w:rsidRDefault="00663ACD" w:rsidP="0039550A">
      <w:pPr>
        <w:pStyle w:val="Tekstpodstawowywcity3"/>
        <w:spacing w:line="240" w:lineRule="auto"/>
        <w:ind w:hanging="142"/>
        <w:rPr>
          <w:sz w:val="24"/>
        </w:rPr>
      </w:pPr>
      <w:r w:rsidRPr="0039550A">
        <w:rPr>
          <w:sz w:val="24"/>
        </w:rPr>
        <w:t>- przepływ powietrza w OPZ nie mniejszy niż 455 m3/h, w katalogu 445 m3/h</w:t>
      </w:r>
    </w:p>
    <w:p w:rsidR="00663ACD" w:rsidRPr="0039550A" w:rsidRDefault="00663ACD" w:rsidP="0039550A">
      <w:pPr>
        <w:pStyle w:val="Tekstpodstawowywcity3"/>
        <w:numPr>
          <w:ilvl w:val="0"/>
          <w:numId w:val="8"/>
        </w:numPr>
        <w:spacing w:line="240" w:lineRule="auto"/>
        <w:ind w:left="0" w:hanging="142"/>
        <w:rPr>
          <w:sz w:val="24"/>
        </w:rPr>
      </w:pPr>
      <w:r w:rsidRPr="0039550A">
        <w:rPr>
          <w:sz w:val="24"/>
        </w:rPr>
        <w:t>Układ I, jednostka wewnętrzna ścienna 2,2 kW:</w:t>
      </w:r>
    </w:p>
    <w:p w:rsidR="00663ACD" w:rsidRPr="0039550A" w:rsidRDefault="00663ACD" w:rsidP="0039550A">
      <w:pPr>
        <w:pStyle w:val="Tekstpodstawowywcity3"/>
        <w:spacing w:line="240" w:lineRule="auto"/>
        <w:ind w:hanging="142"/>
        <w:rPr>
          <w:sz w:val="24"/>
        </w:rPr>
      </w:pPr>
      <w:r w:rsidRPr="0039550A">
        <w:rPr>
          <w:sz w:val="24"/>
        </w:rPr>
        <w:t>- pobór mocy w OPZ - mniejszy niż 0,015 kW, w katalogu 0,017 kW</w:t>
      </w:r>
    </w:p>
    <w:p w:rsidR="00663ACD" w:rsidRPr="0039550A" w:rsidRDefault="00663ACD" w:rsidP="0039550A">
      <w:pPr>
        <w:pStyle w:val="Tekstpodstawowywcity3"/>
        <w:numPr>
          <w:ilvl w:val="0"/>
          <w:numId w:val="8"/>
        </w:numPr>
        <w:spacing w:line="240" w:lineRule="auto"/>
        <w:ind w:left="0" w:hanging="142"/>
        <w:rPr>
          <w:sz w:val="24"/>
        </w:rPr>
      </w:pPr>
      <w:r w:rsidRPr="0039550A">
        <w:rPr>
          <w:sz w:val="24"/>
        </w:rPr>
        <w:t>Układ III, jednostka wewnętrzna ścienna 1,7 kW:</w:t>
      </w:r>
    </w:p>
    <w:p w:rsidR="00663ACD" w:rsidRPr="0039550A" w:rsidRDefault="00663ACD" w:rsidP="0039550A">
      <w:pPr>
        <w:pStyle w:val="Tekstpodstawowywcity3"/>
        <w:spacing w:line="240" w:lineRule="auto"/>
        <w:ind w:hanging="142"/>
        <w:rPr>
          <w:sz w:val="24"/>
        </w:rPr>
      </w:pPr>
      <w:r w:rsidRPr="0039550A">
        <w:rPr>
          <w:sz w:val="24"/>
        </w:rPr>
        <w:t>- pobór mocy w OPZ - mniejszy niż 0,013 kW, w katalogu 0,017 kW</w:t>
      </w:r>
    </w:p>
    <w:p w:rsidR="00663ACD" w:rsidRPr="0039550A" w:rsidRDefault="00663ACD" w:rsidP="0039550A">
      <w:pPr>
        <w:pStyle w:val="Tekstpodstawowywcity3"/>
        <w:spacing w:line="240" w:lineRule="auto"/>
        <w:ind w:hanging="142"/>
        <w:rPr>
          <w:sz w:val="24"/>
        </w:rPr>
      </w:pPr>
      <w:r w:rsidRPr="0039550A">
        <w:rPr>
          <w:sz w:val="24"/>
        </w:rPr>
        <w:t>- przepływ powietrza w OPZ nie mniejszy niż 455 m3/h, w katalogu 445 m3/h</w:t>
      </w:r>
    </w:p>
    <w:p w:rsidR="00663ACD" w:rsidRPr="0039550A" w:rsidRDefault="00663ACD" w:rsidP="0039550A">
      <w:pPr>
        <w:pStyle w:val="Tekstpodstawowywcity3"/>
        <w:numPr>
          <w:ilvl w:val="0"/>
          <w:numId w:val="8"/>
        </w:numPr>
        <w:spacing w:line="240" w:lineRule="auto"/>
        <w:ind w:left="0" w:hanging="142"/>
        <w:rPr>
          <w:sz w:val="24"/>
        </w:rPr>
      </w:pPr>
      <w:r w:rsidRPr="0039550A">
        <w:rPr>
          <w:sz w:val="24"/>
        </w:rPr>
        <w:t>Układ VI, jednostka wewnętrzna kasetonowa 5,6 kW:</w:t>
      </w:r>
    </w:p>
    <w:p w:rsidR="00663ACD" w:rsidRPr="0039550A" w:rsidRDefault="00663ACD" w:rsidP="0039550A">
      <w:pPr>
        <w:pStyle w:val="Tekstpodstawowywcity3"/>
        <w:spacing w:line="240" w:lineRule="auto"/>
        <w:ind w:hanging="142"/>
        <w:rPr>
          <w:sz w:val="24"/>
        </w:rPr>
      </w:pPr>
      <w:r w:rsidRPr="0039550A">
        <w:rPr>
          <w:sz w:val="24"/>
        </w:rPr>
        <w:lastRenderedPageBreak/>
        <w:t>- masa w OPZ - nie większa niż 15 kg, w katalogu 17 kg</w:t>
      </w:r>
    </w:p>
    <w:p w:rsidR="00663ACD" w:rsidRPr="0039550A" w:rsidRDefault="00663ACD" w:rsidP="0039550A">
      <w:pPr>
        <w:pStyle w:val="Tekstpodstawowywcity3"/>
        <w:spacing w:line="240" w:lineRule="auto"/>
        <w:ind w:hanging="142"/>
        <w:rPr>
          <w:sz w:val="24"/>
        </w:rPr>
      </w:pPr>
      <w:r w:rsidRPr="0039550A">
        <w:rPr>
          <w:sz w:val="24"/>
        </w:rPr>
        <w:t>- przepływ powietrza w OPZ nie mniejszy niż 840 m3/h, w katalogu 762 m3/h</w:t>
      </w:r>
    </w:p>
    <w:p w:rsidR="00663ACD" w:rsidRPr="0039550A" w:rsidRDefault="00663ACD" w:rsidP="0039550A">
      <w:pPr>
        <w:pStyle w:val="Tekstpodstawowywcity3"/>
        <w:spacing w:line="240" w:lineRule="auto"/>
        <w:ind w:hanging="142"/>
        <w:rPr>
          <w:sz w:val="24"/>
        </w:rPr>
      </w:pPr>
      <w:r w:rsidRPr="0039550A">
        <w:rPr>
          <w:sz w:val="24"/>
        </w:rPr>
        <w:t>- wymiary w OPZ nie większe niż 256*577*577, w katalogu 268*577*577 mm,</w:t>
      </w:r>
    </w:p>
    <w:p w:rsidR="00663ACD" w:rsidRPr="0039550A" w:rsidRDefault="00663ACD" w:rsidP="0039550A">
      <w:pPr>
        <w:pStyle w:val="Tekstpodstawowywcity3"/>
        <w:numPr>
          <w:ilvl w:val="0"/>
          <w:numId w:val="8"/>
        </w:numPr>
        <w:spacing w:line="240" w:lineRule="auto"/>
        <w:ind w:left="0" w:hanging="142"/>
        <w:rPr>
          <w:sz w:val="24"/>
        </w:rPr>
      </w:pPr>
      <w:r w:rsidRPr="0039550A">
        <w:rPr>
          <w:sz w:val="24"/>
        </w:rPr>
        <w:t>Układ VI, jednostka wewnętrzna podsufitowa 5,6 kW:</w:t>
      </w:r>
    </w:p>
    <w:p w:rsidR="00663ACD" w:rsidRPr="0039550A" w:rsidRDefault="00663ACD" w:rsidP="0039550A">
      <w:pPr>
        <w:pStyle w:val="Tekstpodstawowywcity3"/>
        <w:spacing w:line="240" w:lineRule="auto"/>
        <w:ind w:hanging="142"/>
        <w:rPr>
          <w:sz w:val="24"/>
        </w:rPr>
      </w:pPr>
      <w:r w:rsidRPr="0039550A">
        <w:rPr>
          <w:sz w:val="24"/>
        </w:rPr>
        <w:t>- masa w OPZ - nie większa niż 23 kg, w katalogu 24 kg</w:t>
      </w:r>
    </w:p>
    <w:p w:rsidR="00663ACD" w:rsidRPr="0039550A" w:rsidRDefault="00663ACD" w:rsidP="0039550A">
      <w:pPr>
        <w:pStyle w:val="Tekstpodstawowywcity3"/>
        <w:numPr>
          <w:ilvl w:val="0"/>
          <w:numId w:val="8"/>
        </w:numPr>
        <w:spacing w:line="240" w:lineRule="auto"/>
        <w:ind w:left="0" w:hanging="142"/>
        <w:rPr>
          <w:sz w:val="24"/>
        </w:rPr>
      </w:pPr>
      <w:r w:rsidRPr="0039550A">
        <w:rPr>
          <w:sz w:val="24"/>
        </w:rPr>
        <w:t>Układ VI, jednostka wewnętrzna podsufitowa 7,1 kW:</w:t>
      </w:r>
    </w:p>
    <w:p w:rsidR="00663ACD" w:rsidRPr="0039550A" w:rsidRDefault="00663ACD" w:rsidP="00436B8B">
      <w:pPr>
        <w:pStyle w:val="Tekstpodstawowywcity3"/>
        <w:spacing w:line="240" w:lineRule="auto"/>
        <w:ind w:hanging="142"/>
        <w:rPr>
          <w:sz w:val="24"/>
        </w:rPr>
      </w:pPr>
      <w:r w:rsidRPr="0039550A">
        <w:rPr>
          <w:sz w:val="24"/>
        </w:rPr>
        <w:t>- masa w OPZ - nie większa niż 29 kg, w katalogu 30 kg</w:t>
      </w:r>
    </w:p>
    <w:p w:rsidR="00663ACD" w:rsidRPr="0039550A" w:rsidRDefault="00663ACD" w:rsidP="0039550A">
      <w:pPr>
        <w:pStyle w:val="Tekstpodstawowywcity3"/>
        <w:numPr>
          <w:ilvl w:val="0"/>
          <w:numId w:val="8"/>
        </w:numPr>
        <w:spacing w:line="240" w:lineRule="auto"/>
        <w:ind w:left="0" w:hanging="142"/>
        <w:rPr>
          <w:sz w:val="24"/>
        </w:rPr>
      </w:pPr>
      <w:r w:rsidRPr="0039550A">
        <w:rPr>
          <w:sz w:val="24"/>
        </w:rPr>
        <w:t>Układ VI, jednostka wewnętrzna ścienna 2,2 kW:</w:t>
      </w:r>
    </w:p>
    <w:p w:rsidR="00663ACD" w:rsidRPr="0039550A" w:rsidRDefault="00663ACD" w:rsidP="0039550A">
      <w:pPr>
        <w:pStyle w:val="Tekstpodstawowywcity3"/>
        <w:spacing w:line="240" w:lineRule="auto"/>
        <w:ind w:hanging="142"/>
        <w:rPr>
          <w:sz w:val="24"/>
        </w:rPr>
      </w:pPr>
      <w:r w:rsidRPr="0039550A">
        <w:rPr>
          <w:sz w:val="24"/>
        </w:rPr>
        <w:t>- pobór mocy w OPZ - mniejszy niż 0,015 kW, w katalogu 0,017 kW</w:t>
      </w:r>
    </w:p>
    <w:p w:rsidR="00663ACD" w:rsidRPr="0039550A" w:rsidRDefault="00663ACD" w:rsidP="0039550A">
      <w:pPr>
        <w:pStyle w:val="Tekstpodstawowywcity3"/>
        <w:numPr>
          <w:ilvl w:val="0"/>
          <w:numId w:val="8"/>
        </w:numPr>
        <w:spacing w:line="240" w:lineRule="auto"/>
        <w:ind w:left="0" w:hanging="142"/>
        <w:rPr>
          <w:sz w:val="24"/>
        </w:rPr>
      </w:pPr>
      <w:r w:rsidRPr="0039550A">
        <w:rPr>
          <w:sz w:val="24"/>
        </w:rPr>
        <w:t>Układ VI, jednostka wewnętrzna ścienna 2,8 kW:</w:t>
      </w:r>
    </w:p>
    <w:p w:rsidR="00663ACD" w:rsidRPr="0039550A" w:rsidRDefault="00663ACD" w:rsidP="0039550A">
      <w:pPr>
        <w:pStyle w:val="Tekstpodstawowywcity3"/>
        <w:spacing w:line="240" w:lineRule="auto"/>
        <w:ind w:hanging="142"/>
        <w:rPr>
          <w:sz w:val="24"/>
        </w:rPr>
      </w:pPr>
      <w:r w:rsidRPr="0039550A">
        <w:rPr>
          <w:sz w:val="24"/>
        </w:rPr>
        <w:t>- pobór mocy w OPZ - mniejszy niż 0,016 kW, w katalogu 0,018 kW</w:t>
      </w:r>
    </w:p>
    <w:p w:rsidR="00663ACD" w:rsidRPr="0039550A" w:rsidRDefault="00663ACD" w:rsidP="0039550A">
      <w:pPr>
        <w:pStyle w:val="Tekstpodstawowywcity3"/>
        <w:numPr>
          <w:ilvl w:val="0"/>
          <w:numId w:val="8"/>
        </w:numPr>
        <w:spacing w:line="240" w:lineRule="auto"/>
        <w:ind w:left="0" w:hanging="142"/>
        <w:rPr>
          <w:sz w:val="24"/>
        </w:rPr>
      </w:pPr>
      <w:r w:rsidRPr="0039550A">
        <w:rPr>
          <w:sz w:val="24"/>
        </w:rPr>
        <w:t>Układ VI, jednostka wewnętrzna ścienna 3,6 kW:</w:t>
      </w:r>
    </w:p>
    <w:p w:rsidR="00663ACD" w:rsidRDefault="00663ACD" w:rsidP="00C340E9">
      <w:pPr>
        <w:pStyle w:val="Tekstpodstawowywcity3"/>
        <w:spacing w:line="240" w:lineRule="auto"/>
        <w:ind w:hanging="142"/>
        <w:rPr>
          <w:sz w:val="24"/>
        </w:rPr>
      </w:pPr>
      <w:r w:rsidRPr="0039550A">
        <w:rPr>
          <w:sz w:val="24"/>
        </w:rPr>
        <w:t>- pobór mocy w OPZ - mniejszy niż 0,017 kW, w katalogu 0,019 kW</w:t>
      </w:r>
    </w:p>
    <w:p w:rsidR="00663ACD" w:rsidRPr="0039550A" w:rsidRDefault="00663ACD" w:rsidP="00B81E6A">
      <w:pPr>
        <w:pStyle w:val="Tekstpodstawowywcity3"/>
        <w:spacing w:line="240" w:lineRule="auto"/>
        <w:ind w:hanging="142"/>
        <w:rPr>
          <w:sz w:val="24"/>
        </w:rPr>
      </w:pPr>
      <w:r w:rsidRPr="00436B8B">
        <w:rPr>
          <w:b/>
          <w:sz w:val="24"/>
        </w:rPr>
        <w:t>Odpowiedź:</w:t>
      </w:r>
      <w:r>
        <w:rPr>
          <w:sz w:val="24"/>
        </w:rPr>
        <w:t xml:space="preserve"> </w:t>
      </w:r>
      <w:r w:rsidRPr="0039550A">
        <w:rPr>
          <w:sz w:val="24"/>
        </w:rPr>
        <w:t xml:space="preserve">Zamawiający dopuszcza </w:t>
      </w:r>
      <w:r>
        <w:rPr>
          <w:sz w:val="24"/>
        </w:rPr>
        <w:t>wyłącznie poniższe</w:t>
      </w:r>
      <w:r w:rsidRPr="0039550A">
        <w:rPr>
          <w:sz w:val="24"/>
        </w:rPr>
        <w:t xml:space="preserve"> zmiany</w:t>
      </w:r>
      <w:r w:rsidR="009217E2">
        <w:rPr>
          <w:sz w:val="24"/>
        </w:rPr>
        <w:t>, pozostałe parametry pozostają bez zmian</w:t>
      </w:r>
      <w:r w:rsidRPr="0039550A">
        <w:rPr>
          <w:sz w:val="24"/>
        </w:rPr>
        <w:t>:</w:t>
      </w:r>
    </w:p>
    <w:p w:rsidR="00663ACD" w:rsidRPr="0039550A" w:rsidRDefault="00663ACD" w:rsidP="00B81E6A">
      <w:pPr>
        <w:pStyle w:val="Tekstpodstawowywcity3"/>
        <w:spacing w:line="240" w:lineRule="auto"/>
        <w:ind w:hanging="142"/>
        <w:rPr>
          <w:sz w:val="24"/>
        </w:rPr>
      </w:pPr>
      <w:r w:rsidRPr="0039550A">
        <w:rPr>
          <w:sz w:val="24"/>
        </w:rPr>
        <w:t>a) przepływu powietrza w urządzeniach:</w:t>
      </w:r>
    </w:p>
    <w:p w:rsidR="00663ACD" w:rsidRDefault="00663ACD" w:rsidP="00B81E6A">
      <w:pPr>
        <w:pStyle w:val="Tekstpodstawowywcity3"/>
        <w:spacing w:line="240" w:lineRule="auto"/>
        <w:ind w:hanging="142"/>
        <w:rPr>
          <w:sz w:val="24"/>
        </w:rPr>
      </w:pPr>
      <w:r w:rsidRPr="0039550A">
        <w:rPr>
          <w:sz w:val="24"/>
        </w:rPr>
        <w:t xml:space="preserve">- układ I </w:t>
      </w:r>
      <w:proofErr w:type="spellStart"/>
      <w:r w:rsidRPr="0039550A">
        <w:rPr>
          <w:sz w:val="24"/>
        </w:rPr>
        <w:t>i</w:t>
      </w:r>
      <w:proofErr w:type="spellEnd"/>
      <w:r w:rsidRPr="0039550A">
        <w:rPr>
          <w:sz w:val="24"/>
        </w:rPr>
        <w:t xml:space="preserve"> III jednostka wewnętrza 1,7 kW,</w:t>
      </w:r>
    </w:p>
    <w:p w:rsidR="009217E2" w:rsidRPr="009217E2" w:rsidRDefault="009217E2" w:rsidP="009217E2">
      <w:pPr>
        <w:pStyle w:val="Tekstpodstawowywcity3"/>
        <w:spacing w:line="240" w:lineRule="auto"/>
        <w:ind w:hanging="142"/>
        <w:rPr>
          <w:b/>
          <w:sz w:val="24"/>
        </w:rPr>
      </w:pPr>
      <w:r>
        <w:rPr>
          <w:b/>
          <w:sz w:val="24"/>
        </w:rPr>
        <w:t>n</w:t>
      </w:r>
      <w:r w:rsidRPr="00436B8B">
        <w:rPr>
          <w:b/>
          <w:sz w:val="24"/>
        </w:rPr>
        <w:t xml:space="preserve">ie </w:t>
      </w:r>
      <w:r>
        <w:rPr>
          <w:b/>
          <w:sz w:val="24"/>
        </w:rPr>
        <w:t>mniejszy niż</w:t>
      </w:r>
      <w:r w:rsidRPr="00436B8B">
        <w:rPr>
          <w:b/>
          <w:sz w:val="24"/>
        </w:rPr>
        <w:t xml:space="preserve"> 445 m3/h</w:t>
      </w:r>
    </w:p>
    <w:p w:rsidR="00663ACD" w:rsidRDefault="00663ACD" w:rsidP="00B81E6A">
      <w:pPr>
        <w:pStyle w:val="Tekstpodstawowywcity3"/>
        <w:spacing w:line="240" w:lineRule="auto"/>
        <w:ind w:hanging="142"/>
        <w:rPr>
          <w:sz w:val="24"/>
        </w:rPr>
      </w:pPr>
      <w:r w:rsidRPr="0039550A">
        <w:rPr>
          <w:sz w:val="24"/>
        </w:rPr>
        <w:t>- układ VI jednostka wewnętrza 5,6 kW,</w:t>
      </w:r>
    </w:p>
    <w:p w:rsidR="009217E2" w:rsidRPr="00436B8B" w:rsidRDefault="009217E2" w:rsidP="009217E2">
      <w:pPr>
        <w:pStyle w:val="Tekstpodstawowywcity3"/>
        <w:spacing w:line="240" w:lineRule="auto"/>
        <w:ind w:hanging="142"/>
        <w:rPr>
          <w:b/>
          <w:sz w:val="24"/>
        </w:rPr>
      </w:pPr>
      <w:r>
        <w:rPr>
          <w:b/>
          <w:sz w:val="24"/>
        </w:rPr>
        <w:t>n</w:t>
      </w:r>
      <w:r w:rsidRPr="00436B8B">
        <w:rPr>
          <w:b/>
          <w:sz w:val="24"/>
        </w:rPr>
        <w:t xml:space="preserve">ie </w:t>
      </w:r>
      <w:r>
        <w:rPr>
          <w:b/>
          <w:sz w:val="24"/>
        </w:rPr>
        <w:t>mniejszy niż 762</w:t>
      </w:r>
      <w:r w:rsidRPr="00436B8B">
        <w:rPr>
          <w:b/>
          <w:sz w:val="24"/>
        </w:rPr>
        <w:t xml:space="preserve"> m3/h</w:t>
      </w:r>
    </w:p>
    <w:p w:rsidR="00663ACD" w:rsidRPr="0039550A" w:rsidRDefault="00663ACD" w:rsidP="00B81E6A">
      <w:pPr>
        <w:pStyle w:val="Tekstpodstawowywcity3"/>
        <w:spacing w:line="240" w:lineRule="auto"/>
        <w:ind w:hanging="142"/>
        <w:rPr>
          <w:sz w:val="24"/>
        </w:rPr>
      </w:pPr>
      <w:r w:rsidRPr="0039550A">
        <w:rPr>
          <w:sz w:val="24"/>
        </w:rPr>
        <w:t>b) wymiaru urządzenia:</w:t>
      </w:r>
    </w:p>
    <w:p w:rsidR="00663ACD" w:rsidRDefault="00663ACD" w:rsidP="00B81E6A">
      <w:pPr>
        <w:pStyle w:val="Tekstpodstawowywcity3"/>
        <w:spacing w:line="240" w:lineRule="auto"/>
        <w:ind w:hanging="142"/>
        <w:rPr>
          <w:sz w:val="24"/>
        </w:rPr>
      </w:pPr>
      <w:r w:rsidRPr="0039550A">
        <w:rPr>
          <w:sz w:val="24"/>
        </w:rPr>
        <w:t>- układ VI jednostka wewnętrza 5,6 kW,</w:t>
      </w:r>
      <w:r w:rsidRPr="00436B8B">
        <w:rPr>
          <w:sz w:val="24"/>
        </w:rPr>
        <w:t xml:space="preserve"> </w:t>
      </w:r>
    </w:p>
    <w:p w:rsidR="00663ACD" w:rsidRPr="00436B8B" w:rsidRDefault="00663ACD" w:rsidP="00B81E6A">
      <w:pPr>
        <w:pStyle w:val="Tekstpodstawowywcity3"/>
        <w:spacing w:line="240" w:lineRule="auto"/>
        <w:ind w:hanging="142"/>
        <w:rPr>
          <w:b/>
          <w:sz w:val="24"/>
        </w:rPr>
      </w:pPr>
      <w:r w:rsidRPr="00436B8B">
        <w:rPr>
          <w:b/>
          <w:sz w:val="24"/>
        </w:rPr>
        <w:t>nie większe niż 268*577*577 mm</w:t>
      </w:r>
    </w:p>
    <w:p w:rsidR="00663ACD" w:rsidRDefault="00663ACD" w:rsidP="00B81E6A">
      <w:pPr>
        <w:pStyle w:val="Tekstpodstawowywcity3"/>
        <w:spacing w:line="240" w:lineRule="auto"/>
        <w:ind w:hanging="142"/>
        <w:rPr>
          <w:sz w:val="24"/>
        </w:rPr>
      </w:pPr>
      <w:r w:rsidRPr="0039550A">
        <w:rPr>
          <w:sz w:val="24"/>
        </w:rPr>
        <w:t>c) masy urządzeń:</w:t>
      </w:r>
    </w:p>
    <w:p w:rsidR="009217E2" w:rsidRDefault="00663ACD" w:rsidP="00B81E6A">
      <w:pPr>
        <w:pStyle w:val="Tekstpodstawowywcity3"/>
        <w:spacing w:line="240" w:lineRule="auto"/>
        <w:ind w:hanging="142"/>
        <w:rPr>
          <w:sz w:val="24"/>
        </w:rPr>
      </w:pPr>
      <w:r w:rsidRPr="0039550A">
        <w:rPr>
          <w:sz w:val="24"/>
        </w:rPr>
        <w:t xml:space="preserve">- układ VI jednostka wewnętrza 5,6 kW, </w:t>
      </w:r>
    </w:p>
    <w:p w:rsidR="009217E2" w:rsidRPr="009217E2" w:rsidRDefault="009217E2" w:rsidP="009217E2">
      <w:pPr>
        <w:pStyle w:val="Tekstpodstawowywcity3"/>
        <w:spacing w:line="240" w:lineRule="auto"/>
        <w:ind w:hanging="142"/>
        <w:rPr>
          <w:b/>
          <w:sz w:val="24"/>
        </w:rPr>
      </w:pPr>
      <w:r w:rsidRPr="00436B8B">
        <w:rPr>
          <w:b/>
          <w:sz w:val="24"/>
        </w:rPr>
        <w:t xml:space="preserve">nie większa niż </w:t>
      </w:r>
      <w:r>
        <w:rPr>
          <w:b/>
          <w:sz w:val="24"/>
        </w:rPr>
        <w:t xml:space="preserve">17 i </w:t>
      </w:r>
      <w:r w:rsidRPr="00436B8B">
        <w:rPr>
          <w:b/>
          <w:sz w:val="24"/>
        </w:rPr>
        <w:t>24 kg</w:t>
      </w:r>
    </w:p>
    <w:p w:rsidR="00663ACD" w:rsidRDefault="009217E2" w:rsidP="00B81E6A">
      <w:pPr>
        <w:pStyle w:val="Tekstpodstawowywcity3"/>
        <w:spacing w:line="240" w:lineRule="auto"/>
        <w:ind w:hanging="142"/>
        <w:rPr>
          <w:sz w:val="24"/>
        </w:rPr>
      </w:pPr>
      <w:r w:rsidRPr="0039550A">
        <w:rPr>
          <w:sz w:val="24"/>
        </w:rPr>
        <w:t xml:space="preserve">- układ VI jednostka wewnętrza </w:t>
      </w:r>
      <w:r w:rsidR="00663ACD" w:rsidRPr="0039550A">
        <w:rPr>
          <w:sz w:val="24"/>
        </w:rPr>
        <w:t xml:space="preserve">7,1 </w:t>
      </w:r>
      <w:proofErr w:type="spellStart"/>
      <w:r w:rsidR="00663ACD" w:rsidRPr="0039550A">
        <w:rPr>
          <w:sz w:val="24"/>
        </w:rPr>
        <w:t>kW.</w:t>
      </w:r>
      <w:proofErr w:type="spellEnd"/>
    </w:p>
    <w:p w:rsidR="00663ACD" w:rsidRPr="00436B8B" w:rsidRDefault="009217E2" w:rsidP="00B81E6A">
      <w:pPr>
        <w:pStyle w:val="Tekstpodstawowywcity3"/>
        <w:spacing w:line="240" w:lineRule="auto"/>
        <w:ind w:hanging="142"/>
        <w:rPr>
          <w:b/>
          <w:sz w:val="24"/>
        </w:rPr>
      </w:pPr>
      <w:r>
        <w:rPr>
          <w:b/>
          <w:sz w:val="24"/>
        </w:rPr>
        <w:t>nie większa niż 30</w:t>
      </w:r>
      <w:r w:rsidR="00663ACD" w:rsidRPr="00436B8B">
        <w:rPr>
          <w:b/>
          <w:sz w:val="24"/>
        </w:rPr>
        <w:t xml:space="preserve"> kg</w:t>
      </w:r>
    </w:p>
    <w:p w:rsidR="00663ACD" w:rsidRDefault="00663ACD" w:rsidP="00B81E6A">
      <w:pPr>
        <w:pStyle w:val="Tekstpodstawowywcity3"/>
        <w:spacing w:line="240" w:lineRule="auto"/>
        <w:ind w:firstLine="0"/>
        <w:rPr>
          <w:sz w:val="24"/>
        </w:rPr>
      </w:pPr>
    </w:p>
    <w:p w:rsidR="00663ACD" w:rsidRPr="00B81E6A" w:rsidRDefault="00663ACD" w:rsidP="00B81E6A">
      <w:pPr>
        <w:pStyle w:val="Tekstpodstawowywcity3"/>
        <w:spacing w:line="240" w:lineRule="auto"/>
        <w:ind w:left="-142" w:firstLine="0"/>
        <w:rPr>
          <w:b/>
          <w:sz w:val="24"/>
        </w:rPr>
      </w:pPr>
      <w:r w:rsidRPr="00B81E6A">
        <w:rPr>
          <w:b/>
          <w:sz w:val="24"/>
        </w:rPr>
        <w:t>Pytanie nr 3.</w:t>
      </w:r>
    </w:p>
    <w:p w:rsidR="00663ACD" w:rsidRDefault="00663ACD" w:rsidP="00663ACD">
      <w:pPr>
        <w:pStyle w:val="Tekstpodstawowywcity3"/>
        <w:spacing w:line="240" w:lineRule="auto"/>
        <w:ind w:left="-142" w:firstLine="0"/>
        <w:rPr>
          <w:sz w:val="24"/>
        </w:rPr>
      </w:pPr>
      <w:r w:rsidRPr="0039550A">
        <w:rPr>
          <w:sz w:val="24"/>
        </w:rPr>
        <w:t>Czy do wartości oferty należy doliczyć koszty wykonania przeglądów okresowych urządzeń klimatyzacyjnych wymaganych przez producentów do utrzymania gwarancji w całym zaproponowanym przez Wykonawcę okresie gwarancyjnym.</w:t>
      </w:r>
    </w:p>
    <w:p w:rsidR="00663ACD" w:rsidRDefault="00663ACD" w:rsidP="00B81E6A">
      <w:pPr>
        <w:pStyle w:val="Tekstpodstawowywcity3"/>
        <w:spacing w:after="120" w:line="240" w:lineRule="auto"/>
        <w:ind w:left="-142" w:firstLine="0"/>
        <w:rPr>
          <w:sz w:val="24"/>
        </w:rPr>
      </w:pPr>
      <w:r w:rsidRPr="00B81E6A">
        <w:rPr>
          <w:b/>
          <w:sz w:val="24"/>
        </w:rPr>
        <w:t>Odpowiedź</w:t>
      </w:r>
      <w:r>
        <w:rPr>
          <w:sz w:val="24"/>
        </w:rPr>
        <w:t xml:space="preserve">: </w:t>
      </w:r>
      <w:r w:rsidRPr="0039550A">
        <w:rPr>
          <w:sz w:val="24"/>
        </w:rPr>
        <w:t>Do wyceny należy ująć przeglądy okresowe i gwarancyjne urządzeń, wg wymagań opisanych w par. 13. Pkt 3 wzoru umowy.</w:t>
      </w:r>
    </w:p>
    <w:p w:rsidR="00663ACD" w:rsidRPr="0039550A" w:rsidRDefault="00663ACD" w:rsidP="00B81E6A">
      <w:pPr>
        <w:pStyle w:val="Tekstpodstawowywcity3"/>
        <w:spacing w:after="120" w:line="240" w:lineRule="auto"/>
        <w:ind w:left="-142" w:firstLine="0"/>
        <w:rPr>
          <w:sz w:val="24"/>
        </w:rPr>
      </w:pPr>
    </w:p>
    <w:p w:rsidR="00663ACD" w:rsidRDefault="00663ACD" w:rsidP="00B81E6A">
      <w:pPr>
        <w:pStyle w:val="Tekstpodstawowywcity3"/>
        <w:spacing w:line="240" w:lineRule="auto"/>
        <w:ind w:left="-142" w:firstLine="0"/>
        <w:rPr>
          <w:sz w:val="24"/>
        </w:rPr>
      </w:pPr>
      <w:r>
        <w:rPr>
          <w:sz w:val="24"/>
        </w:rPr>
        <w:t xml:space="preserve">Informujemy, że zgodnie z wymogiem art. 38 ust. 2 ustawy z dnia 29 stycznia 2004 roku Prawo Zamówień Publicznych </w:t>
      </w:r>
      <w:r w:rsidRPr="000C37D3">
        <w:rPr>
          <w:sz w:val="24"/>
        </w:rPr>
        <w:t>(</w:t>
      </w:r>
      <w:proofErr w:type="spellStart"/>
      <w:r w:rsidRPr="000C37D3">
        <w:rPr>
          <w:sz w:val="24"/>
        </w:rPr>
        <w:t>t.j</w:t>
      </w:r>
      <w:proofErr w:type="spellEnd"/>
      <w:r w:rsidRPr="000C37D3">
        <w:rPr>
          <w:sz w:val="24"/>
        </w:rPr>
        <w:t xml:space="preserve">. Dz. U. z 2017 r. poz. 1579 z </w:t>
      </w:r>
      <w:proofErr w:type="spellStart"/>
      <w:r w:rsidRPr="000C37D3">
        <w:rPr>
          <w:sz w:val="24"/>
        </w:rPr>
        <w:t>późn</w:t>
      </w:r>
      <w:proofErr w:type="spellEnd"/>
      <w:r w:rsidRPr="000C37D3">
        <w:rPr>
          <w:sz w:val="24"/>
        </w:rPr>
        <w:t>. zm.)</w:t>
      </w:r>
      <w:r>
        <w:rPr>
          <w:sz w:val="24"/>
        </w:rPr>
        <w:t>, stanowisko Zamawiającego zostało rozesłane do wszystkich wykonawców, którym przekazano SIWZ.</w:t>
      </w:r>
    </w:p>
    <w:p w:rsidR="00663ACD" w:rsidRDefault="00663ACD" w:rsidP="00B81E6A">
      <w:pPr>
        <w:pStyle w:val="Tekstpodstawowywcity3"/>
        <w:spacing w:line="240" w:lineRule="auto"/>
        <w:ind w:left="-142" w:firstLine="0"/>
        <w:rPr>
          <w:sz w:val="24"/>
        </w:rPr>
      </w:pPr>
    </w:p>
    <w:p w:rsidR="00663ACD" w:rsidRDefault="00663ACD" w:rsidP="00B81E6A">
      <w:pPr>
        <w:pStyle w:val="Tekstpodstawowy"/>
        <w:ind w:left="3117" w:firstLine="423"/>
        <w:jc w:val="right"/>
        <w:rPr>
          <w:sz w:val="24"/>
        </w:rPr>
      </w:pPr>
    </w:p>
    <w:p w:rsidR="00663ACD" w:rsidRDefault="00663ACD" w:rsidP="00B81E6A">
      <w:pPr>
        <w:pStyle w:val="Tekstpodstawowy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63ACD" w:rsidRDefault="00663ACD">
      <w:pPr>
        <w:pStyle w:val="Tekstpodstawowy"/>
        <w:spacing w:before="120" w:after="120" w:line="360" w:lineRule="auto"/>
        <w:rPr>
          <w:sz w:val="24"/>
        </w:rPr>
        <w:sectPr w:rsidR="00663ACD" w:rsidSect="00663A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8" w:footer="708" w:gutter="0"/>
          <w:pgNumType w:start="1"/>
          <w:cols w:space="708"/>
        </w:sectPr>
      </w:pPr>
    </w:p>
    <w:p w:rsidR="00663ACD" w:rsidRDefault="00663ACD">
      <w:pPr>
        <w:pStyle w:val="Tekstpodstawowy"/>
        <w:spacing w:before="120" w:after="120" w:line="360" w:lineRule="auto"/>
        <w:rPr>
          <w:sz w:val="24"/>
        </w:rPr>
      </w:pPr>
    </w:p>
    <w:sectPr w:rsidR="00663ACD" w:rsidSect="00663A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A5" w:rsidRDefault="007D15A5">
      <w:r>
        <w:separator/>
      </w:r>
    </w:p>
  </w:endnote>
  <w:endnote w:type="continuationSeparator" w:id="0">
    <w:p w:rsidR="007D15A5" w:rsidRDefault="007D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D" w:rsidRDefault="00663A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63ACD" w:rsidRDefault="00663A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D" w:rsidRDefault="00663ACD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B0FAFA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QW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"/>
          </w:pict>
        </mc:Fallback>
      </mc:AlternateContent>
    </w:r>
  </w:p>
  <w:p w:rsidR="00663ACD" w:rsidRDefault="00663ACD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D" w:rsidRDefault="00663AC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63ACD" w:rsidRDefault="00663ACD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C86C8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63ACD" w:rsidRDefault="00663ACD">
    <w:pPr>
      <w:pStyle w:val="Stopka"/>
      <w:tabs>
        <w:tab w:val="clear" w:pos="4536"/>
        <w:tab w:val="left" w:pos="6237"/>
      </w:tabs>
    </w:pPr>
  </w:p>
  <w:p w:rsidR="00663ACD" w:rsidRDefault="00663ACD">
    <w:pPr>
      <w:pStyle w:val="Stopka"/>
    </w:pPr>
    <w:r>
      <w:t>System PRZETARG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63ACD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03F9E6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C86C8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A5" w:rsidRDefault="007D15A5">
      <w:r>
        <w:separator/>
      </w:r>
    </w:p>
  </w:footnote>
  <w:footnote w:type="continuationSeparator" w:id="0">
    <w:p w:rsidR="007D15A5" w:rsidRDefault="007D1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D" w:rsidRDefault="00663A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D" w:rsidRDefault="00663A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D" w:rsidRDefault="00663AC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D3" w:rsidRDefault="000C37D3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D3" w:rsidRDefault="000C37D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D3" w:rsidRDefault="000C37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FF14CBC"/>
    <w:multiLevelType w:val="hybridMultilevel"/>
    <w:tmpl w:val="E9CCCB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1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1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97"/>
    <w:rsid w:val="00031374"/>
    <w:rsid w:val="000A1097"/>
    <w:rsid w:val="000B7326"/>
    <w:rsid w:val="000C37D3"/>
    <w:rsid w:val="00180C6E"/>
    <w:rsid w:val="0039550A"/>
    <w:rsid w:val="00436B8B"/>
    <w:rsid w:val="004A75F2"/>
    <w:rsid w:val="005144A9"/>
    <w:rsid w:val="005B1B08"/>
    <w:rsid w:val="005C0F97"/>
    <w:rsid w:val="00662BDB"/>
    <w:rsid w:val="00663ACD"/>
    <w:rsid w:val="006B7198"/>
    <w:rsid w:val="006D4AB3"/>
    <w:rsid w:val="006F3B81"/>
    <w:rsid w:val="007D15A5"/>
    <w:rsid w:val="00897AB0"/>
    <w:rsid w:val="009217E2"/>
    <w:rsid w:val="00A905AC"/>
    <w:rsid w:val="00B81E6A"/>
    <w:rsid w:val="00BA6584"/>
    <w:rsid w:val="00BE5824"/>
    <w:rsid w:val="00C340E9"/>
    <w:rsid w:val="00C370F2"/>
    <w:rsid w:val="00C44EEC"/>
    <w:rsid w:val="00C86C86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4CF1CF"/>
  <w15:chartTrackingRefBased/>
  <w15:docId w15:val="{6AC984EB-5168-48BB-B8C1-6C0E658B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663A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63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614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Jarosław Ochał</dc:creator>
  <cp:keywords/>
  <cp:lastModifiedBy>Jarosław Ochał</cp:lastModifiedBy>
  <cp:revision>2</cp:revision>
  <cp:lastPrinted>2018-03-23T14:07:00Z</cp:lastPrinted>
  <dcterms:created xsi:type="dcterms:W3CDTF">2018-03-23T14:07:00Z</dcterms:created>
  <dcterms:modified xsi:type="dcterms:W3CDTF">2018-03-23T14:07:00Z</dcterms:modified>
</cp:coreProperties>
</file>