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Pr="00EA4367" w:rsidRDefault="00C65D03" w:rsidP="00EA4367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A4367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EA4367" w:rsidRDefault="00C65D03" w:rsidP="00EA4367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A4367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EA4367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A4367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EA4367" w:rsidRDefault="00C65D03" w:rsidP="00EA4367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A4367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EA4367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A4367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EA4367" w:rsidRDefault="006D4AB3" w:rsidP="00EA4367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b/>
          <w:bCs/>
          <w:sz w:val="16"/>
          <w:szCs w:val="16"/>
        </w:rPr>
        <w:t>Pismo:</w:t>
      </w:r>
      <w:r w:rsidR="00EA4367" w:rsidRPr="00EA4367">
        <w:rPr>
          <w:rFonts w:ascii="Tahoma" w:hAnsi="Tahoma" w:cs="Tahoma"/>
          <w:b/>
          <w:bCs/>
          <w:sz w:val="16"/>
          <w:szCs w:val="16"/>
        </w:rPr>
        <w:t xml:space="preserve"> RK </w:t>
      </w:r>
      <w:r w:rsidR="001616CE">
        <w:rPr>
          <w:rFonts w:ascii="Tahoma" w:hAnsi="Tahoma" w:cs="Tahoma"/>
          <w:b/>
          <w:bCs/>
          <w:sz w:val="16"/>
          <w:szCs w:val="16"/>
        </w:rPr>
        <w:t>–</w:t>
      </w:r>
      <w:r w:rsidR="00EA4367" w:rsidRPr="00EA4367">
        <w:rPr>
          <w:rFonts w:ascii="Tahoma" w:hAnsi="Tahoma" w:cs="Tahoma"/>
          <w:b/>
          <w:bCs/>
          <w:sz w:val="16"/>
          <w:szCs w:val="16"/>
        </w:rPr>
        <w:t xml:space="preserve"> </w:t>
      </w:r>
      <w:r w:rsidR="001616CE">
        <w:rPr>
          <w:rFonts w:ascii="Tahoma" w:hAnsi="Tahoma" w:cs="Tahoma"/>
          <w:b/>
          <w:bCs/>
          <w:sz w:val="16"/>
          <w:szCs w:val="16"/>
        </w:rPr>
        <w:t xml:space="preserve"> </w:t>
      </w:r>
      <w:r w:rsidR="0057093C">
        <w:rPr>
          <w:rFonts w:ascii="Tahoma" w:hAnsi="Tahoma" w:cs="Tahoma"/>
          <w:b/>
          <w:bCs/>
          <w:sz w:val="16"/>
          <w:szCs w:val="16"/>
        </w:rPr>
        <w:t xml:space="preserve">89 </w:t>
      </w:r>
      <w:bookmarkStart w:id="0" w:name="_GoBack"/>
      <w:bookmarkEnd w:id="0"/>
      <w:r w:rsidR="00A77B8B">
        <w:rPr>
          <w:rFonts w:ascii="Tahoma" w:hAnsi="Tahoma" w:cs="Tahoma"/>
          <w:b/>
          <w:bCs/>
          <w:sz w:val="16"/>
          <w:szCs w:val="16"/>
        </w:rPr>
        <w:t>/1</w:t>
      </w:r>
      <w:r w:rsidR="001616CE">
        <w:rPr>
          <w:rFonts w:ascii="Tahoma" w:hAnsi="Tahoma" w:cs="Tahoma"/>
          <w:b/>
          <w:bCs/>
          <w:sz w:val="16"/>
          <w:szCs w:val="16"/>
        </w:rPr>
        <w:t>8</w:t>
      </w:r>
      <w:r w:rsidRPr="00EA4367">
        <w:rPr>
          <w:rFonts w:ascii="Tahoma" w:hAnsi="Tahoma" w:cs="Tahoma"/>
          <w:sz w:val="16"/>
          <w:szCs w:val="16"/>
        </w:rPr>
        <w:tab/>
        <w:t xml:space="preserve"> </w:t>
      </w:r>
      <w:r w:rsidR="00C65D03" w:rsidRPr="00EA4367">
        <w:rPr>
          <w:rFonts w:ascii="Tahoma" w:hAnsi="Tahoma" w:cs="Tahoma"/>
          <w:sz w:val="16"/>
          <w:szCs w:val="16"/>
        </w:rPr>
        <w:t>Częstochowa</w:t>
      </w:r>
      <w:r w:rsidR="00F71767">
        <w:rPr>
          <w:rFonts w:ascii="Tahoma" w:hAnsi="Tahoma" w:cs="Tahoma"/>
          <w:sz w:val="16"/>
          <w:szCs w:val="16"/>
        </w:rPr>
        <w:t>, 2018</w:t>
      </w:r>
      <w:r w:rsidR="001616CE">
        <w:rPr>
          <w:rFonts w:ascii="Tahoma" w:hAnsi="Tahoma" w:cs="Tahoma"/>
          <w:sz w:val="16"/>
          <w:szCs w:val="16"/>
        </w:rPr>
        <w:t>-01-30</w:t>
      </w:r>
    </w:p>
    <w:p w:rsidR="00EA4367" w:rsidRDefault="00EA4367" w:rsidP="00EA4367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</w:p>
    <w:p w:rsidR="006D4AB3" w:rsidRPr="00EA4367" w:rsidRDefault="006D4AB3" w:rsidP="00EA4367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sz w:val="16"/>
          <w:szCs w:val="16"/>
        </w:rPr>
        <w:t>O D P O W I E D Ź</w:t>
      </w:r>
    </w:p>
    <w:p w:rsidR="006D4AB3" w:rsidRDefault="006D4AB3" w:rsidP="00EA4367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sz w:val="16"/>
          <w:szCs w:val="16"/>
        </w:rPr>
        <w:t>na zapytania w sprawie SIWZ</w:t>
      </w:r>
      <w:r w:rsidR="006E2EC6">
        <w:rPr>
          <w:rFonts w:ascii="Tahoma" w:hAnsi="Tahoma" w:cs="Tahoma"/>
          <w:sz w:val="16"/>
          <w:szCs w:val="16"/>
        </w:rPr>
        <w:t xml:space="preserve"> oraz zmiana SIWZ</w:t>
      </w:r>
    </w:p>
    <w:p w:rsidR="00EA4367" w:rsidRPr="00EA4367" w:rsidRDefault="00EA4367" w:rsidP="00EA4367"/>
    <w:p w:rsidR="006D4AB3" w:rsidRPr="00EA4367" w:rsidRDefault="006D4AB3" w:rsidP="00EA4367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EA4367">
        <w:rPr>
          <w:rFonts w:ascii="Tahoma" w:hAnsi="Tahoma" w:cs="Tahoma"/>
          <w:i/>
          <w:sz w:val="16"/>
          <w:szCs w:val="16"/>
        </w:rPr>
        <w:t>Szanowni Państwo,</w:t>
      </w:r>
    </w:p>
    <w:p w:rsidR="006D4AB3" w:rsidRPr="00EA4367" w:rsidRDefault="006D4AB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65D03" w:rsidRPr="00EA4367">
        <w:rPr>
          <w:rFonts w:ascii="Tahoma" w:hAnsi="Tahoma" w:cs="Tahoma"/>
          <w:sz w:val="16"/>
          <w:szCs w:val="16"/>
        </w:rPr>
        <w:t>(</w:t>
      </w:r>
      <w:proofErr w:type="spellStart"/>
      <w:r w:rsidR="00C65D03" w:rsidRPr="00EA4367">
        <w:rPr>
          <w:rFonts w:ascii="Tahoma" w:hAnsi="Tahoma" w:cs="Tahoma"/>
          <w:sz w:val="16"/>
          <w:szCs w:val="16"/>
        </w:rPr>
        <w:t>t.j</w:t>
      </w:r>
      <w:proofErr w:type="spellEnd"/>
      <w:r w:rsidR="00C65D03" w:rsidRPr="00EA4367">
        <w:rPr>
          <w:rFonts w:ascii="Tahoma" w:hAnsi="Tahoma" w:cs="Tahoma"/>
          <w:sz w:val="16"/>
          <w:szCs w:val="16"/>
        </w:rPr>
        <w:t>. Dz. U. z 2017 r. poz. 1579)</w:t>
      </w:r>
      <w:r w:rsidRPr="00EA4367">
        <w:rPr>
          <w:rFonts w:ascii="Tahoma" w:hAnsi="Tahoma" w:cs="Tahoma"/>
          <w:sz w:val="16"/>
          <w:szCs w:val="16"/>
        </w:rPr>
        <w:t xml:space="preserve"> w trybie </w:t>
      </w:r>
      <w:r w:rsidR="00C65D03" w:rsidRPr="00EA4367">
        <w:rPr>
          <w:rFonts w:ascii="Tahoma" w:hAnsi="Tahoma" w:cs="Tahoma"/>
          <w:b/>
          <w:sz w:val="16"/>
          <w:szCs w:val="16"/>
        </w:rPr>
        <w:t>przetarg nieograniczony</w:t>
      </w:r>
      <w:r w:rsidRPr="00EA4367">
        <w:rPr>
          <w:rFonts w:ascii="Tahoma" w:hAnsi="Tahoma" w:cs="Tahoma"/>
          <w:sz w:val="16"/>
          <w:szCs w:val="16"/>
        </w:rPr>
        <w:t>, na:</w:t>
      </w:r>
    </w:p>
    <w:p w:rsidR="006D4AB3" w:rsidRPr="00EA4367" w:rsidRDefault="00C65D03" w:rsidP="00EA4367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b/>
          <w:sz w:val="16"/>
          <w:szCs w:val="16"/>
        </w:rPr>
        <w:t>Sukcesywna dostawa sprzętu komputerowego i oprogramowania dla jednostek organizacyjnych Politechniki Częstochowskiej</w:t>
      </w:r>
      <w:r w:rsidR="00EA4367" w:rsidRPr="00EA4367">
        <w:rPr>
          <w:rFonts w:ascii="Tahoma" w:hAnsi="Tahoma" w:cs="Tahoma"/>
          <w:b/>
          <w:bCs/>
          <w:sz w:val="16"/>
          <w:szCs w:val="16"/>
        </w:rPr>
        <w:t xml:space="preserve"> (sygn. ZP/DK-37/17)</w:t>
      </w:r>
      <w:r w:rsidR="006D4AB3" w:rsidRPr="00EA4367">
        <w:rPr>
          <w:rFonts w:ascii="Tahoma" w:hAnsi="Tahoma" w:cs="Tahoma"/>
          <w:sz w:val="16"/>
          <w:szCs w:val="16"/>
        </w:rPr>
        <w:t>,</w:t>
      </w:r>
    </w:p>
    <w:p w:rsidR="006D4AB3" w:rsidRPr="00EA4367" w:rsidRDefault="006D4AB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A4367">
        <w:rPr>
          <w:rFonts w:ascii="Tahoma" w:hAnsi="Tahoma" w:cs="Tahoma"/>
          <w:sz w:val="16"/>
          <w:szCs w:val="16"/>
        </w:rPr>
        <w:t xml:space="preserve">Treść wspomnianej prośby jest </w:t>
      </w:r>
      <w:r w:rsidR="00EA4367" w:rsidRPr="00EA4367">
        <w:rPr>
          <w:rFonts w:ascii="Tahoma" w:hAnsi="Tahoma" w:cs="Tahoma"/>
          <w:sz w:val="16"/>
          <w:szCs w:val="16"/>
        </w:rPr>
        <w:t>oraz stanowisko Zamawiającego są następujące</w:t>
      </w:r>
      <w:r w:rsidRPr="00EA4367">
        <w:rPr>
          <w:rFonts w:ascii="Tahoma" w:hAnsi="Tahoma" w:cs="Tahoma"/>
          <w:sz w:val="16"/>
          <w:szCs w:val="16"/>
        </w:rPr>
        <w:t>:</w:t>
      </w:r>
    </w:p>
    <w:p w:rsidR="00EA4367" w:rsidRPr="00EA4367" w:rsidRDefault="00EA4367" w:rsidP="00EA4367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</w:p>
    <w:p w:rsidR="00C65D03" w:rsidRPr="001616CE" w:rsidRDefault="00C65D03" w:rsidP="001616CE">
      <w:pPr>
        <w:pStyle w:val="Tekstpodstawowywcity3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1616CE">
        <w:rPr>
          <w:rFonts w:ascii="Tahoma" w:hAnsi="Tahoma" w:cs="Tahoma"/>
          <w:b/>
          <w:sz w:val="16"/>
          <w:szCs w:val="16"/>
          <w:u w:val="single"/>
        </w:rPr>
        <w:t>Pytanie 1</w:t>
      </w:r>
      <w:r w:rsidR="00EA4367" w:rsidRPr="001616CE">
        <w:rPr>
          <w:rFonts w:ascii="Tahoma" w:hAnsi="Tahoma" w:cs="Tahoma"/>
          <w:b/>
          <w:sz w:val="16"/>
          <w:szCs w:val="16"/>
          <w:u w:val="single"/>
        </w:rPr>
        <w:t>.</w:t>
      </w:r>
    </w:p>
    <w:p w:rsidR="001616CE" w:rsidRPr="001616CE" w:rsidRDefault="001616CE" w:rsidP="00F55C27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616CE">
        <w:rPr>
          <w:rFonts w:ascii="Tahoma" w:hAnsi="Tahoma" w:cs="Tahoma"/>
          <w:sz w:val="16"/>
          <w:szCs w:val="16"/>
        </w:rPr>
        <w:t>W opisie przedmiotu zamówienia w specyfikacji technicznej monitora 23” Zamawiający określił pobór mocy według normy IEC 62087 Edition 2.</w:t>
      </w:r>
    </w:p>
    <w:p w:rsidR="001616CE" w:rsidRPr="001616CE" w:rsidRDefault="001616CE" w:rsidP="00F55C27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616CE">
        <w:rPr>
          <w:rFonts w:ascii="Tahoma" w:hAnsi="Tahoma" w:cs="Tahoma"/>
          <w:sz w:val="16"/>
          <w:szCs w:val="16"/>
        </w:rPr>
        <w:t xml:space="preserve">Ze względu na dostępność sprzętu spełniającego wszystkie minimalne parametry prosimy o dopuszczenie spełnienia warunku poboru mocy max. 20W według testu </w:t>
      </w:r>
      <w:proofErr w:type="spellStart"/>
      <w:r w:rsidRPr="001616CE">
        <w:rPr>
          <w:rFonts w:ascii="Tahoma" w:hAnsi="Tahoma" w:cs="Tahoma"/>
          <w:sz w:val="16"/>
          <w:szCs w:val="16"/>
        </w:rPr>
        <w:t>EnergyStar</w:t>
      </w:r>
      <w:proofErr w:type="spellEnd"/>
      <w:r w:rsidRPr="001616CE">
        <w:rPr>
          <w:rFonts w:ascii="Tahoma" w:hAnsi="Tahoma" w:cs="Tahoma"/>
          <w:sz w:val="16"/>
          <w:szCs w:val="16"/>
        </w:rPr>
        <w:t xml:space="preserve"> 6.0.</w:t>
      </w:r>
    </w:p>
    <w:p w:rsidR="00F55C27" w:rsidRPr="00F55C27" w:rsidRDefault="00C65D03" w:rsidP="00F55C27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F55C27">
        <w:rPr>
          <w:rFonts w:ascii="Tahoma" w:hAnsi="Tahoma" w:cs="Tahoma"/>
          <w:b/>
          <w:sz w:val="16"/>
          <w:szCs w:val="16"/>
          <w:u w:val="single"/>
        </w:rPr>
        <w:t>Odp</w:t>
      </w:r>
      <w:r w:rsidR="00F55C27" w:rsidRPr="00F55C27">
        <w:rPr>
          <w:rFonts w:ascii="Tahoma" w:hAnsi="Tahoma" w:cs="Tahoma"/>
          <w:b/>
          <w:sz w:val="16"/>
          <w:szCs w:val="16"/>
          <w:u w:val="single"/>
        </w:rPr>
        <w:t>owiedź 1.</w:t>
      </w:r>
    </w:p>
    <w:p w:rsidR="001616CE" w:rsidRPr="001616CE" w:rsidRDefault="001616CE" w:rsidP="00F55C27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616CE">
        <w:rPr>
          <w:rFonts w:ascii="Tahoma" w:hAnsi="Tahoma" w:cs="Tahoma"/>
          <w:sz w:val="16"/>
          <w:szCs w:val="16"/>
        </w:rPr>
        <w:t xml:space="preserve">Zamawiający dopuszcza, jako równoważny do normy IEC 62087 Edition 2 również test </w:t>
      </w:r>
      <w:proofErr w:type="spellStart"/>
      <w:r w:rsidRPr="001616CE">
        <w:rPr>
          <w:rFonts w:ascii="Tahoma" w:hAnsi="Tahoma" w:cs="Tahoma"/>
          <w:sz w:val="16"/>
          <w:szCs w:val="16"/>
        </w:rPr>
        <w:t>EnergyStar</w:t>
      </w:r>
      <w:proofErr w:type="spellEnd"/>
      <w:r w:rsidRPr="001616CE">
        <w:rPr>
          <w:rFonts w:ascii="Tahoma" w:hAnsi="Tahoma" w:cs="Tahoma"/>
          <w:sz w:val="16"/>
          <w:szCs w:val="16"/>
        </w:rPr>
        <w:t>.</w:t>
      </w:r>
    </w:p>
    <w:p w:rsidR="00C65D03" w:rsidRPr="00EA4367" w:rsidRDefault="00C65D03" w:rsidP="001616C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EA4367" w:rsidRPr="001616CE" w:rsidRDefault="00EA4367" w:rsidP="001616C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C65D03" w:rsidRPr="001616CE" w:rsidRDefault="00C65D03" w:rsidP="001616CE">
      <w:pPr>
        <w:pStyle w:val="Tekstpodstawowywcity3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1616CE">
        <w:rPr>
          <w:rFonts w:ascii="Tahoma" w:hAnsi="Tahoma" w:cs="Tahoma"/>
          <w:b/>
          <w:sz w:val="16"/>
          <w:szCs w:val="16"/>
          <w:u w:val="single"/>
        </w:rPr>
        <w:t>Pytanie 2</w:t>
      </w:r>
      <w:r w:rsidR="00EA4367" w:rsidRPr="001616CE">
        <w:rPr>
          <w:rFonts w:ascii="Tahoma" w:hAnsi="Tahoma" w:cs="Tahoma"/>
          <w:b/>
          <w:sz w:val="16"/>
          <w:szCs w:val="16"/>
          <w:u w:val="single"/>
        </w:rPr>
        <w:t>.</w:t>
      </w:r>
    </w:p>
    <w:p w:rsidR="001616CE" w:rsidRPr="001616CE" w:rsidRDefault="001616CE" w:rsidP="001616CE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616CE">
        <w:rPr>
          <w:rFonts w:ascii="Tahoma" w:hAnsi="Tahoma" w:cs="Tahoma"/>
          <w:sz w:val="16"/>
          <w:szCs w:val="16"/>
        </w:rPr>
        <w:t xml:space="preserve">W opisie przedmiotu zamówienia pkt. 1.3.7  Zamawiający w nagłówku określił drukarkę jako mono. </w:t>
      </w:r>
    </w:p>
    <w:p w:rsidR="001616CE" w:rsidRPr="001616CE" w:rsidRDefault="001616CE" w:rsidP="001616CE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616CE">
        <w:rPr>
          <w:rFonts w:ascii="Tahoma" w:hAnsi="Tahoma" w:cs="Tahoma"/>
          <w:sz w:val="16"/>
          <w:szCs w:val="16"/>
        </w:rPr>
        <w:t xml:space="preserve">Natomiast w parametrze prędkość druku jest podany parametr prędkości odnoszący się do koloru. </w:t>
      </w:r>
    </w:p>
    <w:p w:rsidR="00F55C27" w:rsidRPr="001616CE" w:rsidRDefault="001616CE" w:rsidP="001616CE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616CE">
        <w:rPr>
          <w:rFonts w:ascii="Tahoma" w:hAnsi="Tahoma" w:cs="Tahoma"/>
          <w:sz w:val="16"/>
          <w:szCs w:val="16"/>
        </w:rPr>
        <w:t>Prosimy o weryfikację tego wymogu/zapisu.</w:t>
      </w:r>
    </w:p>
    <w:p w:rsidR="00F55C27" w:rsidRPr="00F55C27" w:rsidRDefault="00C65D03" w:rsidP="001616CE">
      <w:pPr>
        <w:spacing w:line="360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F55C27">
        <w:rPr>
          <w:rFonts w:ascii="Tahoma" w:hAnsi="Tahoma" w:cs="Tahoma"/>
          <w:b/>
          <w:sz w:val="16"/>
          <w:szCs w:val="16"/>
          <w:u w:val="single"/>
        </w:rPr>
        <w:t>Odp</w:t>
      </w:r>
      <w:r w:rsidR="00F55C27" w:rsidRPr="00F55C27">
        <w:rPr>
          <w:rFonts w:ascii="Tahoma" w:hAnsi="Tahoma" w:cs="Tahoma"/>
          <w:b/>
          <w:sz w:val="16"/>
          <w:szCs w:val="16"/>
          <w:u w:val="single"/>
        </w:rPr>
        <w:t>owiedź 2</w:t>
      </w:r>
      <w:r w:rsidRPr="00F55C27">
        <w:rPr>
          <w:rFonts w:ascii="Tahoma" w:hAnsi="Tahoma" w:cs="Tahoma"/>
          <w:b/>
          <w:sz w:val="16"/>
          <w:szCs w:val="16"/>
          <w:u w:val="single"/>
        </w:rPr>
        <w:t>.</w:t>
      </w:r>
      <w:r w:rsidRPr="00F55C27">
        <w:rPr>
          <w:rFonts w:ascii="Tahoma" w:hAnsi="Tahoma" w:cs="Tahoma"/>
          <w:sz w:val="16"/>
          <w:szCs w:val="16"/>
          <w:u w:val="single"/>
        </w:rPr>
        <w:t xml:space="preserve"> </w:t>
      </w:r>
    </w:p>
    <w:p w:rsidR="00903282" w:rsidRPr="00903282" w:rsidRDefault="001616CE" w:rsidP="001616CE">
      <w:pPr>
        <w:spacing w:line="360" w:lineRule="auto"/>
        <w:jc w:val="both"/>
        <w:rPr>
          <w:rFonts w:ascii="Tahoma" w:hAnsi="Tahoma" w:cs="Tahoma"/>
          <w:b/>
          <w:i/>
          <w:sz w:val="16"/>
          <w:szCs w:val="16"/>
        </w:rPr>
      </w:pPr>
      <w:r w:rsidRPr="001616CE">
        <w:rPr>
          <w:rFonts w:ascii="Tahoma" w:hAnsi="Tahoma" w:cs="Tahoma"/>
          <w:sz w:val="16"/>
          <w:szCs w:val="16"/>
        </w:rPr>
        <w:t xml:space="preserve">Zamawiający wyjaśnia, że w SIWZ wkradł się oczywisty błąd. W pkt. 1.3.7 w akapicie Prędkość wydruku, chodziło </w:t>
      </w:r>
      <w:r w:rsidRPr="00F55C27">
        <w:rPr>
          <w:rFonts w:ascii="Tahoma" w:hAnsi="Tahoma" w:cs="Tahoma"/>
          <w:b/>
          <w:i/>
          <w:sz w:val="16"/>
          <w:szCs w:val="16"/>
        </w:rPr>
        <w:t>tylko o wydruk w mono.</w:t>
      </w: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C65D03" w:rsidRPr="001616CE" w:rsidRDefault="00C65D03" w:rsidP="001616CE">
      <w:pPr>
        <w:pStyle w:val="Tekstpodstawowywcity3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1616CE">
        <w:rPr>
          <w:rFonts w:ascii="Tahoma" w:hAnsi="Tahoma" w:cs="Tahoma"/>
          <w:b/>
          <w:sz w:val="16"/>
          <w:szCs w:val="16"/>
          <w:u w:val="single"/>
        </w:rPr>
        <w:t>Pytanie 3</w:t>
      </w:r>
      <w:r w:rsidR="00EA4367" w:rsidRPr="001616CE">
        <w:rPr>
          <w:rFonts w:ascii="Tahoma" w:hAnsi="Tahoma" w:cs="Tahoma"/>
          <w:b/>
          <w:sz w:val="16"/>
          <w:szCs w:val="16"/>
          <w:u w:val="single"/>
        </w:rPr>
        <w:t>.</w:t>
      </w:r>
    </w:p>
    <w:p w:rsidR="001616CE" w:rsidRPr="001616CE" w:rsidRDefault="001616CE" w:rsidP="001616CE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1616CE">
        <w:rPr>
          <w:rFonts w:ascii="Tahoma" w:hAnsi="Tahoma" w:cs="Tahoma"/>
          <w:sz w:val="16"/>
          <w:szCs w:val="16"/>
        </w:rPr>
        <w:t>W pozycjach : 2.1.8; 2.1.9 oraz 2.1.10 w opisie MTBF podany jest nierealny parametr 1 000 000 000 godzin – żaden z producentów dysków nie zapewnia takiego działania swoich produktów – czy Zamawiający może zweryfikować zapisy SIWZ ?</w:t>
      </w:r>
    </w:p>
    <w:p w:rsidR="00F55C27" w:rsidRPr="00F55C27" w:rsidRDefault="00C65D03" w:rsidP="001616CE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F55C27">
        <w:rPr>
          <w:rFonts w:ascii="Tahoma" w:hAnsi="Tahoma" w:cs="Tahoma"/>
          <w:b/>
          <w:sz w:val="16"/>
          <w:szCs w:val="16"/>
          <w:u w:val="single"/>
        </w:rPr>
        <w:t>Odp</w:t>
      </w:r>
      <w:r w:rsidR="00F55C27" w:rsidRPr="00F55C27">
        <w:rPr>
          <w:rFonts w:ascii="Tahoma" w:hAnsi="Tahoma" w:cs="Tahoma"/>
          <w:b/>
          <w:sz w:val="16"/>
          <w:szCs w:val="16"/>
          <w:u w:val="single"/>
        </w:rPr>
        <w:t>owiedź 3.</w:t>
      </w:r>
    </w:p>
    <w:p w:rsidR="001616CE" w:rsidRDefault="001616CE" w:rsidP="001616CE">
      <w:pPr>
        <w:spacing w:line="360" w:lineRule="auto"/>
        <w:jc w:val="both"/>
        <w:rPr>
          <w:rFonts w:ascii="Tahoma" w:hAnsi="Tahoma" w:cs="Tahoma"/>
          <w:b/>
          <w:i/>
          <w:sz w:val="16"/>
          <w:szCs w:val="16"/>
        </w:rPr>
      </w:pPr>
      <w:r w:rsidRPr="001616CE">
        <w:rPr>
          <w:rFonts w:ascii="Tahoma" w:hAnsi="Tahoma" w:cs="Tahoma"/>
          <w:sz w:val="16"/>
          <w:szCs w:val="16"/>
        </w:rPr>
        <w:t xml:space="preserve">Zamawiający zmniejsza wymagania i dopuszcza dyski o </w:t>
      </w:r>
      <w:r w:rsidRPr="00F55C27">
        <w:rPr>
          <w:rFonts w:ascii="Tahoma" w:hAnsi="Tahoma" w:cs="Tahoma"/>
          <w:b/>
          <w:i/>
          <w:sz w:val="16"/>
          <w:szCs w:val="16"/>
        </w:rPr>
        <w:t>MTBF 1 000 000 godzin.</w:t>
      </w:r>
    </w:p>
    <w:p w:rsidR="00903282" w:rsidRDefault="00903282" w:rsidP="001616CE">
      <w:pPr>
        <w:spacing w:line="360" w:lineRule="auto"/>
        <w:jc w:val="both"/>
        <w:rPr>
          <w:rFonts w:ascii="Tahoma" w:hAnsi="Tahoma" w:cs="Tahoma"/>
          <w:b/>
          <w:i/>
          <w:sz w:val="16"/>
          <w:szCs w:val="16"/>
        </w:rPr>
      </w:pPr>
    </w:p>
    <w:p w:rsidR="00903282" w:rsidRDefault="00903282" w:rsidP="00903282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W związku z powyższym Zamawiający dokonuje następujących zmian w opisie przedmiotu zamówienia</w:t>
      </w:r>
      <w:r>
        <w:rPr>
          <w:rFonts w:ascii="Tahoma" w:hAnsi="Tahoma" w:cs="Tahoma"/>
          <w:sz w:val="16"/>
          <w:szCs w:val="16"/>
        </w:rPr>
        <w:t xml:space="preserve"> w pozycjach: 2.1.8; 2.1.9; oraz 2.1.10:</w:t>
      </w:r>
    </w:p>
    <w:p w:rsidR="00903282" w:rsidRDefault="00903282" w:rsidP="00903282">
      <w:pPr>
        <w:rPr>
          <w:rFonts w:ascii="Tahoma" w:hAnsi="Tahoma" w:cs="Tahoma"/>
          <w:sz w:val="16"/>
          <w:szCs w:val="16"/>
        </w:rPr>
      </w:pPr>
    </w:p>
    <w:p w:rsidR="00903282" w:rsidRPr="00903282" w:rsidRDefault="00903282" w:rsidP="00903282">
      <w:pPr>
        <w:spacing w:line="276" w:lineRule="auto"/>
        <w:rPr>
          <w:rFonts w:ascii="Tahoma" w:hAnsi="Tahoma" w:cs="Tahoma"/>
          <w:b/>
          <w:i/>
          <w:sz w:val="16"/>
          <w:szCs w:val="16"/>
          <w:u w:val="single"/>
        </w:rPr>
      </w:pPr>
      <w:r w:rsidRPr="00903282">
        <w:rPr>
          <w:rFonts w:ascii="Tahoma" w:hAnsi="Tahoma" w:cs="Tahoma"/>
          <w:b/>
          <w:i/>
          <w:sz w:val="16"/>
          <w:szCs w:val="16"/>
          <w:u w:val="single"/>
        </w:rPr>
        <w:t xml:space="preserve">Było: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03282" w:rsidRPr="00903282" w:rsidTr="00903282">
        <w:tc>
          <w:tcPr>
            <w:tcW w:w="4530" w:type="dxa"/>
          </w:tcPr>
          <w:p w:rsidR="00903282" w:rsidRPr="00903282" w:rsidRDefault="00903282" w:rsidP="0090328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03282">
              <w:rPr>
                <w:rFonts w:ascii="Tahoma" w:hAnsi="Tahoma" w:cs="Tahoma"/>
                <w:sz w:val="16"/>
                <w:szCs w:val="16"/>
              </w:rPr>
              <w:t xml:space="preserve">MTBF    </w:t>
            </w:r>
          </w:p>
        </w:tc>
        <w:tc>
          <w:tcPr>
            <w:tcW w:w="4530" w:type="dxa"/>
          </w:tcPr>
          <w:p w:rsidR="00903282" w:rsidRPr="00903282" w:rsidRDefault="00903282" w:rsidP="00903282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903282">
              <w:rPr>
                <w:rFonts w:ascii="Tahoma" w:hAnsi="Tahoma" w:cs="Tahoma"/>
                <w:sz w:val="16"/>
                <w:szCs w:val="16"/>
              </w:rPr>
              <w:t xml:space="preserve"> min. 1 000 000 000 godz. </w:t>
            </w:r>
          </w:p>
        </w:tc>
      </w:tr>
    </w:tbl>
    <w:p w:rsidR="00C65D03" w:rsidRDefault="00C65D03" w:rsidP="00903282">
      <w:pPr>
        <w:pStyle w:val="Tekstpodstawowywcity3"/>
        <w:spacing w:line="276" w:lineRule="auto"/>
        <w:ind w:firstLine="0"/>
        <w:rPr>
          <w:rFonts w:ascii="Tahoma" w:hAnsi="Tahoma" w:cs="Tahoma"/>
          <w:sz w:val="16"/>
          <w:szCs w:val="16"/>
        </w:rPr>
      </w:pPr>
    </w:p>
    <w:p w:rsidR="00903282" w:rsidRPr="00903282" w:rsidRDefault="00903282" w:rsidP="00903282">
      <w:pPr>
        <w:pStyle w:val="Tekstpodstawowywcity3"/>
        <w:spacing w:line="276" w:lineRule="auto"/>
        <w:ind w:firstLine="0"/>
        <w:rPr>
          <w:rFonts w:ascii="Tahoma" w:hAnsi="Tahoma" w:cs="Tahoma"/>
          <w:b/>
          <w:i/>
          <w:sz w:val="16"/>
          <w:szCs w:val="16"/>
          <w:u w:val="single"/>
        </w:rPr>
      </w:pPr>
      <w:r w:rsidRPr="00903282">
        <w:rPr>
          <w:rFonts w:ascii="Tahoma" w:hAnsi="Tahoma" w:cs="Tahoma"/>
          <w:b/>
          <w:i/>
          <w:sz w:val="16"/>
          <w:szCs w:val="16"/>
          <w:u w:val="single"/>
        </w:rPr>
        <w:t xml:space="preserve">Jest: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03282" w:rsidRPr="00903282" w:rsidTr="00205358">
        <w:tc>
          <w:tcPr>
            <w:tcW w:w="4530" w:type="dxa"/>
          </w:tcPr>
          <w:p w:rsidR="00903282" w:rsidRPr="00903282" w:rsidRDefault="00903282" w:rsidP="00903282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r w:rsidRPr="00903282">
              <w:rPr>
                <w:rFonts w:ascii="Tahoma" w:hAnsi="Tahoma" w:cs="Tahoma"/>
                <w:sz w:val="16"/>
                <w:szCs w:val="16"/>
              </w:rPr>
              <w:t xml:space="preserve">MTBF    </w:t>
            </w:r>
          </w:p>
        </w:tc>
        <w:tc>
          <w:tcPr>
            <w:tcW w:w="4530" w:type="dxa"/>
          </w:tcPr>
          <w:p w:rsidR="00903282" w:rsidRPr="00903282" w:rsidRDefault="00903282" w:rsidP="00903282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903282">
              <w:rPr>
                <w:rFonts w:ascii="Tahoma" w:hAnsi="Tahoma" w:cs="Tahoma"/>
                <w:sz w:val="16"/>
                <w:szCs w:val="16"/>
              </w:rPr>
              <w:t xml:space="preserve"> min. 1 000 000 godz. </w:t>
            </w:r>
          </w:p>
        </w:tc>
      </w:tr>
    </w:tbl>
    <w:p w:rsidR="00903282" w:rsidRDefault="00903282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903282" w:rsidRDefault="00903282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F55C27" w:rsidRDefault="00F55C27" w:rsidP="00F55C27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>Informujemy, że zgodnie z wymogiem art. 38 ust. 2 ustawy, stanowisko Zamawiającego zostało rozesłane do wszystkich wykonawców, którym przekazano SIWZ.</w:t>
      </w:r>
    </w:p>
    <w:p w:rsidR="00F55C27" w:rsidRPr="00EA4367" w:rsidRDefault="00F55C27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</w:p>
    <w:p w:rsidR="00C65D03" w:rsidRPr="00EA4367" w:rsidRDefault="00C65D03" w:rsidP="00EA436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EA4367" w:rsidRDefault="00EA4367" w:rsidP="001616CE">
      <w:pPr>
        <w:pStyle w:val="Tekstpodstawowywcity3"/>
        <w:ind w:firstLine="0"/>
        <w:jc w:val="right"/>
        <w:rPr>
          <w:rFonts w:ascii="Tahoma" w:hAnsi="Tahoma" w:cs="Tahoma"/>
          <w:sz w:val="16"/>
          <w:szCs w:val="16"/>
        </w:rPr>
      </w:pPr>
    </w:p>
    <w:p w:rsidR="00EA4367" w:rsidRDefault="00EA4367" w:rsidP="001616CE">
      <w:pPr>
        <w:pStyle w:val="Tekstpodstawowywcity3"/>
        <w:spacing w:line="240" w:lineRule="auto"/>
        <w:ind w:firstLine="0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EA4367" w:rsidRDefault="00EA4367" w:rsidP="001616CE">
      <w:pPr>
        <w:pStyle w:val="Tekstpodstawowywcity3"/>
        <w:spacing w:line="240" w:lineRule="auto"/>
        <w:ind w:firstLine="0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EA4367" w:rsidRPr="00EA4367" w:rsidRDefault="00EA4367" w:rsidP="001616CE">
      <w:pPr>
        <w:pStyle w:val="Tekstpodstawowywcity3"/>
        <w:spacing w:line="240" w:lineRule="auto"/>
        <w:ind w:firstLine="0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Dr inż. Arkadiusz Kociszewski</w:t>
      </w:r>
    </w:p>
    <w:sectPr w:rsidR="00EA4367" w:rsidRPr="00EA43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CC4" w:rsidRDefault="00CF2CC4">
      <w:r>
        <w:separator/>
      </w:r>
    </w:p>
  </w:endnote>
  <w:endnote w:type="continuationSeparator" w:id="0">
    <w:p w:rsidR="00CF2CC4" w:rsidRDefault="00CF2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40402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8D8BD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E2EC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CC4" w:rsidRDefault="00CF2CC4">
      <w:r>
        <w:separator/>
      </w:r>
    </w:p>
  </w:footnote>
  <w:footnote w:type="continuationSeparator" w:id="0">
    <w:p w:rsidR="00CF2CC4" w:rsidRDefault="00CF2C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D03" w:rsidRDefault="00C65D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D03" w:rsidRDefault="00C65D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D03" w:rsidRDefault="00C65D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5F9"/>
    <w:rsid w:val="00031374"/>
    <w:rsid w:val="000965F9"/>
    <w:rsid w:val="000A1097"/>
    <w:rsid w:val="001616CE"/>
    <w:rsid w:val="00180C6E"/>
    <w:rsid w:val="00404022"/>
    <w:rsid w:val="004A75F2"/>
    <w:rsid w:val="005144A9"/>
    <w:rsid w:val="00532335"/>
    <w:rsid w:val="0057093C"/>
    <w:rsid w:val="005B1B08"/>
    <w:rsid w:val="00662BDB"/>
    <w:rsid w:val="006B7198"/>
    <w:rsid w:val="006D4AB3"/>
    <w:rsid w:val="006E2EC6"/>
    <w:rsid w:val="006F3B81"/>
    <w:rsid w:val="00897AB0"/>
    <w:rsid w:val="00903282"/>
    <w:rsid w:val="00A77B8B"/>
    <w:rsid w:val="00A905AC"/>
    <w:rsid w:val="00BA6584"/>
    <w:rsid w:val="00C370F2"/>
    <w:rsid w:val="00C44EEC"/>
    <w:rsid w:val="00C65D03"/>
    <w:rsid w:val="00C946C6"/>
    <w:rsid w:val="00CF2CC4"/>
    <w:rsid w:val="00DF32E8"/>
    <w:rsid w:val="00E2789F"/>
    <w:rsid w:val="00EA14B3"/>
    <w:rsid w:val="00EA416E"/>
    <w:rsid w:val="00EA4367"/>
    <w:rsid w:val="00F55C27"/>
    <w:rsid w:val="00F71767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87977513-D191-441D-9B94-5B226BAE0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EA43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A4367"/>
    <w:rPr>
      <w:rFonts w:ascii="Tahoma" w:hAnsi="Tahoma" w:cs="Tahoma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55C27"/>
    <w:rPr>
      <w:sz w:val="26"/>
    </w:rPr>
  </w:style>
  <w:style w:type="table" w:styleId="Tabela-Siatka">
    <w:name w:val="Table Grid"/>
    <w:basedOn w:val="Standardowy"/>
    <w:rsid w:val="009032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9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Marcin Malicki</cp:lastModifiedBy>
  <cp:revision>2</cp:revision>
  <cp:lastPrinted>2018-01-30T09:24:00Z</cp:lastPrinted>
  <dcterms:created xsi:type="dcterms:W3CDTF">2018-01-30T13:21:00Z</dcterms:created>
  <dcterms:modified xsi:type="dcterms:W3CDTF">2018-01-30T13:21:00Z</dcterms:modified>
</cp:coreProperties>
</file>