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BF" w:rsidRDefault="00CA5F4D" w:rsidP="00C00AAB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lska Cyfrowa" style="width:115.5pt;height:63.75pt;visibility:visible;mso-wrap-style:square">
            <v:imagedata r:id="rId8" o:title="Polska Cyfrowa"/>
          </v:shape>
        </w:pict>
      </w:r>
      <w:r w:rsidR="00C43FBF">
        <w:rPr>
          <w:noProof/>
        </w:rPr>
        <w:t xml:space="preserve">                                                             </w:t>
      </w:r>
      <w:r>
        <w:rPr>
          <w:noProof/>
        </w:rPr>
        <w:pict>
          <v:shape id="_x0000_i1026" type="#_x0000_t75" alt="UE EFRR" style="width:177.75pt;height:52.5pt;visibility:visible;mso-wrap-style:square">
            <v:imagedata r:id="rId9" o:title="UE EFRR"/>
          </v:shape>
        </w:pict>
      </w:r>
    </w:p>
    <w:p w:rsidR="00C43FBF" w:rsidRDefault="00C43FBF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Ogłoszenie nr 502032-N-2018 z dnia 2018-01-09 r. </w:t>
      </w:r>
    </w:p>
    <w:p w:rsid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b/>
          <w:sz w:val="24"/>
          <w:szCs w:val="24"/>
        </w:rPr>
      </w:pPr>
      <w:r w:rsidRPr="00C00AAB">
        <w:rPr>
          <w:rFonts w:ascii="Arial" w:hAnsi="Arial" w:cs="Arial"/>
          <w:b/>
          <w:sz w:val="24"/>
          <w:szCs w:val="24"/>
        </w:rPr>
        <w:t>Politechnika Krakowska im. Tadeusza Kościuszki Dział Zamówień Publicznych: Dostawa serwera na potrzeby Biblioteki Politechniki Krakowskiej</w:t>
      </w:r>
    </w:p>
    <w:p w:rsid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OGŁOSZENIE O ZAMÓWIENIU - Dostawy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Zamieszczanie ogłoszenia: Zamieszczanie obowiązkowe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Ogłoszenie dotyczy: Zamówienia publicznego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Zamówienie dotyczy projektu lub programu współfinansowanego ze środków Unii Europejskiej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Nazwa projektu lub programu </w:t>
      </w:r>
    </w:p>
    <w:p w:rsid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Projekt Nr POPC.02.03.01-00-0013/16 Tytuł: Europejskie dziedzictwo techniczne - upowszechnianie historycznych i współczesnych publikacji z zakresu nauk technicznych w innowacyjnym środowisku informatycznym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SEKCJA I: ZAMAWIAJĄCY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Postępowanie przeprowadza centralny zamawiający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Postępowanie przeprowadza podmiot, któremu zamawiający powierzył/powierzyli przeprowadzenie postępowania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na temat podmiotu któremu zamawiający powierzył/powierzyli prowadzenie postępowania: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Postępowanie jest przeprowadzane wspólnie przez zamawiających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lastRenderedPageBreak/>
        <w:t xml:space="preserve">Postępowanie jest przeprowadzane wspólnie z zamawiającymi z innych państw członkowskich Unii Europejskiej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 przypadku przeprowadzania postępowania wspólnie z zamawiającymi z innych państw członkowskich Unii Europejskiej - mające zastosowanie krajowe prawo zamówień publicznych: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I. 1) NAZWA I ADRES: Politechnika Krakowska im. Tadeusza Kościuszki Dział Zamówień Publicznych, krajowy numer identyfikacyjny 00000156003300, ul. ul. Warszawska  24 , 31155   Kraków, woj. małopolskie, państwo Polska, tel. 12 628 26 56; 628 22 20, e-mail zampub@pk.edu.pl, faks 12 6282072.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 (URL): www.pk.edu.pl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profilu nabywcy: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 pod którym można uzyskać dostęp do narzędzi i urządzeń lub formatów plików, które nie są ogólnie dostępne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I. 2) RODZAJ ZAMAWIAJĄCEGO: Podmiot prawa publicznego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I.3) WSPÓLNE UDZIELANIE ZAMÓWIENIA (jeżeli dotyczy):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I.4) KOMUNIKACJA: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Nieograniczony, pełny i bezpośredni dostęp do dokumentów z postępowania można uzyskać pod adresem (URL)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internetowej, na której zamieszczona będzie specyfikacja istotnych warunków zamówienia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www.pk.edu.pl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Dostęp do dokumentów z postępowania jest ograniczony - więcej informacji można uzyskać pod adresem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Oferty lub wnioski o dopuszczenie do udziału w postępowaniu należy przesyłać: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Elektronicznie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lastRenderedPageBreak/>
        <w:t xml:space="preserve">Dopuszczone jest przesłanie ofert lub wniosków o dopuszczenie do udziału w postępowaniu w inny sposób: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Inny sposób: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Wymagane jest przesłanie ofert lub wniosków o dopuszczenie do udziału w postępowaniu w inny sposób: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Inny sposób: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forma pisemna, za pośrednictwem operatora pocztowego w rozumieniu ustawy z dnia 23 listopada 2012 r. Prawo pocztowe (Dz. U. 2016 poz. 1113), osobiście lub za pośrednictwem posłańca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Politechnika Krakowska im. Tadeusza Kościuszki, Dział Zamówień Publicznych, ul. Warszawska 24, 31-155 Kraków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Komunikacja elektroniczna wymaga korzystania z narzędzi i urządzeń lub formatów plików, które nie są ogólnie dostępne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Nieograniczony, pełny, bezpośredni i bezpłatny dostęp do tych narzędzi można uzyskać pod adresem: (URL)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SEKCJA II: PRZEDMIOT ZAMÓWIENIA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II.1) Nazwa nadana zamówieniu przez zamawiającego: Dostawa serwera na potrzeby Biblioteki Politechniki Krakowskiej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Numer referencyjny: KA-2/120/2017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Przed wszczęciem postępowania o udzielenie zamówienia przeprowadzono dialog techniczny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II.2) Rodzaj zamówienia: Dostawy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II.3) Informacja o możliwości składania ofert częściowych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Zamówienie podzielone jest na części: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Oferty lub wnioski o dopuszczenie do udziału w postępowaniu można składać w odniesieniu do: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Zamawiający zastrzega sobie prawo do udzielenia łącznie następujących części lub grup części: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Maksymalna liczba części zamówienia, na które może zostać udzielone zamówienie jednemu wykonawcy: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</w:t>
      </w:r>
      <w:r w:rsidRPr="00C00AAB">
        <w:rPr>
          <w:rFonts w:ascii="Arial" w:hAnsi="Arial" w:cs="Arial"/>
          <w:sz w:val="24"/>
          <w:szCs w:val="24"/>
        </w:rPr>
        <w:lastRenderedPageBreak/>
        <w:t xml:space="preserve">usługę lub roboty budowlane: Dostawa serwera - 1 szt. na potrzeby Biblioteki Politechniki Krakowskiej . Szczegółowy opis przedmiotu zamówienia zawiera SIWZ.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II.5) Główny kod CPV: 48820000-2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Dodatkowe kody CPV: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II.6) Całkowita wartość zamówienia (jeżeli zamawiający podaje informacje o wartości zamówienia):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Wartość bez VAT: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Waluta: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(w przypadku umów ramowych lub dynamicznego systemu zakupów - szacunkowa całkowita maksymalna wartość w całym okresie obowiązywania umowy ramowej lub dynamicznego systemu zakupów)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II.7) Czy przewiduje się udzielenie zamówień, o których mowa w art. 67 ust. 1 pkt 6 i 7 lub w art. 134 ust. 6 pkt 3 ustawy Pzp: 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Określenie przedmiotu, wielkości lub zakresu oraz warunków na jakich zostaną udzielone zamówienia, o których mowa w art. 67 ust. 1 pkt 6 lub w art. 134 ust. 6 pkt 3 ustawy Pzp: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miesiącach:    lub dniach: 21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lub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data rozpoczęcia:   lub zakończenia: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Okres w miesiącach</w:t>
      </w:r>
      <w:r w:rsidRPr="00C00AAB">
        <w:rPr>
          <w:rFonts w:ascii="Arial" w:hAnsi="Arial" w:cs="Arial"/>
          <w:sz w:val="24"/>
          <w:szCs w:val="24"/>
        </w:rPr>
        <w:tab/>
        <w:t>Okres w dniach</w:t>
      </w:r>
      <w:r w:rsidRPr="00C00AAB">
        <w:rPr>
          <w:rFonts w:ascii="Arial" w:hAnsi="Arial" w:cs="Arial"/>
          <w:sz w:val="24"/>
          <w:szCs w:val="24"/>
        </w:rPr>
        <w:tab/>
        <w:t>Data rozpoczęcia</w:t>
      </w:r>
      <w:r w:rsidRPr="00C00AAB">
        <w:rPr>
          <w:rFonts w:ascii="Arial" w:hAnsi="Arial" w:cs="Arial"/>
          <w:sz w:val="24"/>
          <w:szCs w:val="24"/>
        </w:rPr>
        <w:tab/>
        <w:t>Data zakończenia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ab/>
      </w:r>
      <w:r w:rsidR="00CA5F4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C00AAB">
        <w:rPr>
          <w:rFonts w:ascii="Arial" w:hAnsi="Arial" w:cs="Arial"/>
          <w:sz w:val="24"/>
          <w:szCs w:val="24"/>
        </w:rPr>
        <w:t>21</w:t>
      </w:r>
      <w:r w:rsidRPr="00C00AAB">
        <w:rPr>
          <w:rFonts w:ascii="Arial" w:hAnsi="Arial" w:cs="Arial"/>
          <w:sz w:val="24"/>
          <w:szCs w:val="24"/>
        </w:rPr>
        <w:tab/>
      </w:r>
      <w:r w:rsidRPr="00C00AAB">
        <w:rPr>
          <w:rFonts w:ascii="Arial" w:hAnsi="Arial" w:cs="Arial"/>
          <w:sz w:val="24"/>
          <w:szCs w:val="24"/>
        </w:rPr>
        <w:tab/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II.9) Informacje dodatkowe: do 21 dni od dnia zawarcia umowy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SEKCJA III: INFORMACJE O CHARAKTERZE PRAWNYM, EKONOMICZNYM, FINANSOWYM I TECHNICZNYM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III.1) WARUNKI UDZIAŁU W POSTĘPOWANIU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III.1.1) Kompetencje lub uprawnienia do prowadzenia określonej działalności zawodowej, o ile wynika to z odrębnych przepisów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Określenie warunków: Zamawiający nie określa warunków udziału w postępowaniu, o których mowa w art. 22 ust. 1b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III.1.2) Sytuacja finansowa lub ekonomiczna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Określenie warunków: Zamawiający nie określa warunków udziału w postępowaniu, o których mowa w art. 22 ust. 1b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III.1.3) Zdolność techniczna lub zawodowa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Określenie warunków: Zamawiający nie określa warunków udziału w postępowaniu, o których mowa w art. 22 ust. 1b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Zamawiający wymaga od wykonawców wskazania w ofercie lub we wniosku o dopuszczenie do udziału w postępowaniu imion i nazwisk osób wykonujących </w:t>
      </w:r>
      <w:r w:rsidRPr="00C00AAB">
        <w:rPr>
          <w:rFonts w:ascii="Arial" w:hAnsi="Arial" w:cs="Arial"/>
          <w:sz w:val="24"/>
          <w:szCs w:val="24"/>
        </w:rPr>
        <w:lastRenderedPageBreak/>
        <w:t xml:space="preserve">czynności przy realizacji zamówienia wraz z informacją o kwalifikacjach zawodowych lub doświadczeniu tych osób: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III.2) PODSTAWY WYKLUCZENIA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III.2.1) Podstawy wykluczenia określone w art. 24 ust. 1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III.2.2) Zamawiający przewiduje wykluczenie wykonawcy na podstawie art. 24 ust. 5 ustawy Pzp Nie Zamawiający przewiduje następujące fakultatywne podstawy wykluczenia: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Oświadczenie o niepodleganiu wykluczeniu oraz spełnianiu warunków udziału w postępowaniu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Oświadczenie o spełnianiu kryteriów selekcji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III.5.1) W ZAKRESIE SPEŁNIANIA WARUNKÓW UDZIAŁU W POSTĘPOWANIU: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III.5.2) W ZAKRESIE KRYTERIÓW SELEKCJI: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III.7) INNE DOKUMENTY NIE WYMIENIONE W pkt III.3) - III.6)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Oferta musi być sporządzona według wzoru formularza oferty stanowiącego załącznik 1 do niniejszej specyfikacji istotnych warunków zamówienia, w szczególności oferta winna zawierać: a) wypełniony i podpisany załącznik nr 1 do SIWZ - formularz ofertowy wraz z załącznikiem - opis i parametry techniczne oferowanego sprzętu zawierające zawierające nazwę producenta i model serwera oraz wyszczególnienie ilości, typów i modelów komponentów wchodzących w skład zestawu (w tym: procesorów, modułów pamięci, dysków / napędów HDD i SSD, interfejsów sieciowych, kontrolera/-ów SAS/RAID, kontrolera zdalnego zarządzania, zasilaczy hot-plug, karty </w:t>
      </w:r>
      <w:r w:rsidRPr="00C00AAB">
        <w:rPr>
          <w:rFonts w:ascii="Arial" w:hAnsi="Arial" w:cs="Arial"/>
          <w:sz w:val="24"/>
          <w:szCs w:val="24"/>
        </w:rPr>
        <w:lastRenderedPageBreak/>
        <w:t xml:space="preserve">kontrolera HBA), wraz ze wskazaniem wszystkich parametrów technicznych na potwierdzenie ich zgodności z wymaganiami Zamawiającego, zawartymi w szczegółowym opisie przedmiotu zamówienia(pkt3.1SIWZ). Opis i specyfikacja techniczna, winna być przygotowana w sposób umożliwiający Zamawiającemu jednoznaczną identyfikację zaoferowanych urządzeń i ich podzespołów. b) pełnomocnictwo (opcjonalnie, jeśli występuje pełnomocnik) w oryginale lub notarialnie potwierdzonej kopii dla osoby reprezentującej w niniejszym postępowaniu Wykonawcę lub pełnomocnictwo dla osoby lub podmiotu reprezentującego kilku Wykonawców składających ofertę wspólną Wykonawca, w terminie 3 dni od dnia zamieszczenia na stronie internetowej informacji, o której mowa w art. 86 ust. 5 ustawy z dnia 29 stycznia 2004 roku Prawo zamówień publicznych (Dz. U. z 2017 r. poz. 1579 ze zmianami), przekazuje Zamawiającemu oświadczenie o przynależności lub braku przynależności do tej samej grupy kapitałowej, o której mowa w art. 24 ust. 1 pkt 23 ustawy z dnia 29 stycznia 2004 roku Prawo zamówień publicznych (Dz. U. z 2017 r. poz. 1579 ze zmianami): Oświadczenie Wykonawcy o przynależności albo braku przynależności do tej samej grupy kapitałowej - wg załącznika nr 4 do SIWZ.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SEKCJA IV: PROCEDURA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IV.1) OPIS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IV.1.1) Tryb udzielenia zamówienia: Przetarg nieograniczony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IV.1.2) Zamawiający żąda wniesienia wadium: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Informacja na temat wadium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IV.1.3) Przewiduje się udzielenie zaliczek na poczet wykonania zamówienia: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 informacje na temat udzielania zaliczek: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Dopuszcza się złożenie ofert w postaci katalogów elektronicznych lub dołączenia do ofert katalogów elektronicznych: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IV.1.5.) Wymaga się złożenia oferty wariantowej: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Dopuszcza się złożenie oferty wariantowej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Złożenie oferty wariantowej dopuszcza się tylko z jednoczesnym złożeniem oferty zasadniczej: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IV.1.6) Przewidywana liczba wykonawców, którzy zostaną zaproszeni do udziału w postępowaniu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lastRenderedPageBreak/>
        <w:t xml:space="preserve">(przetarg ograniczony, negocjacje z ogłoszeniem, dialog konkurencyjny, partnerstwo innowacyjne)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Liczba wykonawców  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Przewidywana minimalna liczba wykonawców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Maksymalna liczba wykonawców  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Kryteria selekcji wykonawców: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IV.1.7) Informacje na temat umowy ramowej lub dynamicznego systemu zakupów: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Umowa ramowa będzie zawarta: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Czy przewiduje się ograniczenie liczby uczestników umowy ramowej: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Przewidziana maksymalna liczba uczestników umowy ramowej: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Zamówienie obejmuje ustanowienie dynamicznego systemu zakupów: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internetowej, na której będą zamieszczone dodatkowe informacje dotyczące dynamicznego systemu zakupów: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 ramach umowy ramowej/dynamicznego systemu zakupów dopuszcza się złożenie ofert w formie katalogów elektronicznych: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Przewiduje się pobranie ze złożonych katalogów elektronicznych informacji potrzebnych do sporządzenia ofert w ramach umowy ramowej/dynamicznego systemu zakupów: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IV.1.8) Aukcja elektroniczna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Przewidziane jest przeprowadzenie aukcji elektronicznej (przetarg nieograniczony, przetarg ograniczony, negocjacje z ogłoszeniem) 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 adres strony internetowej, na której aukcja będzie prowadzona: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wskazać elementy, których wartości będą przedmiotem aukcji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Przewiduje się ograniczenia co do przedstawionych wartości, wynikające z opisu przedmiotu zamówienia: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podać, które informacje zostaną udostępnione wykonawcom w trakcie aukcji elektronicznej oraz jaki będzie termin ich udostępnienia: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dotyczące przebiegu aukcji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dotyczące wykorzystywanego sprzętu elektronicznego, rozwiązań i specyfikacji technicznych w zakresie połączeń: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Wymagania dotyczące rejestracji i identyfikacji wykonawców w aukcji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lastRenderedPageBreak/>
        <w:t xml:space="preserve">Informacje o liczbie etapów aukcji elektronicznej i czasie ich trwania: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Czas trwania: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Czy wykonawcy, którzy nie złożyli nowych postąpień, zostaną zakwalifikowani do następnego etapu: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Warunki zamknięcia aukcji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IV.2) KRYTERIA OCENY OFERT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IV.2.1) Kryteria oceny ofert: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IV.2.2) Kryteria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Kryteria</w:t>
      </w:r>
      <w:r w:rsidRPr="00C00AAB">
        <w:rPr>
          <w:rFonts w:ascii="Arial" w:hAnsi="Arial" w:cs="Arial"/>
          <w:sz w:val="24"/>
          <w:szCs w:val="24"/>
        </w:rPr>
        <w:tab/>
        <w:t>Znaczenie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cena</w:t>
      </w:r>
      <w:r w:rsidRPr="00C00AAB">
        <w:rPr>
          <w:rFonts w:ascii="Arial" w:hAnsi="Arial" w:cs="Arial"/>
          <w:sz w:val="24"/>
          <w:szCs w:val="24"/>
        </w:rPr>
        <w:tab/>
        <w:t>60,00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pojemność dysków</w:t>
      </w:r>
      <w:r w:rsidRPr="00C00AAB">
        <w:rPr>
          <w:rFonts w:ascii="Arial" w:hAnsi="Arial" w:cs="Arial"/>
          <w:sz w:val="24"/>
          <w:szCs w:val="24"/>
        </w:rPr>
        <w:tab/>
        <w:t>15,00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liczba osobnych kontrolerów</w:t>
      </w:r>
      <w:r w:rsidRPr="00C00AAB">
        <w:rPr>
          <w:rFonts w:ascii="Arial" w:hAnsi="Arial" w:cs="Arial"/>
          <w:sz w:val="24"/>
          <w:szCs w:val="24"/>
        </w:rPr>
        <w:tab/>
        <w:t>15,00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>gwarancja</w:t>
      </w:r>
      <w:r w:rsidRPr="00C00AAB">
        <w:rPr>
          <w:rFonts w:ascii="Arial" w:hAnsi="Arial" w:cs="Arial"/>
          <w:sz w:val="24"/>
          <w:szCs w:val="24"/>
        </w:rPr>
        <w:tab/>
        <w:t>10,00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IV.2.3) Zastosowanie procedury, o której mowa w art. 24aa ust. 1 ustawy Pzp (przetarg nieograniczony)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IV.3) Negocjacje z ogłoszeniem, dialog konkurencyjny, partnerstwo innowacyjne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IV.3.1) Informacje na temat negocjacji z ogłoszeniem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Minimalne wymagania, które muszą spełniać wszystkie oferty: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Przewidziane jest zastrzeżenie prawa do udzielenia zamówienia na podstawie ofert wstępnych bez przeprowadzenia negocjacji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Przewidziany jest podział negocjacji na etapy w celu ograniczenia liczby ofert: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 informacje na temat etapów negocjacji (w tym liczbę etapów):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IV.3.2) Informacje na temat dialogu konkurencyjnego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Opis potrzeb i wymagań zamawiającego lub informacja o sposobie uzyskania tego opisu: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Wstępny harmonogram postępowania: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Podział dialogu na etapy w celu ograniczenia liczby rozwiązań: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podać informacje na temat etapów dialogu: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lastRenderedPageBreak/>
        <w:t xml:space="preserve">IV.3.3) Informacje na temat partnerstwa innowacyjnego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Elementy opisu przedmiotu zamówienia definiujące minimalne wymagania, którym muszą odpowiadać wszystkie oferty: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IV.4) Licytacja elektroniczna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internetowej, na której będzie prowadzona licytacja elektroniczna: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Adres strony internetowej, na której jest dostępny opis przedmiotu zamówienia w licytacji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Sposób postępowania w toku licytacji elektronicznej, w tym określenie minimalnych wysokości postąpień: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o liczbie etapów licytacji elektronicznej i czasie ich trwania: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Czas trwania: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Wykonawcy, którzy nie złożyli nowych postąpień, zostaną zakwalifikowani do następnego etapu: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Termin składania wniosków o dopuszczenie do udziału w licytacji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Data: godzina: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Termin otwarcia licytacji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Termin i warunki zamknięcia licytacji elektronicznej: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Istotne dla stron postanowienia, które zostaną wprowadzone do treści zawieranej umowy w sprawie zamówienia publicznego, albo ogólne warunki umowy, albo wzór umowy: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Wymagania dotyczące zabezpieczenia należytego wykonania umowy: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IV.5) ZMIANA UMOWY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Przewiduje się istotne zmiany postanowień zawartej umowy w stosunku do treści oferty, na podstawie której dokonano wyboru wykonawcy: Tak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Należy wskazać zakres, charakter zmian oraz warunki wprowadzenia zmian: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1. Wszelkie zmiany treści umowy mogą być dokonywane wyłącznie w formie aneksu podpisanego przez obie strony, pod rygorem nieważności. 2. Zmiany umowy, o których mowa w ust. 1 muszą być dokonywane z zachowaniem przepisu art. 140 ust. 3 ustawy Prawo zamówień publicznych stanowiącego, że umowa podlega unieważnieniu w części wykraczającej poza określenie przedmiotu zamówienia zawarte w SIWZ. 3. Zmiany nie mogą naruszać postanowień, zawartych w art. 144 ust. 1 Prawa zamówień publicznych. 4. Strony przewidują możliwość istotnej zmiany umowy w stosunku do treści oferty, z zachowaniem cen określonych w ofercie, w następujących przypadkach/zakresie: a) zmiany terminu realizacji umowy, jeżeli dotrzymanie ustalonego terminu byłoby niemożliwe z winy Zamawiającego, w </w:t>
      </w:r>
      <w:r w:rsidRPr="00C00AAB">
        <w:rPr>
          <w:rFonts w:ascii="Arial" w:hAnsi="Arial" w:cs="Arial"/>
          <w:sz w:val="24"/>
          <w:szCs w:val="24"/>
        </w:rPr>
        <w:lastRenderedPageBreak/>
        <w:t xml:space="preserve">szczególności w przypadku nieprzygotowania miejsca dostawy b) zmiany parametrów technicznych dostarczanych urządzeń (pod warunkiem iż będą to modele sprzętu o tożsamych lub wyższych parametrach, w stosunku do określonych w ofercie) - wyłącznie w sytuacji wycofania z rynku przez producenta lub wstrzymania albo zakończenia produkcji zaoferowanego przez Wykonawcę przedmiotu umowy bądź jego elementów. 5. Zmiany przewidziane w umowie mogą być inicjowane przez Zamawiającego oraz przez Wykonawcę. 6. Warunkiem dokonania zmiany w umowie, jest złożenie wniosku przez stronę inicjującą zmianę, zawierającego: opis propozycji zmiany, uzasadnienie zmiany. 7. Wszelkie zmiany niniejszej umowy, wymagają dla swej ważności formy pisemnej pod rygorem nieważności.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IV.6) INFORMACJE ADMINISTRACYJNE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IV.6.1) Sposób udostępniania informacji o charakterze poufnym (jeżeli dotyczy):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Środki służące ochronie informacji o charakterze poufnym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b/>
          <w:sz w:val="24"/>
          <w:szCs w:val="24"/>
        </w:rPr>
      </w:pPr>
      <w:r w:rsidRPr="00C00AAB">
        <w:rPr>
          <w:rFonts w:ascii="Arial" w:hAnsi="Arial" w:cs="Arial"/>
          <w:b/>
          <w:sz w:val="24"/>
          <w:szCs w:val="24"/>
        </w:rPr>
        <w:t xml:space="preserve">IV.6.2) Termin składania ofert lub wniosków o dopuszczenie do udziału w postępowaniu: </w:t>
      </w:r>
    </w:p>
    <w:p w:rsidR="00C00AAB" w:rsidRPr="00C00AAB" w:rsidRDefault="00C00AAB" w:rsidP="00C00AAB">
      <w:pPr>
        <w:rPr>
          <w:rFonts w:ascii="Arial" w:hAnsi="Arial" w:cs="Arial"/>
          <w:b/>
          <w:sz w:val="24"/>
          <w:szCs w:val="24"/>
        </w:rPr>
      </w:pPr>
      <w:r w:rsidRPr="00C00AAB">
        <w:rPr>
          <w:rFonts w:ascii="Arial" w:hAnsi="Arial" w:cs="Arial"/>
          <w:b/>
          <w:sz w:val="24"/>
          <w:szCs w:val="24"/>
        </w:rPr>
        <w:t xml:space="preserve">Data: 2018-01-23, godzina: 10:00,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Skrócenie terminu składania wniosków, ze względu na pilną potrzebę udzielenia zamówienia (przetarg nieograniczony, przetarg ograniczony, negocjacje z ogłoszeniem):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Wskazać powody: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Język lub języki, w jakich mogą być sporządzane oferty lub wnioski o dopuszczenie do udziału w postępowaniu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&gt; polski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IV.6.3) Termin związania ofertą: do: okres w dniach: 30 (od ostatecznego terminu składania ofert)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IV.6.6) Informacje dodatkowe: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  <w:r w:rsidRPr="00C00AAB">
        <w:rPr>
          <w:rFonts w:ascii="Arial" w:hAnsi="Arial" w:cs="Arial"/>
          <w:sz w:val="24"/>
          <w:szCs w:val="24"/>
        </w:rPr>
        <w:t xml:space="preserve">ZAŁĄCZNIK I - INFORMACJE DOTYCZĄCE OFERT CZĘŚCIOWYCH </w:t>
      </w: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C00AAB" w:rsidRPr="00C00AAB" w:rsidRDefault="00C00AAB" w:rsidP="00C00AAB">
      <w:pPr>
        <w:rPr>
          <w:rFonts w:ascii="Arial" w:hAnsi="Arial" w:cs="Arial"/>
          <w:sz w:val="24"/>
          <w:szCs w:val="24"/>
        </w:rPr>
      </w:pPr>
    </w:p>
    <w:p w:rsidR="00F8425D" w:rsidRPr="00C00AAB" w:rsidRDefault="00F8425D" w:rsidP="00C00AAB">
      <w:pPr>
        <w:rPr>
          <w:rFonts w:ascii="Arial" w:hAnsi="Arial" w:cs="Arial"/>
          <w:sz w:val="24"/>
          <w:szCs w:val="24"/>
        </w:rPr>
      </w:pPr>
    </w:p>
    <w:sectPr w:rsidR="00F8425D" w:rsidRPr="00C00AAB" w:rsidSect="00C43FBF">
      <w:footerReference w:type="even" r:id="rId10"/>
      <w:footerReference w:type="default" r:id="rId11"/>
      <w:footerReference w:type="first" r:id="rId12"/>
      <w:pgSz w:w="11906" w:h="16838" w:code="9"/>
      <w:pgMar w:top="1135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19" w:rsidRDefault="00256719">
      <w:r>
        <w:separator/>
      </w:r>
    </w:p>
  </w:endnote>
  <w:endnote w:type="continuationSeparator" w:id="0">
    <w:p w:rsidR="00256719" w:rsidRDefault="002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A5F4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A5F4D" w:rsidRPr="00C43FBF" w:rsidRDefault="00CA5F4D" w:rsidP="00CA5F4D">
    <w:pPr>
      <w:jc w:val="center"/>
      <w:rPr>
        <w:sz w:val="24"/>
        <w:szCs w:val="24"/>
      </w:rPr>
    </w:pPr>
    <w:r w:rsidRPr="00C43FBF">
      <w:rPr>
        <w:sz w:val="24"/>
        <w:szCs w:val="24"/>
      </w:rPr>
      <w:t>Projekt Nr POPC.02.03.01-00-0013/16</w:t>
    </w:r>
  </w:p>
  <w:p w:rsidR="00CA5F4D" w:rsidRPr="00C43FBF" w:rsidRDefault="00CA5F4D" w:rsidP="00CA5F4D">
    <w:pPr>
      <w:jc w:val="center"/>
      <w:rPr>
        <w:sz w:val="24"/>
        <w:szCs w:val="24"/>
      </w:rPr>
    </w:pPr>
    <w:r w:rsidRPr="00C43FBF">
      <w:rPr>
        <w:sz w:val="24"/>
        <w:szCs w:val="24"/>
      </w:rPr>
      <w:t>Tytuł: Europejskie dziedzictwo techniczne - upowszechnianie historycznych i współczesnych publikacji z zakresu nauk technicznych w innowacyjnym środowisku informatycznym</w: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5F4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5F4D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5671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19" w:rsidRDefault="00256719">
      <w:r>
        <w:separator/>
      </w:r>
    </w:p>
  </w:footnote>
  <w:footnote w:type="continuationSeparator" w:id="0">
    <w:p w:rsidR="00256719" w:rsidRDefault="0025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719"/>
    <w:rsid w:val="00035908"/>
    <w:rsid w:val="0005576B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56719"/>
    <w:rsid w:val="00266058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A3065"/>
    <w:rsid w:val="004B36A5"/>
    <w:rsid w:val="004B3AB1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E1AAF"/>
    <w:rsid w:val="006F39A5"/>
    <w:rsid w:val="006F5684"/>
    <w:rsid w:val="006F7F04"/>
    <w:rsid w:val="007210E0"/>
    <w:rsid w:val="00735B1D"/>
    <w:rsid w:val="0073606B"/>
    <w:rsid w:val="00771265"/>
    <w:rsid w:val="007A74B2"/>
    <w:rsid w:val="007D310D"/>
    <w:rsid w:val="007D7050"/>
    <w:rsid w:val="007E28C8"/>
    <w:rsid w:val="007E7A97"/>
    <w:rsid w:val="007F7B90"/>
    <w:rsid w:val="00857578"/>
    <w:rsid w:val="008A5E1E"/>
    <w:rsid w:val="008B3273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FB5"/>
    <w:rsid w:val="00AB1F43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0AAB"/>
    <w:rsid w:val="00C04620"/>
    <w:rsid w:val="00C13CB8"/>
    <w:rsid w:val="00C43FBF"/>
    <w:rsid w:val="00C60FF9"/>
    <w:rsid w:val="00C660C9"/>
    <w:rsid w:val="00C71AE1"/>
    <w:rsid w:val="00CA5F4D"/>
    <w:rsid w:val="00CB0772"/>
    <w:rsid w:val="00CC176C"/>
    <w:rsid w:val="00CD536C"/>
    <w:rsid w:val="00CF2334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2523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2001-02-10T19:50:00Z</cp:lastPrinted>
  <dcterms:created xsi:type="dcterms:W3CDTF">2018-01-09T09:10:00Z</dcterms:created>
  <dcterms:modified xsi:type="dcterms:W3CDTF">2018-01-09T09:10:00Z</dcterms:modified>
</cp:coreProperties>
</file>