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B802E1" w:rsidRDefault="00303D3D">
      <w:pPr>
        <w:rPr>
          <w:b/>
          <w:bCs/>
          <w:sz w:val="22"/>
          <w:szCs w:val="22"/>
        </w:rPr>
      </w:pPr>
      <w:r w:rsidRPr="00B802E1">
        <w:rPr>
          <w:b/>
          <w:bCs/>
          <w:sz w:val="22"/>
          <w:szCs w:val="22"/>
        </w:rPr>
        <w:t>GMINA NIEPOŁOMICE</w:t>
      </w:r>
    </w:p>
    <w:p w:rsidR="006D4AB3" w:rsidRPr="00B802E1" w:rsidRDefault="00303D3D">
      <w:pPr>
        <w:rPr>
          <w:b/>
          <w:bCs/>
          <w:sz w:val="22"/>
          <w:szCs w:val="22"/>
        </w:rPr>
      </w:pPr>
      <w:r w:rsidRPr="00B802E1">
        <w:rPr>
          <w:b/>
          <w:bCs/>
          <w:sz w:val="22"/>
          <w:szCs w:val="22"/>
        </w:rPr>
        <w:t>Pl. Zwycięstwa</w:t>
      </w:r>
      <w:r w:rsidR="006D4AB3" w:rsidRPr="00B802E1">
        <w:rPr>
          <w:b/>
          <w:bCs/>
          <w:sz w:val="22"/>
          <w:szCs w:val="22"/>
        </w:rPr>
        <w:t xml:space="preserve"> </w:t>
      </w:r>
      <w:r w:rsidRPr="00B802E1">
        <w:rPr>
          <w:b/>
          <w:bCs/>
          <w:sz w:val="22"/>
          <w:szCs w:val="22"/>
        </w:rPr>
        <w:t>13</w:t>
      </w:r>
    </w:p>
    <w:p w:rsidR="006D4AB3" w:rsidRPr="00B802E1" w:rsidRDefault="00303D3D">
      <w:pPr>
        <w:rPr>
          <w:b/>
          <w:bCs/>
          <w:sz w:val="22"/>
          <w:szCs w:val="22"/>
        </w:rPr>
      </w:pPr>
      <w:r w:rsidRPr="00B802E1">
        <w:rPr>
          <w:b/>
          <w:bCs/>
          <w:sz w:val="22"/>
          <w:szCs w:val="22"/>
        </w:rPr>
        <w:t>32-005</w:t>
      </w:r>
      <w:r w:rsidR="006D4AB3" w:rsidRPr="00B802E1">
        <w:rPr>
          <w:b/>
          <w:bCs/>
          <w:sz w:val="22"/>
          <w:szCs w:val="22"/>
        </w:rPr>
        <w:t xml:space="preserve"> </w:t>
      </w:r>
      <w:r w:rsidRPr="00B802E1">
        <w:rPr>
          <w:b/>
          <w:bCs/>
          <w:sz w:val="22"/>
          <w:szCs w:val="22"/>
        </w:rPr>
        <w:t>Niepołomice</w:t>
      </w:r>
    </w:p>
    <w:p w:rsidR="006D4AB3" w:rsidRPr="00B802E1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B802E1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B802E1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B802E1">
        <w:rPr>
          <w:b/>
          <w:bCs/>
          <w:sz w:val="22"/>
          <w:szCs w:val="22"/>
        </w:rPr>
        <w:t xml:space="preserve">Pismo: </w:t>
      </w:r>
      <w:r w:rsidR="00303D3D" w:rsidRPr="00B802E1">
        <w:rPr>
          <w:b/>
          <w:bCs/>
          <w:sz w:val="22"/>
          <w:szCs w:val="22"/>
        </w:rPr>
        <w:t>ZP.271.40.2017/5</w:t>
      </w:r>
      <w:r w:rsidRPr="00B802E1">
        <w:rPr>
          <w:sz w:val="22"/>
          <w:szCs w:val="22"/>
        </w:rPr>
        <w:tab/>
        <w:t xml:space="preserve"> </w:t>
      </w:r>
      <w:r w:rsidR="00303D3D" w:rsidRPr="00B802E1">
        <w:rPr>
          <w:sz w:val="22"/>
          <w:szCs w:val="22"/>
        </w:rPr>
        <w:t>Niepołomice</w:t>
      </w:r>
      <w:r w:rsidRPr="00B802E1">
        <w:rPr>
          <w:sz w:val="22"/>
          <w:szCs w:val="22"/>
        </w:rPr>
        <w:t xml:space="preserve"> dnia: </w:t>
      </w:r>
      <w:r w:rsidR="00303D3D" w:rsidRPr="00B802E1">
        <w:rPr>
          <w:sz w:val="22"/>
          <w:szCs w:val="22"/>
        </w:rPr>
        <w:t>2018-01-04</w:t>
      </w:r>
    </w:p>
    <w:p w:rsidR="006D4AB3" w:rsidRPr="00B802E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B802E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B802E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B802E1" w:rsidRDefault="00A8687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B802E1">
        <w:rPr>
          <w:b/>
          <w:sz w:val="22"/>
          <w:szCs w:val="22"/>
        </w:rPr>
        <w:fldChar w:fldCharType="begin"/>
      </w:r>
      <w:r w:rsidR="006D4AB3" w:rsidRPr="00B802E1">
        <w:rPr>
          <w:b/>
          <w:sz w:val="22"/>
          <w:szCs w:val="22"/>
        </w:rPr>
        <w:instrText xml:space="preserve"> MERGEFIELD @t_oferent</w:instrText>
      </w:r>
      <w:r w:rsidR="006D4AB3" w:rsidRPr="00B802E1">
        <w:rPr>
          <w:b/>
          <w:noProof/>
          <w:sz w:val="22"/>
          <w:szCs w:val="22"/>
        </w:rPr>
        <w:instrText>_zglo</w:instrText>
      </w:r>
      <w:r w:rsidR="006D4AB3" w:rsidRPr="00B802E1">
        <w:rPr>
          <w:b/>
          <w:sz w:val="22"/>
          <w:szCs w:val="22"/>
        </w:rPr>
        <w:instrText xml:space="preserve">#nazwa </w:instrText>
      </w:r>
      <w:r w:rsidRPr="00B802E1">
        <w:rPr>
          <w:b/>
          <w:sz w:val="22"/>
          <w:szCs w:val="22"/>
        </w:rPr>
        <w:fldChar w:fldCharType="separate"/>
      </w:r>
      <w:r w:rsidR="00432E2A" w:rsidRPr="00B802E1">
        <w:rPr>
          <w:b/>
          <w:noProof/>
          <w:sz w:val="22"/>
          <w:szCs w:val="22"/>
        </w:rPr>
        <w:t>«@t_oferent_zglo#nazwa»</w:t>
      </w:r>
      <w:r w:rsidRPr="00B802E1">
        <w:rPr>
          <w:b/>
          <w:sz w:val="22"/>
          <w:szCs w:val="22"/>
        </w:rPr>
        <w:fldChar w:fldCharType="end"/>
      </w:r>
    </w:p>
    <w:p w:rsidR="006D4AB3" w:rsidRPr="00B802E1" w:rsidRDefault="00A8687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B802E1">
        <w:rPr>
          <w:b/>
          <w:sz w:val="22"/>
          <w:szCs w:val="22"/>
        </w:rPr>
        <w:fldChar w:fldCharType="begin"/>
      </w:r>
      <w:r w:rsidR="006D4AB3" w:rsidRPr="00B802E1">
        <w:rPr>
          <w:b/>
          <w:sz w:val="22"/>
          <w:szCs w:val="22"/>
        </w:rPr>
        <w:instrText xml:space="preserve"> MERGEFIELD @t_oferent</w:instrText>
      </w:r>
      <w:r w:rsidR="006D4AB3" w:rsidRPr="00B802E1">
        <w:rPr>
          <w:b/>
          <w:noProof/>
          <w:sz w:val="22"/>
          <w:szCs w:val="22"/>
        </w:rPr>
        <w:instrText>_zglo</w:instrText>
      </w:r>
      <w:r w:rsidR="006D4AB3" w:rsidRPr="00B802E1">
        <w:rPr>
          <w:b/>
          <w:sz w:val="22"/>
          <w:szCs w:val="22"/>
        </w:rPr>
        <w:instrText xml:space="preserve">#kod </w:instrText>
      </w:r>
      <w:r w:rsidRPr="00B802E1">
        <w:rPr>
          <w:b/>
          <w:sz w:val="22"/>
          <w:szCs w:val="22"/>
        </w:rPr>
        <w:fldChar w:fldCharType="separate"/>
      </w:r>
      <w:r w:rsidR="00432E2A" w:rsidRPr="00B802E1">
        <w:rPr>
          <w:b/>
          <w:noProof/>
          <w:sz w:val="22"/>
          <w:szCs w:val="22"/>
        </w:rPr>
        <w:t>«@t_oferent_zglo#kod»</w:t>
      </w:r>
      <w:r w:rsidRPr="00B802E1">
        <w:rPr>
          <w:b/>
          <w:sz w:val="22"/>
          <w:szCs w:val="22"/>
        </w:rPr>
        <w:fldChar w:fldCharType="end"/>
      </w:r>
      <w:r w:rsidR="006D4AB3" w:rsidRPr="00B802E1">
        <w:rPr>
          <w:b/>
          <w:sz w:val="22"/>
          <w:szCs w:val="22"/>
        </w:rPr>
        <w:t xml:space="preserve"> </w:t>
      </w:r>
      <w:r w:rsidRPr="00B802E1">
        <w:rPr>
          <w:b/>
          <w:sz w:val="22"/>
          <w:szCs w:val="22"/>
        </w:rPr>
        <w:fldChar w:fldCharType="begin"/>
      </w:r>
      <w:r w:rsidR="006D4AB3" w:rsidRPr="00B802E1">
        <w:rPr>
          <w:b/>
          <w:sz w:val="22"/>
          <w:szCs w:val="22"/>
        </w:rPr>
        <w:instrText xml:space="preserve"> MERGEFIELD @t_oferent</w:instrText>
      </w:r>
      <w:r w:rsidR="006D4AB3" w:rsidRPr="00B802E1">
        <w:rPr>
          <w:b/>
          <w:noProof/>
          <w:sz w:val="22"/>
          <w:szCs w:val="22"/>
        </w:rPr>
        <w:instrText>_zglo</w:instrText>
      </w:r>
      <w:r w:rsidR="006D4AB3" w:rsidRPr="00B802E1">
        <w:rPr>
          <w:b/>
          <w:sz w:val="22"/>
          <w:szCs w:val="22"/>
        </w:rPr>
        <w:instrText xml:space="preserve">#miasto </w:instrText>
      </w:r>
      <w:r w:rsidRPr="00B802E1">
        <w:rPr>
          <w:b/>
          <w:sz w:val="22"/>
          <w:szCs w:val="22"/>
        </w:rPr>
        <w:fldChar w:fldCharType="separate"/>
      </w:r>
      <w:r w:rsidR="00432E2A" w:rsidRPr="00B802E1">
        <w:rPr>
          <w:b/>
          <w:noProof/>
          <w:sz w:val="22"/>
          <w:szCs w:val="22"/>
        </w:rPr>
        <w:t>«@t_oferent_zglo#miasto»</w:t>
      </w:r>
      <w:r w:rsidRPr="00B802E1">
        <w:rPr>
          <w:b/>
          <w:sz w:val="22"/>
          <w:szCs w:val="22"/>
        </w:rPr>
        <w:fldChar w:fldCharType="end"/>
      </w:r>
    </w:p>
    <w:p w:rsidR="006D4AB3" w:rsidRPr="00B802E1" w:rsidRDefault="00A8687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B802E1">
        <w:rPr>
          <w:b/>
          <w:sz w:val="22"/>
          <w:szCs w:val="22"/>
        </w:rPr>
        <w:fldChar w:fldCharType="begin"/>
      </w:r>
      <w:r w:rsidR="006D4AB3" w:rsidRPr="00B802E1">
        <w:rPr>
          <w:b/>
          <w:sz w:val="22"/>
          <w:szCs w:val="22"/>
        </w:rPr>
        <w:instrText xml:space="preserve"> MERGEFIELD @t_oferent</w:instrText>
      </w:r>
      <w:r w:rsidR="006D4AB3" w:rsidRPr="00B802E1">
        <w:rPr>
          <w:b/>
          <w:noProof/>
          <w:sz w:val="22"/>
          <w:szCs w:val="22"/>
        </w:rPr>
        <w:instrText>_zglo</w:instrText>
      </w:r>
      <w:r w:rsidR="006D4AB3" w:rsidRPr="00B802E1">
        <w:rPr>
          <w:b/>
          <w:sz w:val="22"/>
          <w:szCs w:val="22"/>
        </w:rPr>
        <w:instrText xml:space="preserve">#ulica </w:instrText>
      </w:r>
      <w:r w:rsidRPr="00B802E1">
        <w:rPr>
          <w:b/>
          <w:sz w:val="22"/>
          <w:szCs w:val="22"/>
        </w:rPr>
        <w:fldChar w:fldCharType="separate"/>
      </w:r>
      <w:r w:rsidR="00432E2A" w:rsidRPr="00B802E1">
        <w:rPr>
          <w:b/>
          <w:noProof/>
          <w:sz w:val="22"/>
          <w:szCs w:val="22"/>
        </w:rPr>
        <w:t>«@t_oferent_zglo#ulica»</w:t>
      </w:r>
      <w:r w:rsidRPr="00B802E1">
        <w:rPr>
          <w:b/>
          <w:sz w:val="22"/>
          <w:szCs w:val="22"/>
        </w:rPr>
        <w:fldChar w:fldCharType="end"/>
      </w:r>
      <w:r w:rsidR="006D4AB3" w:rsidRPr="00B802E1">
        <w:rPr>
          <w:b/>
          <w:sz w:val="22"/>
          <w:szCs w:val="22"/>
        </w:rPr>
        <w:t xml:space="preserve"> </w:t>
      </w:r>
      <w:r w:rsidRPr="00B802E1">
        <w:rPr>
          <w:b/>
          <w:sz w:val="22"/>
          <w:szCs w:val="22"/>
        </w:rPr>
        <w:fldChar w:fldCharType="begin"/>
      </w:r>
      <w:r w:rsidR="006D4AB3" w:rsidRPr="00B802E1">
        <w:rPr>
          <w:b/>
          <w:sz w:val="22"/>
          <w:szCs w:val="22"/>
        </w:rPr>
        <w:instrText xml:space="preserve"> MERGEFIELD @t_oferent</w:instrText>
      </w:r>
      <w:r w:rsidR="006D4AB3" w:rsidRPr="00B802E1">
        <w:rPr>
          <w:b/>
          <w:noProof/>
          <w:sz w:val="22"/>
          <w:szCs w:val="22"/>
        </w:rPr>
        <w:instrText>_zglo</w:instrText>
      </w:r>
      <w:r w:rsidR="006D4AB3" w:rsidRPr="00B802E1">
        <w:rPr>
          <w:b/>
          <w:sz w:val="22"/>
          <w:szCs w:val="22"/>
        </w:rPr>
        <w:instrText xml:space="preserve">#dom </w:instrText>
      </w:r>
      <w:r w:rsidRPr="00B802E1">
        <w:rPr>
          <w:b/>
          <w:sz w:val="22"/>
          <w:szCs w:val="22"/>
        </w:rPr>
        <w:fldChar w:fldCharType="separate"/>
      </w:r>
      <w:r w:rsidR="00432E2A" w:rsidRPr="00B802E1">
        <w:rPr>
          <w:b/>
          <w:noProof/>
          <w:sz w:val="22"/>
          <w:szCs w:val="22"/>
        </w:rPr>
        <w:t>«@t_oferent_zglo#dom»</w:t>
      </w:r>
      <w:r w:rsidRPr="00B802E1">
        <w:rPr>
          <w:b/>
          <w:sz w:val="22"/>
          <w:szCs w:val="22"/>
        </w:rPr>
        <w:fldChar w:fldCharType="end"/>
      </w:r>
      <w:r w:rsidRPr="00B802E1">
        <w:rPr>
          <w:b/>
          <w:sz w:val="22"/>
          <w:szCs w:val="22"/>
        </w:rPr>
        <w:fldChar w:fldCharType="begin"/>
      </w:r>
      <w:r w:rsidR="006D4AB3" w:rsidRPr="00B802E1">
        <w:rPr>
          <w:b/>
          <w:sz w:val="22"/>
          <w:szCs w:val="22"/>
        </w:rPr>
        <w:instrText xml:space="preserve"> MERGEFIELD @t_oferent</w:instrText>
      </w:r>
      <w:r w:rsidR="006D4AB3" w:rsidRPr="00B802E1">
        <w:rPr>
          <w:b/>
          <w:noProof/>
          <w:sz w:val="22"/>
          <w:szCs w:val="22"/>
        </w:rPr>
        <w:instrText>_zglo</w:instrText>
      </w:r>
      <w:r w:rsidR="006D4AB3" w:rsidRPr="00B802E1">
        <w:rPr>
          <w:b/>
          <w:sz w:val="22"/>
          <w:szCs w:val="22"/>
        </w:rPr>
        <w:instrText xml:space="preserve">#lokal </w:instrText>
      </w:r>
      <w:r w:rsidRPr="00B802E1">
        <w:rPr>
          <w:b/>
          <w:sz w:val="22"/>
          <w:szCs w:val="22"/>
        </w:rPr>
        <w:fldChar w:fldCharType="separate"/>
      </w:r>
      <w:r w:rsidR="00432E2A" w:rsidRPr="00B802E1">
        <w:rPr>
          <w:b/>
          <w:noProof/>
          <w:sz w:val="22"/>
          <w:szCs w:val="22"/>
        </w:rPr>
        <w:t>«@t_oferent_zglo#lokal»</w:t>
      </w:r>
      <w:r w:rsidRPr="00B802E1">
        <w:rPr>
          <w:b/>
          <w:sz w:val="22"/>
          <w:szCs w:val="22"/>
        </w:rPr>
        <w:fldChar w:fldCharType="end"/>
      </w:r>
    </w:p>
    <w:p w:rsidR="006D4AB3" w:rsidRPr="00B802E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B802E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B802E1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B802E1">
        <w:rPr>
          <w:rFonts w:ascii="Times New Roman" w:hAnsi="Times New Roman"/>
          <w:sz w:val="22"/>
          <w:szCs w:val="22"/>
        </w:rPr>
        <w:t>O D P O W I E D Ź</w:t>
      </w:r>
    </w:p>
    <w:p w:rsidR="006D4AB3" w:rsidRPr="00B802E1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B802E1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B802E1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B802E1">
        <w:rPr>
          <w:i/>
          <w:sz w:val="22"/>
          <w:szCs w:val="22"/>
        </w:rPr>
        <w:t>Szanowni Państwo,</w:t>
      </w:r>
    </w:p>
    <w:p w:rsidR="006D4AB3" w:rsidRPr="00B802E1" w:rsidRDefault="006D4AB3" w:rsidP="00E02240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 xml:space="preserve">Uprzejmie informujemy, iż w dniu </w:t>
      </w:r>
      <w:r w:rsidR="00303D3D" w:rsidRPr="00B802E1">
        <w:rPr>
          <w:sz w:val="22"/>
          <w:szCs w:val="22"/>
        </w:rPr>
        <w:t>2018-01-03</w:t>
      </w:r>
      <w:r w:rsidRPr="00B802E1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303D3D" w:rsidRPr="00B802E1">
        <w:rPr>
          <w:sz w:val="22"/>
          <w:szCs w:val="22"/>
        </w:rPr>
        <w:t>(</w:t>
      </w:r>
      <w:proofErr w:type="spellStart"/>
      <w:r w:rsidR="00303D3D" w:rsidRPr="00B802E1">
        <w:rPr>
          <w:sz w:val="22"/>
          <w:szCs w:val="22"/>
        </w:rPr>
        <w:t>t.j</w:t>
      </w:r>
      <w:proofErr w:type="spellEnd"/>
      <w:r w:rsidR="00303D3D" w:rsidRPr="00B802E1">
        <w:rPr>
          <w:sz w:val="22"/>
          <w:szCs w:val="22"/>
        </w:rPr>
        <w:t xml:space="preserve">. Dz. U. z 2017 r. poz. 1579 z </w:t>
      </w:r>
      <w:proofErr w:type="spellStart"/>
      <w:r w:rsidR="00303D3D" w:rsidRPr="00B802E1">
        <w:rPr>
          <w:sz w:val="22"/>
          <w:szCs w:val="22"/>
        </w:rPr>
        <w:t>późn</w:t>
      </w:r>
      <w:proofErr w:type="spellEnd"/>
      <w:r w:rsidR="00303D3D" w:rsidRPr="00B802E1">
        <w:rPr>
          <w:sz w:val="22"/>
          <w:szCs w:val="22"/>
        </w:rPr>
        <w:t>. zm.)</w:t>
      </w:r>
      <w:r w:rsidRPr="00B802E1">
        <w:rPr>
          <w:sz w:val="22"/>
          <w:szCs w:val="22"/>
        </w:rPr>
        <w:t xml:space="preserve"> w trybie </w:t>
      </w:r>
      <w:r w:rsidR="00303D3D" w:rsidRPr="00B802E1">
        <w:rPr>
          <w:b/>
          <w:sz w:val="22"/>
          <w:szCs w:val="22"/>
        </w:rPr>
        <w:t>przetarg nieograniczony</w:t>
      </w:r>
      <w:r w:rsidRPr="00B802E1">
        <w:rPr>
          <w:sz w:val="22"/>
          <w:szCs w:val="22"/>
        </w:rPr>
        <w:t>, na:</w:t>
      </w:r>
      <w:r w:rsidR="00E02240" w:rsidRPr="00B802E1">
        <w:rPr>
          <w:sz w:val="22"/>
          <w:szCs w:val="22"/>
        </w:rPr>
        <w:t xml:space="preserve"> </w:t>
      </w:r>
      <w:r w:rsidR="00303D3D" w:rsidRPr="00B802E1">
        <w:rPr>
          <w:b/>
          <w:sz w:val="22"/>
          <w:szCs w:val="22"/>
        </w:rPr>
        <w:t>Oświetlenie Stadionu Miejskiego KS "PUSZCZA" w Niepołomicach przy ul. Kusocińskiego.</w:t>
      </w:r>
      <w:r w:rsidRPr="00B802E1">
        <w:rPr>
          <w:sz w:val="22"/>
          <w:szCs w:val="22"/>
        </w:rPr>
        <w:t>,</w:t>
      </w:r>
    </w:p>
    <w:p w:rsidR="006D4AB3" w:rsidRPr="00B802E1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>Treść wspomnianej prośby jest następująca :</w:t>
      </w:r>
    </w:p>
    <w:p w:rsidR="00303D3D" w:rsidRPr="00B802E1" w:rsidRDefault="00303D3D" w:rsidP="00E02240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>1. W załączonej dokumentacji projektowej na rysunku E01 nie podano typu kabli zasilających maszty - prosimy o doprecyzowanie opisów,</w:t>
      </w:r>
    </w:p>
    <w:p w:rsidR="00303D3D" w:rsidRPr="00B802E1" w:rsidRDefault="00303D3D" w:rsidP="00E02240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>2. W załączonej dokumentacji projektowej brak jest schematów szaf sterujących oświetleniem typu AF - prosimy o załączenie schematu,</w:t>
      </w:r>
    </w:p>
    <w:p w:rsidR="00303D3D" w:rsidRPr="00B802E1" w:rsidRDefault="00303D3D" w:rsidP="00E02240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 xml:space="preserve">3. Prosimy o potwierdzenie , że Zamawiający zgodnie z </w:t>
      </w:r>
      <w:proofErr w:type="spellStart"/>
      <w:r w:rsidRPr="00B802E1">
        <w:rPr>
          <w:sz w:val="22"/>
          <w:szCs w:val="22"/>
        </w:rPr>
        <w:t>pkt</w:t>
      </w:r>
      <w:proofErr w:type="spellEnd"/>
      <w:r w:rsidRPr="00B802E1">
        <w:rPr>
          <w:sz w:val="22"/>
          <w:szCs w:val="22"/>
        </w:rPr>
        <w:t xml:space="preserve"> 3.3 Projektu budowlanego wymaga zabezpieczenia antykorozyjnego masztów za pomocą cynkowania ogniowego bez stosowania powłok malarskich,</w:t>
      </w:r>
    </w:p>
    <w:p w:rsidR="00303D3D" w:rsidRPr="00B802E1" w:rsidRDefault="00303D3D" w:rsidP="00E02240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>4. Prosimy również o wyjaśnienie , czy Zamawiający przewiduje możliwość zastosowania kabli aluminiowych w miejsce projektowanych kabli miedzianych. Zwracamy uwagę , że jest to rozwiązanie szeroko stosowane przy tego typu instalacjach</w:t>
      </w:r>
      <w:r w:rsidR="00B802E1" w:rsidRPr="00B802E1">
        <w:rPr>
          <w:sz w:val="22"/>
          <w:szCs w:val="22"/>
        </w:rPr>
        <w:t>,</w:t>
      </w:r>
      <w:r w:rsidRPr="00B802E1">
        <w:rPr>
          <w:sz w:val="22"/>
          <w:szCs w:val="22"/>
        </w:rPr>
        <w:t xml:space="preserve"> a jednocześnie pozwoli na obniżenie kosztów całej inwestycji.</w:t>
      </w:r>
    </w:p>
    <w:p w:rsidR="00303D3D" w:rsidRPr="00B802E1" w:rsidRDefault="00B802E1" w:rsidP="00E02240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 xml:space="preserve">5. </w:t>
      </w:r>
      <w:r w:rsidR="00303D3D" w:rsidRPr="00B802E1">
        <w:rPr>
          <w:sz w:val="22"/>
          <w:szCs w:val="22"/>
        </w:rPr>
        <w:t>Zamawiający przewidział termin zakończenia realizacji zadania na dzień 30.04.2018.</w:t>
      </w:r>
    </w:p>
    <w:p w:rsidR="006D4AB3" w:rsidRPr="00B802E1" w:rsidRDefault="00303D3D" w:rsidP="00E02240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 xml:space="preserve">Biorąc pod uwagę, iż producent projektowanych stacji transformatorowych pisemnie potwierdza dostawę materiałów w terminie 12 tygodni od złożenia zamówienia  (tu należy zwrócić uwagę , iż przed złożeniem zamówienia należy jeszcze dokonać uzgodnień z operatorem sieci), to przy </w:t>
      </w:r>
      <w:r w:rsidRPr="00B802E1">
        <w:rPr>
          <w:sz w:val="22"/>
          <w:szCs w:val="22"/>
        </w:rPr>
        <w:lastRenderedPageBreak/>
        <w:t>sprzyjających okolicznościach związanych z  zawarciem  umowy  oraz  dokonaniem  niezbędnych uzgodnień dostawa stacji może nastąpić ok  15.05.2018r., po czym należy wykonać prace związane z uruchomieniem   instalacji,    podobne   terminy    dostaw   deklarują   producenci   masztów, niewątpliwie uniemożliwi realizacje zadania do dnia 30.04.2018r. Czy wobec powyższego Zamawiający mając wiedzę, że realizacja zadania w zakładanym terminie jest nierealna, zmieni termin zakończenia zadania na taki który umożliwi wykonanie go zgodnie z założeniami i sztuka budowlaną .</w:t>
      </w:r>
    </w:p>
    <w:p w:rsidR="006D4AB3" w:rsidRPr="00B802E1" w:rsidRDefault="006D4AB3" w:rsidP="00B802E1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B802E1">
        <w:rPr>
          <w:b/>
          <w:sz w:val="22"/>
          <w:szCs w:val="22"/>
        </w:rPr>
        <w:t>Stanowisko (wyjaśnienia) Zamawiającego w przedmiotowej kwestii jest następujące:</w:t>
      </w:r>
    </w:p>
    <w:p w:rsidR="00B802E1" w:rsidRPr="00B802E1" w:rsidRDefault="00B802E1" w:rsidP="00B802E1">
      <w:pPr>
        <w:jc w:val="both"/>
        <w:rPr>
          <w:sz w:val="22"/>
          <w:szCs w:val="22"/>
        </w:rPr>
      </w:pPr>
      <w:r w:rsidRPr="00B802E1">
        <w:rPr>
          <w:b/>
          <w:sz w:val="22"/>
          <w:szCs w:val="22"/>
        </w:rPr>
        <w:t xml:space="preserve">Ad1. I Ad2. </w:t>
      </w:r>
      <w:r w:rsidRPr="00B802E1">
        <w:rPr>
          <w:sz w:val="22"/>
          <w:szCs w:val="22"/>
        </w:rPr>
        <w:t xml:space="preserve">Uzupełniony rys E01 oraz schematy  szaf sterujące oświetleniem zostają zamieszczone na stronie: </w:t>
      </w:r>
      <w:hyperlink r:id="rId7" w:history="1">
        <w:r w:rsidR="00281323" w:rsidRPr="003C244F">
          <w:rPr>
            <w:rStyle w:val="Hipercze"/>
          </w:rPr>
          <w:t>http://przetargi.propublico.pl/OgloszeniaSzczegoly.aspx?MasterPage=EmptyMasterPage&amp;id=41293</w:t>
        </w:r>
      </w:hyperlink>
    </w:p>
    <w:p w:rsidR="00B802E1" w:rsidRPr="00B802E1" w:rsidRDefault="00B802E1" w:rsidP="00B802E1">
      <w:pPr>
        <w:jc w:val="both"/>
        <w:rPr>
          <w:rFonts w:ascii="Calibri" w:hAnsi="Calibri" w:cs="Calibri"/>
          <w:sz w:val="22"/>
          <w:szCs w:val="22"/>
        </w:rPr>
      </w:pPr>
    </w:p>
    <w:p w:rsidR="00B802E1" w:rsidRPr="00B802E1" w:rsidRDefault="00B802E1" w:rsidP="00B802E1">
      <w:pPr>
        <w:jc w:val="both"/>
        <w:rPr>
          <w:sz w:val="22"/>
          <w:szCs w:val="22"/>
        </w:rPr>
      </w:pPr>
      <w:r w:rsidRPr="00B802E1">
        <w:rPr>
          <w:b/>
          <w:sz w:val="22"/>
          <w:szCs w:val="22"/>
        </w:rPr>
        <w:t>Ad.3.</w:t>
      </w:r>
      <w:r w:rsidRPr="00B802E1">
        <w:rPr>
          <w:sz w:val="22"/>
          <w:szCs w:val="22"/>
        </w:rPr>
        <w:t xml:space="preserve"> Zamawiający potwierdza wymóg antykorozyjnego zabezpieczenia masztów  poprzez cynkowanie ogniowe według normy PN EN ISO 1461 o średniej grubości 85um.Cynkowanie musi być wykonane poprzez zanurzenie w roztopionym czystym cynku( 99,9%) elementów składowych masztu ,bez konieczności stosowania powłok malarskich.</w:t>
      </w:r>
    </w:p>
    <w:p w:rsidR="00B802E1" w:rsidRPr="00B802E1" w:rsidRDefault="00B802E1" w:rsidP="00B802E1">
      <w:pPr>
        <w:jc w:val="both"/>
        <w:rPr>
          <w:sz w:val="22"/>
          <w:szCs w:val="22"/>
        </w:rPr>
      </w:pPr>
    </w:p>
    <w:p w:rsidR="00B802E1" w:rsidRPr="00B802E1" w:rsidRDefault="00B802E1" w:rsidP="00B802E1">
      <w:pPr>
        <w:jc w:val="both"/>
        <w:rPr>
          <w:sz w:val="22"/>
          <w:szCs w:val="22"/>
        </w:rPr>
      </w:pPr>
      <w:r w:rsidRPr="00B802E1">
        <w:rPr>
          <w:b/>
          <w:sz w:val="22"/>
          <w:szCs w:val="22"/>
        </w:rPr>
        <w:t xml:space="preserve">Ad. 4. </w:t>
      </w:r>
      <w:r w:rsidRPr="00B802E1">
        <w:rPr>
          <w:sz w:val="22"/>
          <w:szCs w:val="22"/>
        </w:rPr>
        <w:t>Zamawiający  nie przewiduje zmiany kabli zasilających mają być zgodne z projektem - miedziane.</w:t>
      </w:r>
    </w:p>
    <w:p w:rsidR="00B802E1" w:rsidRPr="00B802E1" w:rsidRDefault="00B802E1" w:rsidP="00B802E1">
      <w:pPr>
        <w:jc w:val="both"/>
        <w:rPr>
          <w:sz w:val="22"/>
          <w:szCs w:val="22"/>
        </w:rPr>
      </w:pPr>
    </w:p>
    <w:p w:rsidR="00B802E1" w:rsidRPr="00B802E1" w:rsidRDefault="00B802E1" w:rsidP="00B802E1">
      <w:pPr>
        <w:jc w:val="both"/>
        <w:rPr>
          <w:sz w:val="22"/>
          <w:szCs w:val="22"/>
        </w:rPr>
      </w:pPr>
      <w:r w:rsidRPr="00B802E1">
        <w:rPr>
          <w:b/>
          <w:sz w:val="22"/>
          <w:szCs w:val="22"/>
        </w:rPr>
        <w:t>Ad.5</w:t>
      </w:r>
      <w:r w:rsidRPr="00B802E1">
        <w:rPr>
          <w:sz w:val="22"/>
          <w:szCs w:val="22"/>
        </w:rPr>
        <w:t>. Zamawiający podtrzymuje termin realizacji zadania na dzień 30.04.2018r.</w:t>
      </w:r>
    </w:p>
    <w:p w:rsidR="006D4AB3" w:rsidRPr="00B802E1" w:rsidRDefault="006D4AB3" w:rsidP="00B802E1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B802E1">
        <w:rPr>
          <w:sz w:val="22"/>
          <w:szCs w:val="22"/>
        </w:rPr>
        <w:t>Informujemy, że zgodnie z wymogiem art. 38 ust. 2 ustawy</w:t>
      </w:r>
      <w:r w:rsidR="00897AB0" w:rsidRPr="00B802E1">
        <w:rPr>
          <w:sz w:val="22"/>
          <w:szCs w:val="22"/>
        </w:rPr>
        <w:t xml:space="preserve"> z dnia 29 stycznia 2004 roku Prawo Zamówień Publicznych </w:t>
      </w:r>
      <w:r w:rsidR="00303D3D" w:rsidRPr="00B802E1">
        <w:rPr>
          <w:sz w:val="22"/>
          <w:szCs w:val="22"/>
        </w:rPr>
        <w:t>(</w:t>
      </w:r>
      <w:proofErr w:type="spellStart"/>
      <w:r w:rsidR="00303D3D" w:rsidRPr="00B802E1">
        <w:rPr>
          <w:sz w:val="22"/>
          <w:szCs w:val="22"/>
        </w:rPr>
        <w:t>t.j</w:t>
      </w:r>
      <w:proofErr w:type="spellEnd"/>
      <w:r w:rsidR="00303D3D" w:rsidRPr="00B802E1">
        <w:rPr>
          <w:sz w:val="22"/>
          <w:szCs w:val="22"/>
        </w:rPr>
        <w:t xml:space="preserve">. Dz. U. z 2017 r. poz. 1579 z </w:t>
      </w:r>
      <w:proofErr w:type="spellStart"/>
      <w:r w:rsidR="00303D3D" w:rsidRPr="00B802E1">
        <w:rPr>
          <w:sz w:val="22"/>
          <w:szCs w:val="22"/>
        </w:rPr>
        <w:t>późn</w:t>
      </w:r>
      <w:proofErr w:type="spellEnd"/>
      <w:r w:rsidR="00303D3D" w:rsidRPr="00B802E1">
        <w:rPr>
          <w:sz w:val="22"/>
          <w:szCs w:val="22"/>
        </w:rPr>
        <w:t>. zm.)</w:t>
      </w:r>
      <w:r w:rsidRPr="00B802E1">
        <w:rPr>
          <w:sz w:val="22"/>
          <w:szCs w:val="22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B802E1" w:rsidRPr="00B802E1" w:rsidRDefault="00B802E1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6D4AB3" w:rsidRPr="00B802E1" w:rsidRDefault="00E02240">
      <w:pPr>
        <w:spacing w:before="120" w:after="120" w:line="360" w:lineRule="auto"/>
        <w:ind w:left="567"/>
        <w:jc w:val="right"/>
        <w:rPr>
          <w:sz w:val="22"/>
          <w:szCs w:val="22"/>
        </w:rPr>
      </w:pPr>
      <w:r w:rsidRPr="00B802E1">
        <w:rPr>
          <w:sz w:val="22"/>
          <w:szCs w:val="22"/>
        </w:rPr>
        <w:t>………………………………….</w:t>
      </w:r>
    </w:p>
    <w:p w:rsidR="006D4AB3" w:rsidRPr="00B802E1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p w:rsidR="00B802E1" w:rsidRPr="00B802E1" w:rsidRDefault="00B802E1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B802E1" w:rsidRPr="00B802E1" w:rsidSect="007C4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2A" w:rsidRDefault="00432E2A">
      <w:r>
        <w:separator/>
      </w:r>
    </w:p>
  </w:endnote>
  <w:endnote w:type="continuationSeparator" w:id="0">
    <w:p w:rsidR="00432E2A" w:rsidRDefault="0043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868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Pr="00E02240" w:rsidRDefault="006D4AB3" w:rsidP="00E022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A8687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432E2A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2A" w:rsidRDefault="00432E2A">
      <w:r>
        <w:separator/>
      </w:r>
    </w:p>
  </w:footnote>
  <w:footnote w:type="continuationSeparator" w:id="0">
    <w:p w:rsidR="00432E2A" w:rsidRDefault="00432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3D" w:rsidRDefault="00303D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3D" w:rsidRDefault="00303D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3D" w:rsidRDefault="00303D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3D"/>
    <w:rsid w:val="00031374"/>
    <w:rsid w:val="000A1097"/>
    <w:rsid w:val="00180C6E"/>
    <w:rsid w:val="00281323"/>
    <w:rsid w:val="002E5785"/>
    <w:rsid w:val="00303D3D"/>
    <w:rsid w:val="0039296F"/>
    <w:rsid w:val="00432E2A"/>
    <w:rsid w:val="004A75F2"/>
    <w:rsid w:val="005144A9"/>
    <w:rsid w:val="005B1B08"/>
    <w:rsid w:val="00662BDB"/>
    <w:rsid w:val="006B7198"/>
    <w:rsid w:val="006D4AB3"/>
    <w:rsid w:val="006F3B81"/>
    <w:rsid w:val="007C44F4"/>
    <w:rsid w:val="00897AB0"/>
    <w:rsid w:val="00A86873"/>
    <w:rsid w:val="00A905AC"/>
    <w:rsid w:val="00B802E1"/>
    <w:rsid w:val="00BA6584"/>
    <w:rsid w:val="00C370F2"/>
    <w:rsid w:val="00C44EEC"/>
    <w:rsid w:val="00DF32E8"/>
    <w:rsid w:val="00E02240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44F4"/>
  </w:style>
  <w:style w:type="paragraph" w:styleId="Nagwek1">
    <w:name w:val="heading 1"/>
    <w:basedOn w:val="Normalny"/>
    <w:next w:val="Normalny"/>
    <w:qFormat/>
    <w:rsid w:val="007C44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C44F4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44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44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44F4"/>
  </w:style>
  <w:style w:type="paragraph" w:styleId="Tekstpodstawowywcity">
    <w:name w:val="Body Text Indent"/>
    <w:basedOn w:val="Normalny"/>
    <w:rsid w:val="007C44F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C44F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C44F4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7C44F4"/>
    <w:rPr>
      <w:sz w:val="28"/>
    </w:rPr>
  </w:style>
  <w:style w:type="paragraph" w:styleId="Tekstpodstawowywcity3">
    <w:name w:val="Body Text Indent 3"/>
    <w:basedOn w:val="Normalny"/>
    <w:rsid w:val="007C44F4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basedOn w:val="Domylnaczcionkaakapitu"/>
    <w:rsid w:val="00281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4129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czesławnowak</cp:lastModifiedBy>
  <cp:revision>2</cp:revision>
  <cp:lastPrinted>2001-02-10T14:28:00Z</cp:lastPrinted>
  <dcterms:created xsi:type="dcterms:W3CDTF">2018-01-12T07:38:00Z</dcterms:created>
  <dcterms:modified xsi:type="dcterms:W3CDTF">2018-01-12T07:38:00Z</dcterms:modified>
</cp:coreProperties>
</file>