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44D2A" w:rsidRPr="00F44D2A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44D2A" w:rsidRPr="00F44D2A">
        <w:rPr>
          <w:rFonts w:ascii="Times New Roman" w:hAnsi="Times New Roman"/>
          <w:b/>
        </w:rPr>
        <w:t>ZP/RB-41/17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44D2A" w:rsidRPr="00F44D2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44D2A" w:rsidRPr="00F44D2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44D2A" w:rsidRPr="00F44D2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44D2A" w:rsidRPr="00F44D2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44D2A" w:rsidRPr="00F44D2A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44D2A" w:rsidRPr="00F44D2A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44D2A" w:rsidRPr="00F44D2A">
        <w:rPr>
          <w:rFonts w:ascii="Times New Roman" w:hAnsi="Times New Roman"/>
          <w:b/>
          <w:sz w:val="24"/>
          <w:szCs w:val="24"/>
        </w:rPr>
        <w:t>Remont powłoki malarskiej ciągów komunikacyjnych na poziomie od II piętra do V piętra w budynku Głównym Wydziału Zarządzania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F44D2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F44D2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8C0" w:rsidRDefault="003608C0" w:rsidP="0038231F">
      <w:pPr>
        <w:spacing w:after="0" w:line="240" w:lineRule="auto"/>
      </w:pPr>
      <w:r>
        <w:separator/>
      </w:r>
    </w:p>
  </w:endnote>
  <w:endnote w:type="continuationSeparator" w:id="0">
    <w:p w:rsidR="003608C0" w:rsidRDefault="003608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D2A" w:rsidRDefault="00F44D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6CF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6CF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D2A" w:rsidRDefault="00F44D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8C0" w:rsidRDefault="003608C0" w:rsidP="0038231F">
      <w:pPr>
        <w:spacing w:after="0" w:line="240" w:lineRule="auto"/>
      </w:pPr>
      <w:r>
        <w:separator/>
      </w:r>
    </w:p>
  </w:footnote>
  <w:footnote w:type="continuationSeparator" w:id="0">
    <w:p w:rsidR="003608C0" w:rsidRDefault="003608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D2A" w:rsidRDefault="00F44D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D2A" w:rsidRDefault="00F44D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D2A" w:rsidRDefault="00F44D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08C0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C6CF8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08C0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44D2A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0F55003-7CFA-4362-B14D-C50B56E28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DA304-4387-4931-B68B-D5009942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2017-11-28T07:33:00Z</dcterms:created>
  <dcterms:modified xsi:type="dcterms:W3CDTF">2017-11-28T07:33:00Z</dcterms:modified>
</cp:coreProperties>
</file>