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53" w:rsidRPr="00894307" w:rsidRDefault="00316C0B" w:rsidP="005B5753">
      <w:pPr>
        <w:spacing w:after="0" w:line="240" w:lineRule="auto"/>
        <w:rPr>
          <w:rFonts w:ascii="Times New Roman" w:eastAsia="Times New Roman" w:hAnsi="Times New Roman"/>
          <w:bCs/>
          <w:i/>
          <w:lang w:val="en-GB"/>
        </w:rPr>
      </w:pPr>
      <w:bookmarkStart w:id="0" w:name="_GoBack"/>
      <w:bookmarkEnd w:id="0"/>
      <w:r w:rsidRPr="00894307">
        <w:rPr>
          <w:rFonts w:ascii="Times New Roman" w:eastAsia="Times New Roman" w:hAnsi="Times New Roman"/>
          <w:bCs/>
          <w:lang w:val="en-GB"/>
        </w:rPr>
        <w:t>Reference symbol</w:t>
      </w:r>
      <w:r w:rsidR="005B5753" w:rsidRPr="00894307">
        <w:rPr>
          <w:rFonts w:ascii="Times New Roman" w:eastAsia="Times New Roman" w:hAnsi="Times New Roman"/>
          <w:bCs/>
          <w:lang w:val="en-GB"/>
        </w:rPr>
        <w:t xml:space="preserve"> XIV/264/</w:t>
      </w:r>
      <w:r w:rsidR="005B5753" w:rsidRPr="00894307">
        <w:rPr>
          <w:rFonts w:ascii="Times New Roman" w:eastAsia="Times New Roman" w:hAnsi="Times New Roman"/>
          <w:b/>
          <w:bCs/>
          <w:lang w:val="en-GB"/>
        </w:rPr>
        <w:t>14</w:t>
      </w:r>
      <w:r w:rsidR="00A13EF0">
        <w:rPr>
          <w:rFonts w:ascii="Times New Roman" w:eastAsia="Times New Roman" w:hAnsi="Times New Roman"/>
          <w:bCs/>
          <w:lang w:val="en-GB"/>
        </w:rPr>
        <w:t>/17</w:t>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A13EF0">
        <w:rPr>
          <w:rFonts w:ascii="Times New Roman" w:eastAsia="Times New Roman" w:hAnsi="Times New Roman"/>
          <w:bCs/>
          <w:lang w:val="en-GB"/>
        </w:rPr>
        <w:tab/>
      </w:r>
      <w:r w:rsidR="00D05F69">
        <w:rPr>
          <w:rFonts w:ascii="Times New Roman" w:eastAsia="Times New Roman" w:hAnsi="Times New Roman"/>
          <w:bCs/>
          <w:i/>
          <w:lang w:val="en-GB"/>
        </w:rPr>
        <w:t>Attachment no. 6</w:t>
      </w:r>
      <w:r w:rsidR="005B5753" w:rsidRPr="00894307">
        <w:rPr>
          <w:rFonts w:ascii="Times New Roman" w:eastAsia="Times New Roman" w:hAnsi="Times New Roman"/>
          <w:bCs/>
          <w:i/>
          <w:lang w:val="en-GB"/>
        </w:rPr>
        <w:t xml:space="preserve"> </w:t>
      </w:r>
      <w:r w:rsidRPr="00894307">
        <w:rPr>
          <w:rFonts w:ascii="Times New Roman" w:eastAsia="Times New Roman" w:hAnsi="Times New Roman"/>
          <w:bCs/>
          <w:i/>
          <w:lang w:val="en-GB"/>
        </w:rPr>
        <w:t>t</w:t>
      </w:r>
      <w:r w:rsidR="005B5753" w:rsidRPr="00894307">
        <w:rPr>
          <w:rFonts w:ascii="Times New Roman" w:eastAsia="Times New Roman" w:hAnsi="Times New Roman"/>
          <w:bCs/>
          <w:i/>
          <w:lang w:val="en-GB"/>
        </w:rPr>
        <w:t xml:space="preserve">o </w:t>
      </w:r>
      <w:r w:rsidRPr="00894307">
        <w:rPr>
          <w:rFonts w:ascii="Times New Roman" w:eastAsia="Times New Roman" w:hAnsi="Times New Roman"/>
          <w:bCs/>
          <w:i/>
          <w:lang w:val="en-GB"/>
        </w:rPr>
        <w:t xml:space="preserve">the </w:t>
      </w:r>
      <w:proofErr w:type="spellStart"/>
      <w:r w:rsidRPr="00894307">
        <w:rPr>
          <w:rFonts w:ascii="Times New Roman" w:eastAsia="Times New Roman" w:hAnsi="Times New Roman"/>
          <w:bCs/>
          <w:i/>
          <w:lang w:val="en-GB"/>
        </w:rPr>
        <w:t>ToR</w:t>
      </w:r>
      <w:proofErr w:type="spellEnd"/>
      <w:r w:rsidR="00A13EF0">
        <w:rPr>
          <w:rFonts w:ascii="Times New Roman" w:eastAsia="Times New Roman" w:hAnsi="Times New Roman"/>
          <w:bCs/>
          <w:i/>
          <w:lang w:val="en-GB"/>
        </w:rPr>
        <w:t xml:space="preserve"> </w:t>
      </w:r>
      <w:r w:rsidR="00A13EF0" w:rsidRPr="00A13EF0">
        <w:rPr>
          <w:rFonts w:ascii="Times New Roman" w:eastAsia="Times New Roman" w:hAnsi="Times New Roman"/>
          <w:bCs/>
          <w:i/>
          <w:lang w:val="en-GB"/>
        </w:rPr>
        <w:t>(amended on 2017-11-16)</w:t>
      </w:r>
    </w:p>
    <w:p w:rsidR="005B5753" w:rsidRPr="00894307" w:rsidRDefault="005B5753" w:rsidP="005B5753">
      <w:pPr>
        <w:spacing w:after="0" w:line="240" w:lineRule="auto"/>
        <w:jc w:val="right"/>
        <w:rPr>
          <w:rFonts w:ascii="Times New Roman" w:eastAsia="Times New Roman" w:hAnsi="Times New Roman"/>
          <w:bCs/>
          <w:lang w:val="en-GB"/>
        </w:rPr>
      </w:pPr>
    </w:p>
    <w:p w:rsidR="005B5753" w:rsidRPr="00894307" w:rsidRDefault="005B5753" w:rsidP="005B5753">
      <w:pPr>
        <w:spacing w:after="0" w:line="240" w:lineRule="auto"/>
        <w:rPr>
          <w:rFonts w:ascii="Times New Roman" w:eastAsia="Times New Roman" w:hAnsi="Times New Roman"/>
          <w:bCs/>
          <w:sz w:val="18"/>
          <w:szCs w:val="18"/>
          <w:lang w:val="en-GB"/>
        </w:rPr>
      </w:pPr>
    </w:p>
    <w:p w:rsidR="005B5753" w:rsidRPr="00894307" w:rsidRDefault="005B5753" w:rsidP="005B5753">
      <w:pPr>
        <w:spacing w:after="0" w:line="240" w:lineRule="auto"/>
        <w:rPr>
          <w:rFonts w:ascii="Times New Roman" w:eastAsia="Times New Roman" w:hAnsi="Times New Roman"/>
          <w:bCs/>
          <w:sz w:val="18"/>
          <w:szCs w:val="18"/>
          <w:lang w:val="en-GB"/>
        </w:rPr>
      </w:pPr>
    </w:p>
    <w:p w:rsidR="005B5753" w:rsidRPr="00894307" w:rsidRDefault="005B5753" w:rsidP="005B5753">
      <w:pPr>
        <w:spacing w:after="0" w:line="240" w:lineRule="auto"/>
        <w:rPr>
          <w:rFonts w:ascii="Times New Roman" w:eastAsia="Times New Roman" w:hAnsi="Times New Roman"/>
          <w:bCs/>
          <w:lang w:val="en-GB"/>
        </w:rPr>
      </w:pPr>
      <w:r w:rsidRPr="00894307">
        <w:rPr>
          <w:rFonts w:ascii="Times New Roman" w:eastAsia="Times New Roman" w:hAnsi="Times New Roman"/>
          <w:bCs/>
          <w:lang w:val="en-GB"/>
        </w:rPr>
        <w:t>.............................................................</w:t>
      </w:r>
    </w:p>
    <w:p w:rsidR="005B5753" w:rsidRPr="00894307" w:rsidRDefault="005B5753" w:rsidP="005B5753">
      <w:pPr>
        <w:spacing w:after="0" w:line="240" w:lineRule="auto"/>
        <w:rPr>
          <w:rFonts w:ascii="Times New Roman" w:eastAsia="Times New Roman" w:hAnsi="Times New Roman"/>
          <w:bCs/>
          <w:i/>
          <w:sz w:val="18"/>
          <w:szCs w:val="18"/>
          <w:lang w:val="en-GB"/>
        </w:rPr>
      </w:pPr>
      <w:r w:rsidRPr="00894307">
        <w:rPr>
          <w:rFonts w:ascii="Times New Roman" w:eastAsia="Times New Roman" w:hAnsi="Times New Roman"/>
          <w:bCs/>
          <w:i/>
          <w:sz w:val="18"/>
          <w:szCs w:val="18"/>
          <w:lang w:val="en-GB"/>
        </w:rPr>
        <w:t>Na</w:t>
      </w:r>
      <w:r w:rsidR="00316C0B" w:rsidRPr="00894307">
        <w:rPr>
          <w:rFonts w:ascii="Times New Roman" w:eastAsia="Times New Roman" w:hAnsi="Times New Roman"/>
          <w:bCs/>
          <w:i/>
          <w:sz w:val="18"/>
          <w:szCs w:val="18"/>
          <w:lang w:val="en-GB"/>
        </w:rPr>
        <w:t xml:space="preserve">me/business name or name and surname of the </w:t>
      </w:r>
      <w:r w:rsidR="00894307">
        <w:rPr>
          <w:rFonts w:ascii="Times New Roman" w:eastAsia="Times New Roman" w:hAnsi="Times New Roman"/>
          <w:bCs/>
          <w:i/>
          <w:sz w:val="18"/>
          <w:szCs w:val="18"/>
          <w:lang w:val="en-GB"/>
        </w:rPr>
        <w:t>Economic Operator</w:t>
      </w:r>
    </w:p>
    <w:p w:rsidR="005B5753" w:rsidRPr="00894307" w:rsidRDefault="00316C0B" w:rsidP="005B5753">
      <w:pPr>
        <w:spacing w:after="120" w:line="240" w:lineRule="auto"/>
        <w:jc w:val="center"/>
        <w:rPr>
          <w:rFonts w:ascii="Times New Roman" w:eastAsia="Calibri" w:hAnsi="Times New Roman"/>
          <w:b/>
          <w:u w:val="single"/>
          <w:lang w:val="en-GB"/>
        </w:rPr>
      </w:pPr>
      <w:r w:rsidRPr="00894307">
        <w:rPr>
          <w:rFonts w:ascii="Times New Roman" w:hAnsi="Times New Roman"/>
          <w:b/>
          <w:u w:val="single"/>
          <w:lang w:val="en-GB"/>
        </w:rPr>
        <w:t>LIST OF SERVICES PROVIDED</w:t>
      </w:r>
      <w:r w:rsidR="005B5753" w:rsidRPr="00894307">
        <w:rPr>
          <w:rFonts w:ascii="Times New Roman" w:hAnsi="Times New Roman"/>
          <w:b/>
          <w:u w:val="single"/>
          <w:lang w:val="en-GB"/>
        </w:rPr>
        <w:t xml:space="preserve"> </w:t>
      </w:r>
    </w:p>
    <w:p w:rsidR="005B5753" w:rsidRPr="00894307" w:rsidRDefault="00316C0B" w:rsidP="005B5753">
      <w:pPr>
        <w:spacing w:after="0" w:line="240" w:lineRule="auto"/>
        <w:jc w:val="both"/>
        <w:rPr>
          <w:rFonts w:ascii="Times New Roman" w:hAnsi="Times New Roman"/>
          <w:b/>
          <w:lang w:val="en-GB"/>
        </w:rPr>
      </w:pPr>
      <w:r w:rsidRPr="00894307">
        <w:rPr>
          <w:rFonts w:ascii="Times New Roman" w:hAnsi="Times New Roman"/>
          <w:lang w:val="en-GB"/>
        </w:rPr>
        <w:t>Re.</w:t>
      </w:r>
      <w:r w:rsidR="005B5753" w:rsidRPr="00894307">
        <w:rPr>
          <w:rFonts w:ascii="Times New Roman" w:hAnsi="Times New Roman"/>
          <w:lang w:val="en-GB"/>
        </w:rPr>
        <w:t xml:space="preserve">: </w:t>
      </w:r>
      <w:r w:rsidR="00A84DC6" w:rsidRPr="00894307">
        <w:rPr>
          <w:rFonts w:ascii="Times New Roman" w:hAnsi="Times New Roman"/>
          <w:lang w:val="en-GB"/>
        </w:rPr>
        <w:t>public procurement award procedure conducted as an unrestricted tendering procedure under the Public Procurement Law Act of</w:t>
      </w:r>
      <w:r w:rsidR="005B5753" w:rsidRPr="00894307">
        <w:rPr>
          <w:rFonts w:ascii="Times New Roman" w:hAnsi="Times New Roman"/>
          <w:lang w:val="en-GB"/>
        </w:rPr>
        <w:t xml:space="preserve"> 29 </w:t>
      </w:r>
      <w:r w:rsidR="00A84DC6" w:rsidRPr="00894307">
        <w:rPr>
          <w:rFonts w:ascii="Times New Roman" w:hAnsi="Times New Roman"/>
          <w:lang w:val="en-GB"/>
        </w:rPr>
        <w:t>January</w:t>
      </w:r>
      <w:r w:rsidR="005B5753" w:rsidRPr="00894307">
        <w:rPr>
          <w:rFonts w:ascii="Times New Roman" w:hAnsi="Times New Roman"/>
          <w:lang w:val="en-GB"/>
        </w:rPr>
        <w:t xml:space="preserve"> 2004 (</w:t>
      </w:r>
      <w:r w:rsidR="00A84DC6" w:rsidRPr="00894307">
        <w:rPr>
          <w:rFonts w:ascii="Times New Roman" w:hAnsi="Times New Roman"/>
          <w:lang w:val="en-GB"/>
        </w:rPr>
        <w:t>Journal of Laws of</w:t>
      </w:r>
      <w:r w:rsidR="005B5753" w:rsidRPr="00894307">
        <w:rPr>
          <w:rFonts w:ascii="Times New Roman" w:hAnsi="Times New Roman"/>
          <w:lang w:val="en-GB"/>
        </w:rPr>
        <w:t xml:space="preserve"> 2015</w:t>
      </w:r>
      <w:r w:rsidR="00A84DC6" w:rsidRPr="00894307">
        <w:rPr>
          <w:rFonts w:ascii="Times New Roman" w:hAnsi="Times New Roman"/>
          <w:lang w:val="en-GB"/>
        </w:rPr>
        <w:t>, item</w:t>
      </w:r>
      <w:r w:rsidR="005B5753" w:rsidRPr="00894307">
        <w:rPr>
          <w:rFonts w:ascii="Times New Roman" w:hAnsi="Times New Roman"/>
          <w:lang w:val="en-GB"/>
        </w:rPr>
        <w:t xml:space="preserve"> 2164</w:t>
      </w:r>
      <w:r w:rsidR="00A84DC6" w:rsidRPr="00894307">
        <w:rPr>
          <w:rFonts w:ascii="Times New Roman" w:hAnsi="Times New Roman"/>
          <w:lang w:val="en-GB"/>
        </w:rPr>
        <w:t>, as amended</w:t>
      </w:r>
      <w:r w:rsidR="005B5753" w:rsidRPr="00894307">
        <w:rPr>
          <w:rFonts w:ascii="Times New Roman" w:hAnsi="Times New Roman"/>
          <w:lang w:val="en-GB"/>
        </w:rPr>
        <w:t xml:space="preserve">) </w:t>
      </w:r>
      <w:r w:rsidR="00A84DC6" w:rsidRPr="00894307">
        <w:rPr>
          <w:rFonts w:ascii="Times New Roman" w:hAnsi="Times New Roman"/>
          <w:lang w:val="en-GB"/>
        </w:rPr>
        <w:t>entitled</w:t>
      </w:r>
      <w:r w:rsidR="005B5753" w:rsidRPr="00894307">
        <w:rPr>
          <w:rFonts w:ascii="Times New Roman" w:hAnsi="Times New Roman"/>
          <w:lang w:val="en-GB"/>
        </w:rPr>
        <w:t>:</w:t>
      </w:r>
      <w:r w:rsidR="00A84DC6" w:rsidRPr="00894307">
        <w:rPr>
          <w:rFonts w:ascii="Times New Roman" w:hAnsi="Times New Roman"/>
          <w:b/>
          <w:lang w:val="en-GB"/>
        </w:rPr>
        <w:t xml:space="preserve"> Purchase and Implementation of an Integrated Library Resources Management </w:t>
      </w:r>
      <w:r w:rsidR="005B5753" w:rsidRPr="00894307">
        <w:rPr>
          <w:rFonts w:ascii="Times New Roman" w:hAnsi="Times New Roman"/>
          <w:b/>
          <w:lang w:val="en-GB"/>
        </w:rPr>
        <w:t>System</w:t>
      </w:r>
    </w:p>
    <w:p w:rsidR="005B5753" w:rsidRPr="00894307" w:rsidRDefault="005B5753" w:rsidP="005B5753">
      <w:pPr>
        <w:spacing w:after="0" w:line="240" w:lineRule="auto"/>
        <w:jc w:val="both"/>
        <w:rPr>
          <w:rFonts w:ascii="Times New Roman" w:hAnsi="Times New Roman"/>
          <w:b/>
          <w:lang w:val="en-GB"/>
        </w:rPr>
      </w:pP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376"/>
        <w:gridCol w:w="3111"/>
        <w:gridCol w:w="1823"/>
        <w:gridCol w:w="2378"/>
        <w:gridCol w:w="2156"/>
      </w:tblGrid>
      <w:tr w:rsidR="005B5753" w:rsidRPr="00461A9B" w:rsidTr="005B5753">
        <w:trPr>
          <w:trHeight w:val="1152"/>
        </w:trPr>
        <w:tc>
          <w:tcPr>
            <w:tcW w:w="664"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A84DC6" w:rsidP="00680F57">
            <w:pPr>
              <w:spacing w:before="120" w:after="120" w:line="240" w:lineRule="auto"/>
              <w:jc w:val="center"/>
              <w:rPr>
                <w:rFonts w:ascii="Times New Roman" w:hAnsi="Times New Roman"/>
                <w:b/>
                <w:bCs/>
                <w:sz w:val="18"/>
                <w:szCs w:val="18"/>
                <w:lang w:val="en-GB"/>
              </w:rPr>
            </w:pPr>
            <w:r w:rsidRPr="00894307">
              <w:rPr>
                <w:rFonts w:ascii="Times New Roman" w:hAnsi="Times New Roman"/>
                <w:b/>
                <w:bCs/>
                <w:sz w:val="18"/>
                <w:szCs w:val="18"/>
                <w:lang w:val="en-GB"/>
              </w:rPr>
              <w:t>No</w:t>
            </w:r>
          </w:p>
        </w:tc>
        <w:tc>
          <w:tcPr>
            <w:tcW w:w="4376"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A84DC6" w:rsidP="00680F57">
            <w:pPr>
              <w:pStyle w:val="Default"/>
              <w:ind w:left="109"/>
              <w:jc w:val="center"/>
              <w:rPr>
                <w:rFonts w:ascii="Times New Roman" w:hAnsi="Times New Roman" w:cs="Times New Roman"/>
                <w:b/>
                <w:sz w:val="22"/>
                <w:szCs w:val="22"/>
                <w:lang w:val="en-GB"/>
              </w:rPr>
            </w:pPr>
            <w:r w:rsidRPr="00894307">
              <w:rPr>
                <w:rFonts w:ascii="Times New Roman" w:hAnsi="Times New Roman" w:cs="Times New Roman"/>
                <w:b/>
                <w:sz w:val="22"/>
                <w:szCs w:val="22"/>
                <w:lang w:val="en-GB"/>
              </w:rPr>
              <w:t>Object of the service</w:t>
            </w:r>
          </w:p>
          <w:p w:rsidR="005B5753" w:rsidRPr="00894307" w:rsidRDefault="00A84DC6" w:rsidP="00894307">
            <w:pPr>
              <w:pStyle w:val="Default"/>
              <w:ind w:left="109"/>
              <w:jc w:val="center"/>
              <w:rPr>
                <w:rFonts w:ascii="Times New Roman" w:hAnsi="Times New Roman" w:cs="Times New Roman"/>
                <w:b/>
                <w:i/>
                <w:sz w:val="20"/>
                <w:szCs w:val="20"/>
                <w:lang w:val="en-GB"/>
              </w:rPr>
            </w:pPr>
            <w:r w:rsidRPr="00894307">
              <w:rPr>
                <w:rFonts w:ascii="Times New Roman" w:hAnsi="Times New Roman" w:cs="Times New Roman"/>
                <w:b/>
                <w:bCs/>
                <w:i/>
                <w:sz w:val="20"/>
                <w:szCs w:val="20"/>
                <w:lang w:val="en-GB"/>
              </w:rPr>
              <w:t>(short description of the service</w:t>
            </w:r>
            <w:r w:rsidR="005B5753" w:rsidRPr="00894307">
              <w:rPr>
                <w:rFonts w:ascii="Times New Roman" w:hAnsi="Times New Roman" w:cs="Times New Roman"/>
                <w:b/>
                <w:bCs/>
                <w:i/>
                <w:sz w:val="20"/>
                <w:szCs w:val="20"/>
                <w:lang w:val="en-GB"/>
              </w:rPr>
              <w:t xml:space="preserve"> – </w:t>
            </w:r>
            <w:r w:rsidRPr="00894307">
              <w:rPr>
                <w:rFonts w:ascii="Times New Roman" w:hAnsi="Times New Roman" w:cs="Times New Roman"/>
                <w:b/>
                <w:bCs/>
                <w:i/>
                <w:sz w:val="20"/>
                <w:szCs w:val="20"/>
                <w:lang w:val="en-GB"/>
              </w:rPr>
              <w:t xml:space="preserve">allowing to determine whether the technical and professional capabilities condition has been met in regard to the procurement for which the </w:t>
            </w:r>
            <w:r w:rsidR="00894307">
              <w:rPr>
                <w:rFonts w:ascii="Times New Roman" w:hAnsi="Times New Roman" w:cs="Times New Roman"/>
                <w:b/>
                <w:bCs/>
                <w:i/>
                <w:sz w:val="20"/>
                <w:szCs w:val="20"/>
                <w:lang w:val="en-GB"/>
              </w:rPr>
              <w:t>Economic Operator</w:t>
            </w:r>
            <w:r w:rsidRPr="00894307">
              <w:rPr>
                <w:rFonts w:ascii="Times New Roman" w:hAnsi="Times New Roman" w:cs="Times New Roman"/>
                <w:b/>
                <w:bCs/>
                <w:i/>
                <w:sz w:val="20"/>
                <w:szCs w:val="20"/>
                <w:lang w:val="en-GB"/>
              </w:rPr>
              <w:t xml:space="preserve"> is competing</w:t>
            </w:r>
            <w:r w:rsidR="005B5753" w:rsidRPr="00894307">
              <w:rPr>
                <w:rFonts w:ascii="Times New Roman" w:hAnsi="Times New Roman" w:cs="Times New Roman"/>
                <w:b/>
                <w:bCs/>
                <w:i/>
                <w:sz w:val="20"/>
                <w:szCs w:val="20"/>
                <w:lang w:val="en-GB"/>
              </w:rPr>
              <w:t xml:space="preserve">. </w:t>
            </w:r>
            <w:r w:rsidRPr="00894307">
              <w:rPr>
                <w:rFonts w:ascii="Times New Roman" w:hAnsi="Times New Roman" w:cs="Times New Roman"/>
                <w:b/>
                <w:bCs/>
                <w:i/>
                <w:sz w:val="20"/>
                <w:szCs w:val="20"/>
                <w:lang w:val="en-GB"/>
              </w:rPr>
              <w:t>The technical and professional capabilities conditions are described in Chapter</w:t>
            </w:r>
            <w:r w:rsidR="005B5753" w:rsidRPr="00894307">
              <w:rPr>
                <w:rFonts w:ascii="Times New Roman" w:hAnsi="Times New Roman" w:cs="Times New Roman"/>
                <w:b/>
                <w:i/>
                <w:sz w:val="20"/>
                <w:szCs w:val="20"/>
                <w:lang w:val="en-GB"/>
              </w:rPr>
              <w:t xml:space="preserve"> V </w:t>
            </w:r>
            <w:r w:rsidRPr="00894307">
              <w:rPr>
                <w:rFonts w:ascii="Times New Roman" w:hAnsi="Times New Roman" w:cs="Times New Roman"/>
                <w:b/>
                <w:i/>
                <w:sz w:val="20"/>
                <w:szCs w:val="20"/>
                <w:lang w:val="en-GB"/>
              </w:rPr>
              <w:t>se</w:t>
            </w:r>
            <w:r w:rsidR="00894307">
              <w:rPr>
                <w:rFonts w:ascii="Times New Roman" w:hAnsi="Times New Roman" w:cs="Times New Roman"/>
                <w:b/>
                <w:i/>
                <w:sz w:val="20"/>
                <w:szCs w:val="20"/>
                <w:lang w:val="en-GB"/>
              </w:rPr>
              <w:t>c</w:t>
            </w:r>
            <w:r w:rsidRPr="00894307">
              <w:rPr>
                <w:rFonts w:ascii="Times New Roman" w:hAnsi="Times New Roman" w:cs="Times New Roman"/>
                <w:b/>
                <w:i/>
                <w:sz w:val="20"/>
                <w:szCs w:val="20"/>
                <w:lang w:val="en-GB"/>
              </w:rPr>
              <w:t>tion</w:t>
            </w:r>
            <w:r w:rsidR="005B5753" w:rsidRPr="00894307">
              <w:rPr>
                <w:rFonts w:ascii="Times New Roman" w:hAnsi="Times New Roman" w:cs="Times New Roman"/>
                <w:b/>
                <w:i/>
                <w:sz w:val="20"/>
                <w:szCs w:val="20"/>
                <w:lang w:val="en-GB"/>
              </w:rPr>
              <w:t xml:space="preserve"> 1 </w:t>
            </w:r>
            <w:r w:rsidRPr="00894307">
              <w:rPr>
                <w:rFonts w:ascii="Times New Roman" w:hAnsi="Times New Roman" w:cs="Times New Roman"/>
                <w:b/>
                <w:i/>
                <w:sz w:val="20"/>
                <w:szCs w:val="20"/>
                <w:lang w:val="en-GB"/>
              </w:rPr>
              <w:t>clause</w:t>
            </w:r>
            <w:r w:rsidR="005B5753" w:rsidRPr="00894307">
              <w:rPr>
                <w:rFonts w:ascii="Times New Roman" w:hAnsi="Times New Roman" w:cs="Times New Roman"/>
                <w:b/>
                <w:i/>
                <w:sz w:val="20"/>
                <w:szCs w:val="20"/>
                <w:lang w:val="en-GB"/>
              </w:rPr>
              <w:t xml:space="preserve"> 1.2 </w:t>
            </w:r>
            <w:r w:rsidRPr="00894307">
              <w:rPr>
                <w:rFonts w:ascii="Times New Roman" w:hAnsi="Times New Roman" w:cs="Times New Roman"/>
                <w:b/>
                <w:i/>
                <w:sz w:val="20"/>
                <w:szCs w:val="20"/>
                <w:lang w:val="en-GB"/>
              </w:rPr>
              <w:t>sub-clause</w:t>
            </w:r>
            <w:r w:rsidR="005B5753" w:rsidRPr="00894307">
              <w:rPr>
                <w:rFonts w:ascii="Times New Roman" w:hAnsi="Times New Roman" w:cs="Times New Roman"/>
                <w:b/>
                <w:i/>
                <w:sz w:val="20"/>
                <w:szCs w:val="20"/>
                <w:lang w:val="en-GB"/>
              </w:rPr>
              <w:t xml:space="preserve"> 3)</w:t>
            </w:r>
            <w:r w:rsidRPr="00894307">
              <w:rPr>
                <w:rFonts w:ascii="Times New Roman" w:hAnsi="Times New Roman" w:cs="Times New Roman"/>
                <w:b/>
                <w:i/>
                <w:sz w:val="20"/>
                <w:szCs w:val="20"/>
                <w:lang w:val="en-GB"/>
              </w:rPr>
              <w:t xml:space="preserve"> of the ToR</w:t>
            </w:r>
            <w:r w:rsidR="005B5753" w:rsidRPr="00894307">
              <w:rPr>
                <w:rFonts w:ascii="Times New Roman" w:hAnsi="Times New Roman" w:cs="Times New Roman"/>
                <w:b/>
                <w:i/>
                <w:iCs/>
                <w:sz w:val="20"/>
                <w:szCs w:val="20"/>
                <w:lang w:val="en-GB"/>
              </w:rPr>
              <w:t>*)</w:t>
            </w:r>
          </w:p>
        </w:tc>
        <w:tc>
          <w:tcPr>
            <w:tcW w:w="3111"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A84DC6" w:rsidP="00680F57">
            <w:pPr>
              <w:spacing w:after="0" w:line="240" w:lineRule="auto"/>
              <w:jc w:val="center"/>
              <w:rPr>
                <w:rFonts w:ascii="Times New Roman" w:hAnsi="Times New Roman"/>
                <w:b/>
                <w:bCs/>
                <w:sz w:val="20"/>
                <w:szCs w:val="20"/>
                <w:lang w:val="en-GB"/>
              </w:rPr>
            </w:pPr>
            <w:r w:rsidRPr="00894307">
              <w:rPr>
                <w:rFonts w:ascii="Times New Roman" w:hAnsi="Times New Roman"/>
                <w:b/>
                <w:bCs/>
                <w:sz w:val="20"/>
                <w:szCs w:val="20"/>
                <w:lang w:val="en-GB"/>
              </w:rPr>
              <w:t>Value of the service indicated in column</w:t>
            </w:r>
            <w:r w:rsidR="005B5753" w:rsidRPr="00894307">
              <w:rPr>
                <w:rFonts w:ascii="Times New Roman" w:hAnsi="Times New Roman"/>
                <w:b/>
                <w:bCs/>
                <w:sz w:val="20"/>
                <w:szCs w:val="20"/>
                <w:lang w:val="en-GB"/>
              </w:rPr>
              <w:t xml:space="preserve"> 2 (</w:t>
            </w:r>
            <w:r w:rsidRPr="00894307">
              <w:rPr>
                <w:rFonts w:ascii="Times New Roman" w:hAnsi="Times New Roman"/>
                <w:b/>
                <w:bCs/>
                <w:sz w:val="20"/>
                <w:szCs w:val="20"/>
                <w:lang w:val="en-GB"/>
              </w:rPr>
              <w:t>in</w:t>
            </w:r>
            <w:r w:rsidR="005B5753" w:rsidRPr="00894307">
              <w:rPr>
                <w:rFonts w:ascii="Times New Roman" w:hAnsi="Times New Roman"/>
                <w:b/>
                <w:bCs/>
                <w:sz w:val="20"/>
                <w:szCs w:val="20"/>
                <w:lang w:val="en-GB"/>
              </w:rPr>
              <w:t xml:space="preserve"> PLN </w:t>
            </w:r>
            <w:r w:rsidRPr="00894307">
              <w:rPr>
                <w:rFonts w:ascii="Times New Roman" w:hAnsi="Times New Roman"/>
                <w:b/>
                <w:bCs/>
                <w:sz w:val="20"/>
                <w:szCs w:val="20"/>
                <w:lang w:val="en-GB"/>
              </w:rPr>
              <w:t>gross</w:t>
            </w:r>
            <w:r w:rsidR="005B5753" w:rsidRPr="00894307">
              <w:rPr>
                <w:rFonts w:ascii="Times New Roman" w:hAnsi="Times New Roman"/>
                <w:b/>
                <w:bCs/>
                <w:sz w:val="20"/>
                <w:szCs w:val="20"/>
                <w:lang w:val="en-GB"/>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5B5753" w:rsidP="00680F57">
            <w:pPr>
              <w:spacing w:after="0" w:line="240" w:lineRule="auto"/>
              <w:jc w:val="center"/>
              <w:rPr>
                <w:rFonts w:ascii="Times New Roman" w:hAnsi="Times New Roman"/>
                <w:b/>
                <w:bCs/>
                <w:sz w:val="20"/>
                <w:szCs w:val="20"/>
                <w:lang w:val="en-GB"/>
              </w:rPr>
            </w:pPr>
            <w:r w:rsidRPr="00894307">
              <w:rPr>
                <w:rFonts w:ascii="Times New Roman" w:hAnsi="Times New Roman"/>
                <w:b/>
                <w:bCs/>
                <w:sz w:val="20"/>
                <w:szCs w:val="20"/>
                <w:lang w:val="en-GB"/>
              </w:rPr>
              <w:t>Dat</w:t>
            </w:r>
            <w:r w:rsidR="00680F57" w:rsidRPr="00894307">
              <w:rPr>
                <w:rFonts w:ascii="Times New Roman" w:hAnsi="Times New Roman"/>
                <w:b/>
                <w:bCs/>
                <w:sz w:val="20"/>
                <w:szCs w:val="20"/>
                <w:lang w:val="en-GB"/>
              </w:rPr>
              <w:t>e or performance</w:t>
            </w:r>
          </w:p>
        </w:tc>
        <w:tc>
          <w:tcPr>
            <w:tcW w:w="2378"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680F57" w:rsidP="00680F57">
            <w:pPr>
              <w:spacing w:after="0" w:line="240" w:lineRule="auto"/>
              <w:jc w:val="center"/>
              <w:rPr>
                <w:rFonts w:ascii="Times New Roman" w:hAnsi="Times New Roman"/>
                <w:b/>
                <w:bCs/>
                <w:sz w:val="20"/>
                <w:szCs w:val="20"/>
                <w:lang w:val="en-GB"/>
              </w:rPr>
            </w:pPr>
            <w:r w:rsidRPr="00894307">
              <w:rPr>
                <w:rFonts w:ascii="Times New Roman" w:hAnsi="Times New Roman"/>
                <w:b/>
                <w:sz w:val="20"/>
                <w:szCs w:val="20"/>
                <w:lang w:val="en-GB"/>
              </w:rPr>
              <w:t>Recipient of the service</w:t>
            </w:r>
          </w:p>
        </w:tc>
        <w:tc>
          <w:tcPr>
            <w:tcW w:w="2156" w:type="dxa"/>
            <w:tcBorders>
              <w:top w:val="single" w:sz="4" w:space="0" w:color="auto"/>
              <w:left w:val="single" w:sz="4" w:space="0" w:color="auto"/>
              <w:bottom w:val="single" w:sz="4" w:space="0" w:color="auto"/>
              <w:right w:val="single" w:sz="4" w:space="0" w:color="auto"/>
            </w:tcBorders>
            <w:vAlign w:val="center"/>
            <w:hideMark/>
          </w:tcPr>
          <w:p w:rsidR="005B5753" w:rsidRPr="00894307" w:rsidRDefault="00680F57" w:rsidP="00680F57">
            <w:pPr>
              <w:spacing w:after="0" w:line="240" w:lineRule="auto"/>
              <w:jc w:val="center"/>
              <w:rPr>
                <w:b/>
                <w:bCs/>
                <w:sz w:val="20"/>
                <w:lang w:val="en-GB"/>
              </w:rPr>
            </w:pPr>
            <w:r w:rsidRPr="00894307">
              <w:rPr>
                <w:rFonts w:ascii="Times New Roman" w:hAnsi="Times New Roman"/>
                <w:b/>
                <w:bCs/>
                <w:sz w:val="20"/>
                <w:szCs w:val="20"/>
                <w:lang w:val="en-GB"/>
              </w:rPr>
              <w:t>Enclosed evidence confirming that the service was duly provided</w:t>
            </w:r>
            <w:r w:rsidR="005B5753" w:rsidRPr="00894307">
              <w:rPr>
                <w:b/>
                <w:color w:val="000000"/>
                <w:sz w:val="20"/>
                <w:lang w:val="en-GB"/>
              </w:rPr>
              <w:t xml:space="preserve"> </w:t>
            </w:r>
            <w:r w:rsidR="005B5753" w:rsidRPr="00894307">
              <w:rPr>
                <w:b/>
                <w:color w:val="000000"/>
                <w:sz w:val="20"/>
                <w:lang w:val="en-GB"/>
              </w:rPr>
              <w:br/>
            </w:r>
          </w:p>
        </w:tc>
      </w:tr>
      <w:tr w:rsidR="005B5753" w:rsidRPr="00894307" w:rsidTr="005B5753">
        <w:tc>
          <w:tcPr>
            <w:tcW w:w="664"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1</w:t>
            </w:r>
          </w:p>
        </w:tc>
        <w:tc>
          <w:tcPr>
            <w:tcW w:w="4376"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2</w:t>
            </w:r>
          </w:p>
        </w:tc>
        <w:tc>
          <w:tcPr>
            <w:tcW w:w="3111"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3</w:t>
            </w:r>
          </w:p>
        </w:tc>
        <w:tc>
          <w:tcPr>
            <w:tcW w:w="1823"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4</w:t>
            </w:r>
          </w:p>
        </w:tc>
        <w:tc>
          <w:tcPr>
            <w:tcW w:w="2378"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5</w:t>
            </w:r>
          </w:p>
        </w:tc>
        <w:tc>
          <w:tcPr>
            <w:tcW w:w="2156"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6</w:t>
            </w:r>
          </w:p>
        </w:tc>
      </w:tr>
      <w:tr w:rsidR="005B5753" w:rsidRPr="00894307" w:rsidTr="005B5753">
        <w:trPr>
          <w:trHeight w:val="656"/>
        </w:trPr>
        <w:tc>
          <w:tcPr>
            <w:tcW w:w="664"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1</w:t>
            </w:r>
          </w:p>
          <w:p w:rsidR="005B5753" w:rsidRPr="00894307" w:rsidRDefault="005B5753" w:rsidP="00680F57">
            <w:pPr>
              <w:spacing w:after="0" w:line="240" w:lineRule="auto"/>
              <w:jc w:val="center"/>
              <w:rPr>
                <w:rFonts w:ascii="Times New Roman" w:eastAsia="Times New Roman" w:hAnsi="Times New Roman"/>
                <w:bCs/>
                <w:sz w:val="20"/>
                <w:szCs w:val="20"/>
                <w:lang w:val="en-GB"/>
              </w:rPr>
            </w:pPr>
          </w:p>
          <w:p w:rsidR="005B5753" w:rsidRPr="00894307" w:rsidRDefault="005B5753" w:rsidP="00680F57">
            <w:pPr>
              <w:spacing w:after="0" w:line="240" w:lineRule="auto"/>
              <w:jc w:val="center"/>
              <w:rPr>
                <w:rFonts w:ascii="Times New Roman" w:eastAsia="Times New Roman" w:hAnsi="Times New Roman"/>
                <w:bCs/>
                <w:sz w:val="20"/>
                <w:szCs w:val="20"/>
                <w:lang w:val="en-GB"/>
              </w:rPr>
            </w:pPr>
          </w:p>
        </w:tc>
        <w:tc>
          <w:tcPr>
            <w:tcW w:w="437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r>
      <w:tr w:rsidR="005B5753" w:rsidRPr="00894307" w:rsidTr="00461A9B">
        <w:trPr>
          <w:trHeight w:val="532"/>
        </w:trPr>
        <w:tc>
          <w:tcPr>
            <w:tcW w:w="664"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2</w:t>
            </w:r>
          </w:p>
          <w:p w:rsidR="005B5753" w:rsidRPr="00894307" w:rsidRDefault="005B5753" w:rsidP="00680F57">
            <w:pPr>
              <w:spacing w:after="0" w:line="240" w:lineRule="auto"/>
              <w:jc w:val="center"/>
              <w:rPr>
                <w:rFonts w:ascii="Times New Roman" w:eastAsia="Times New Roman" w:hAnsi="Times New Roman"/>
                <w:bCs/>
                <w:sz w:val="20"/>
                <w:szCs w:val="20"/>
                <w:lang w:val="en-GB"/>
              </w:rPr>
            </w:pPr>
          </w:p>
          <w:p w:rsidR="005B5753" w:rsidRPr="00894307" w:rsidRDefault="005B5753" w:rsidP="00680F57">
            <w:pPr>
              <w:spacing w:after="0" w:line="240" w:lineRule="auto"/>
              <w:jc w:val="center"/>
              <w:rPr>
                <w:rFonts w:ascii="Times New Roman" w:eastAsia="Times New Roman" w:hAnsi="Times New Roman"/>
                <w:bCs/>
                <w:sz w:val="20"/>
                <w:szCs w:val="20"/>
                <w:lang w:val="en-GB"/>
              </w:rPr>
            </w:pPr>
          </w:p>
        </w:tc>
        <w:tc>
          <w:tcPr>
            <w:tcW w:w="437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r>
      <w:tr w:rsidR="005B5753" w:rsidRPr="00894307" w:rsidTr="00461A9B">
        <w:trPr>
          <w:trHeight w:val="386"/>
        </w:trPr>
        <w:tc>
          <w:tcPr>
            <w:tcW w:w="664"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3</w:t>
            </w:r>
          </w:p>
          <w:p w:rsidR="005B5753" w:rsidRPr="00894307" w:rsidRDefault="005B5753" w:rsidP="00680F57">
            <w:pPr>
              <w:spacing w:after="0" w:line="240" w:lineRule="auto"/>
              <w:jc w:val="center"/>
              <w:rPr>
                <w:rFonts w:ascii="Times New Roman" w:eastAsia="Times New Roman" w:hAnsi="Times New Roman"/>
                <w:bCs/>
                <w:sz w:val="20"/>
                <w:szCs w:val="20"/>
                <w:lang w:val="en-GB"/>
              </w:rPr>
            </w:pPr>
          </w:p>
          <w:p w:rsidR="005B5753" w:rsidRPr="00894307" w:rsidRDefault="005B5753" w:rsidP="00680F57">
            <w:pPr>
              <w:spacing w:after="0" w:line="240" w:lineRule="auto"/>
              <w:jc w:val="center"/>
              <w:rPr>
                <w:rFonts w:ascii="Times New Roman" w:eastAsia="Times New Roman" w:hAnsi="Times New Roman"/>
                <w:bCs/>
                <w:sz w:val="20"/>
                <w:szCs w:val="20"/>
                <w:lang w:val="en-GB"/>
              </w:rPr>
            </w:pPr>
          </w:p>
        </w:tc>
        <w:tc>
          <w:tcPr>
            <w:tcW w:w="437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r>
      <w:tr w:rsidR="005B5753" w:rsidRPr="00894307" w:rsidTr="00461A9B">
        <w:trPr>
          <w:trHeight w:val="410"/>
        </w:trPr>
        <w:tc>
          <w:tcPr>
            <w:tcW w:w="664"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4</w:t>
            </w:r>
          </w:p>
        </w:tc>
        <w:tc>
          <w:tcPr>
            <w:tcW w:w="437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r>
      <w:tr w:rsidR="005B5753" w:rsidRPr="00894307" w:rsidTr="00461A9B">
        <w:trPr>
          <w:trHeight w:val="420"/>
        </w:trPr>
        <w:tc>
          <w:tcPr>
            <w:tcW w:w="664" w:type="dxa"/>
            <w:tcBorders>
              <w:top w:val="single" w:sz="4" w:space="0" w:color="auto"/>
              <w:left w:val="single" w:sz="4" w:space="0" w:color="auto"/>
              <w:bottom w:val="single" w:sz="4" w:space="0" w:color="auto"/>
              <w:right w:val="single" w:sz="4" w:space="0" w:color="auto"/>
            </w:tcBorders>
            <w:hideMark/>
          </w:tcPr>
          <w:p w:rsidR="005B5753" w:rsidRPr="00894307" w:rsidRDefault="005B5753" w:rsidP="00680F57">
            <w:pPr>
              <w:spacing w:after="0" w:line="240" w:lineRule="auto"/>
              <w:jc w:val="center"/>
              <w:rPr>
                <w:rFonts w:ascii="Times New Roman" w:eastAsia="Times New Roman" w:hAnsi="Times New Roman"/>
                <w:bCs/>
                <w:sz w:val="20"/>
                <w:szCs w:val="20"/>
                <w:lang w:val="en-GB"/>
              </w:rPr>
            </w:pPr>
            <w:r w:rsidRPr="00894307">
              <w:rPr>
                <w:rFonts w:ascii="Times New Roman" w:eastAsia="Times New Roman" w:hAnsi="Times New Roman"/>
                <w:bCs/>
                <w:sz w:val="20"/>
                <w:szCs w:val="20"/>
                <w:lang w:val="en-GB"/>
              </w:rPr>
              <w:t>5</w:t>
            </w:r>
          </w:p>
        </w:tc>
        <w:tc>
          <w:tcPr>
            <w:tcW w:w="437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5B5753" w:rsidRPr="00894307" w:rsidRDefault="005B5753" w:rsidP="00680F57">
            <w:pPr>
              <w:spacing w:after="0" w:line="240" w:lineRule="auto"/>
              <w:rPr>
                <w:rFonts w:ascii="Times New Roman" w:eastAsia="Times New Roman" w:hAnsi="Times New Roman"/>
                <w:bCs/>
                <w:lang w:val="en-GB"/>
              </w:rPr>
            </w:pPr>
          </w:p>
        </w:tc>
      </w:tr>
      <w:tr w:rsidR="00461A9B" w:rsidRPr="00894307" w:rsidTr="00461A9B">
        <w:trPr>
          <w:trHeight w:val="408"/>
        </w:trPr>
        <w:tc>
          <w:tcPr>
            <w:tcW w:w="664"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jc w:val="center"/>
              <w:rPr>
                <w:rFonts w:ascii="Times New Roman" w:eastAsia="Times New Roman" w:hAnsi="Times New Roman"/>
                <w:bCs/>
                <w:sz w:val="20"/>
                <w:szCs w:val="20"/>
                <w:lang w:val="en-GB"/>
              </w:rPr>
            </w:pPr>
            <w:r>
              <w:rPr>
                <w:rFonts w:ascii="Times New Roman" w:eastAsia="Times New Roman" w:hAnsi="Times New Roman"/>
                <w:bCs/>
                <w:sz w:val="20"/>
                <w:szCs w:val="20"/>
                <w:lang w:val="en-GB"/>
              </w:rPr>
              <w:t>6</w:t>
            </w:r>
          </w:p>
        </w:tc>
        <w:tc>
          <w:tcPr>
            <w:tcW w:w="4376"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rPr>
                <w:rFonts w:ascii="Times New Roman" w:eastAsia="Times New Roman" w:hAnsi="Times New Roman"/>
                <w:bCs/>
                <w:sz w:val="16"/>
                <w:szCs w:val="16"/>
                <w:lang w:val="en-GB"/>
              </w:rPr>
            </w:pPr>
          </w:p>
        </w:tc>
        <w:tc>
          <w:tcPr>
            <w:tcW w:w="3111"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rPr>
                <w:rFonts w:ascii="Times New Roman" w:eastAsia="Times New Roman" w:hAnsi="Times New Roman"/>
                <w:bCs/>
                <w:sz w:val="18"/>
                <w:szCs w:val="18"/>
                <w:lang w:val="en-GB"/>
              </w:rPr>
            </w:pPr>
          </w:p>
        </w:tc>
        <w:tc>
          <w:tcPr>
            <w:tcW w:w="1823"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rPr>
                <w:rFonts w:ascii="Times New Roman" w:eastAsia="Times New Roman" w:hAnsi="Times New Roman"/>
                <w:bCs/>
                <w:lang w:val="en-GB"/>
              </w:rPr>
            </w:pPr>
          </w:p>
        </w:tc>
        <w:tc>
          <w:tcPr>
            <w:tcW w:w="2378"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rPr>
                <w:rFonts w:ascii="Times New Roman" w:eastAsia="Times New Roman" w:hAnsi="Times New Roman"/>
                <w:bCs/>
                <w:lang w:val="en-GB"/>
              </w:rPr>
            </w:pPr>
          </w:p>
        </w:tc>
        <w:tc>
          <w:tcPr>
            <w:tcW w:w="2156" w:type="dxa"/>
            <w:tcBorders>
              <w:top w:val="single" w:sz="4" w:space="0" w:color="auto"/>
              <w:left w:val="single" w:sz="4" w:space="0" w:color="auto"/>
              <w:bottom w:val="single" w:sz="4" w:space="0" w:color="auto"/>
              <w:right w:val="single" w:sz="4" w:space="0" w:color="auto"/>
            </w:tcBorders>
          </w:tcPr>
          <w:p w:rsidR="00461A9B" w:rsidRPr="00894307" w:rsidRDefault="00461A9B" w:rsidP="00680F57">
            <w:pPr>
              <w:spacing w:after="0" w:line="240" w:lineRule="auto"/>
              <w:rPr>
                <w:rFonts w:ascii="Times New Roman" w:eastAsia="Times New Roman" w:hAnsi="Times New Roman"/>
                <w:bCs/>
                <w:lang w:val="en-GB"/>
              </w:rPr>
            </w:pPr>
          </w:p>
        </w:tc>
      </w:tr>
    </w:tbl>
    <w:p w:rsidR="005B5753" w:rsidRPr="00894307" w:rsidRDefault="005B5753" w:rsidP="005B5753">
      <w:pPr>
        <w:pStyle w:val="pkt"/>
        <w:tabs>
          <w:tab w:val="num" w:pos="284"/>
        </w:tabs>
        <w:spacing w:before="0" w:after="0"/>
        <w:ind w:left="284" w:hanging="284"/>
        <w:rPr>
          <w:sz w:val="18"/>
          <w:szCs w:val="18"/>
          <w:lang w:val="en-GB"/>
        </w:rPr>
      </w:pPr>
    </w:p>
    <w:p w:rsidR="005B5753" w:rsidRPr="00894307" w:rsidRDefault="005B5753" w:rsidP="005B5753">
      <w:pPr>
        <w:pStyle w:val="pkt"/>
        <w:tabs>
          <w:tab w:val="num" w:pos="284"/>
        </w:tabs>
        <w:spacing w:before="0" w:after="0"/>
        <w:ind w:left="284" w:hanging="284"/>
        <w:rPr>
          <w:sz w:val="18"/>
          <w:szCs w:val="18"/>
          <w:lang w:val="en-GB"/>
        </w:rPr>
      </w:pPr>
      <w:r w:rsidRPr="00894307">
        <w:rPr>
          <w:sz w:val="18"/>
          <w:szCs w:val="18"/>
          <w:lang w:val="en-GB"/>
        </w:rPr>
        <w:t xml:space="preserve">...................................................................................                   </w:t>
      </w:r>
      <w:r w:rsidR="00680F57" w:rsidRPr="00894307">
        <w:rPr>
          <w:sz w:val="18"/>
          <w:szCs w:val="18"/>
          <w:lang w:val="en-GB"/>
        </w:rPr>
        <w:t xml:space="preserve">                             </w:t>
      </w:r>
      <w:r w:rsidRPr="00894307">
        <w:rPr>
          <w:sz w:val="18"/>
          <w:szCs w:val="18"/>
          <w:lang w:val="en-GB"/>
        </w:rPr>
        <w:t xml:space="preserve"> ……………………………………………………........................................................................................</w:t>
      </w:r>
      <w:r w:rsidR="00680F57" w:rsidRPr="00894307">
        <w:rPr>
          <w:sz w:val="18"/>
          <w:szCs w:val="18"/>
          <w:lang w:val="en-GB"/>
        </w:rPr>
        <w:t>...........</w:t>
      </w:r>
    </w:p>
    <w:p w:rsidR="005B5753" w:rsidRPr="00894307" w:rsidRDefault="00680F57" w:rsidP="005B5753">
      <w:pPr>
        <w:jc w:val="both"/>
        <w:rPr>
          <w:rFonts w:ascii="Times New Roman" w:hAnsi="Times New Roman"/>
          <w:bCs/>
          <w:sz w:val="18"/>
          <w:szCs w:val="18"/>
          <w:lang w:val="en-GB"/>
        </w:rPr>
      </w:pPr>
      <w:r w:rsidRPr="00894307">
        <w:rPr>
          <w:rFonts w:ascii="Times New Roman" w:hAnsi="Times New Roman"/>
          <w:sz w:val="18"/>
          <w:szCs w:val="18"/>
          <w:lang w:val="en-GB"/>
        </w:rPr>
        <w:t>Place and</w:t>
      </w:r>
      <w:r w:rsidR="005B5753" w:rsidRPr="00894307">
        <w:rPr>
          <w:rFonts w:ascii="Times New Roman" w:eastAsia="TimesNewRoman" w:hAnsi="Times New Roman"/>
          <w:sz w:val="18"/>
          <w:szCs w:val="18"/>
          <w:lang w:val="en-GB"/>
        </w:rPr>
        <w:t xml:space="preserve"> </w:t>
      </w:r>
      <w:r w:rsidR="005B5753" w:rsidRPr="00894307">
        <w:rPr>
          <w:rFonts w:ascii="Times New Roman" w:hAnsi="Times New Roman"/>
          <w:sz w:val="18"/>
          <w:szCs w:val="18"/>
          <w:lang w:val="en-GB"/>
        </w:rPr>
        <w:t>dat</w:t>
      </w:r>
      <w:r w:rsidRPr="00894307">
        <w:rPr>
          <w:rFonts w:ascii="Times New Roman" w:hAnsi="Times New Roman"/>
          <w:sz w:val="18"/>
          <w:szCs w:val="18"/>
          <w:lang w:val="en-GB"/>
        </w:rPr>
        <w:t>e</w:t>
      </w:r>
      <w:r w:rsidR="005B5753" w:rsidRPr="00894307">
        <w:rPr>
          <w:rFonts w:ascii="Times New Roman" w:hAnsi="Times New Roman"/>
          <w:sz w:val="18"/>
          <w:szCs w:val="18"/>
          <w:lang w:val="en-GB"/>
        </w:rPr>
        <w:t xml:space="preserve">                                                                                 </w:t>
      </w:r>
      <w:r w:rsidRPr="00894307">
        <w:rPr>
          <w:rFonts w:ascii="Times New Roman" w:hAnsi="Times New Roman"/>
          <w:sz w:val="18"/>
          <w:szCs w:val="18"/>
          <w:lang w:val="en-GB"/>
        </w:rPr>
        <w:t xml:space="preserve">                            name and surname and signature of a person authorised to make declarations of will for the Economic Operator</w:t>
      </w:r>
    </w:p>
    <w:p w:rsidR="005B5753" w:rsidRPr="00894307" w:rsidRDefault="00680F57" w:rsidP="005B5753">
      <w:pPr>
        <w:pStyle w:val="Tekstpodstawowy"/>
        <w:spacing w:line="312" w:lineRule="auto"/>
        <w:ind w:right="45"/>
        <w:rPr>
          <w:b/>
          <w:i/>
          <w:sz w:val="20"/>
          <w:lang w:val="en-GB"/>
        </w:rPr>
      </w:pPr>
      <w:r w:rsidRPr="00894307">
        <w:rPr>
          <w:b/>
          <w:bCs/>
          <w:i/>
          <w:sz w:val="20"/>
          <w:u w:val="single"/>
          <w:lang w:val="en-GB"/>
        </w:rPr>
        <w:lastRenderedPageBreak/>
        <w:t>Filling instructions</w:t>
      </w:r>
      <w:r w:rsidR="005B5753" w:rsidRPr="00894307">
        <w:rPr>
          <w:b/>
          <w:bCs/>
          <w:i/>
          <w:sz w:val="20"/>
          <w:u w:val="single"/>
          <w:lang w:val="en-GB"/>
        </w:rPr>
        <w:t xml:space="preserve"> </w:t>
      </w:r>
    </w:p>
    <w:p w:rsidR="005B5753" w:rsidRPr="00894307" w:rsidRDefault="00680F57" w:rsidP="005B5753">
      <w:pPr>
        <w:spacing w:after="0" w:line="312" w:lineRule="auto"/>
        <w:jc w:val="both"/>
        <w:rPr>
          <w:rFonts w:ascii="Times New Roman" w:hAnsi="Times New Roman" w:cs="Times New Roman"/>
          <w:bCs/>
          <w:i/>
          <w:sz w:val="20"/>
          <w:szCs w:val="20"/>
          <w:lang w:val="en-GB"/>
        </w:rPr>
      </w:pPr>
      <w:r w:rsidRPr="00894307">
        <w:rPr>
          <w:rFonts w:ascii="Times New Roman" w:hAnsi="Times New Roman" w:cs="Times New Roman"/>
          <w:bCs/>
          <w:i/>
          <w:sz w:val="20"/>
          <w:szCs w:val="20"/>
          <w:lang w:val="en-GB"/>
        </w:rPr>
        <w:t>Columns</w:t>
      </w:r>
      <w:r w:rsidR="005B5753" w:rsidRPr="00894307">
        <w:rPr>
          <w:rFonts w:ascii="Times New Roman" w:hAnsi="Times New Roman" w:cs="Times New Roman"/>
          <w:bCs/>
          <w:i/>
          <w:sz w:val="20"/>
          <w:szCs w:val="20"/>
          <w:lang w:val="en-GB"/>
        </w:rPr>
        <w:t xml:space="preserve"> 2, 3, 4, 5, 6 </w:t>
      </w:r>
      <w:r w:rsidRPr="00894307">
        <w:rPr>
          <w:rFonts w:ascii="Times New Roman" w:hAnsi="Times New Roman" w:cs="Times New Roman"/>
          <w:bCs/>
          <w:i/>
          <w:sz w:val="20"/>
          <w:szCs w:val="20"/>
          <w:lang w:val="en-GB"/>
        </w:rPr>
        <w:t>should be filled in accordance with their titles</w:t>
      </w:r>
      <w:r w:rsidR="005B5753" w:rsidRPr="00894307">
        <w:rPr>
          <w:rFonts w:ascii="Times New Roman" w:hAnsi="Times New Roman" w:cs="Times New Roman"/>
          <w:bCs/>
          <w:i/>
          <w:sz w:val="20"/>
          <w:szCs w:val="20"/>
          <w:lang w:val="en-GB"/>
        </w:rPr>
        <w:t>.</w:t>
      </w:r>
    </w:p>
    <w:p w:rsidR="005B5753" w:rsidRPr="00894307" w:rsidRDefault="00680F57" w:rsidP="005B5753">
      <w:pPr>
        <w:spacing w:after="0" w:line="312" w:lineRule="auto"/>
        <w:jc w:val="both"/>
        <w:rPr>
          <w:rFonts w:ascii="Times New Roman" w:hAnsi="Times New Roman" w:cs="Times New Roman"/>
          <w:b/>
          <w:bCs/>
          <w:i/>
          <w:sz w:val="20"/>
          <w:szCs w:val="20"/>
          <w:u w:val="single"/>
          <w:lang w:val="en-GB"/>
        </w:rPr>
      </w:pPr>
      <w:r w:rsidRPr="00894307">
        <w:rPr>
          <w:rFonts w:ascii="Times New Roman" w:hAnsi="Times New Roman" w:cs="Times New Roman"/>
          <w:b/>
          <w:bCs/>
          <w:i/>
          <w:sz w:val="20"/>
          <w:szCs w:val="20"/>
          <w:u w:val="single"/>
          <w:lang w:val="en-GB"/>
        </w:rPr>
        <w:t>The CA reminds that</w:t>
      </w:r>
      <w:r w:rsidR="005B5753" w:rsidRPr="00894307">
        <w:rPr>
          <w:rFonts w:ascii="Times New Roman" w:hAnsi="Times New Roman" w:cs="Times New Roman"/>
          <w:b/>
          <w:bCs/>
          <w:i/>
          <w:sz w:val="20"/>
          <w:szCs w:val="20"/>
          <w:u w:val="single"/>
          <w:lang w:val="en-GB"/>
        </w:rPr>
        <w:t>:</w:t>
      </w:r>
    </w:p>
    <w:p w:rsidR="005B5753" w:rsidRPr="00894307" w:rsidRDefault="008A3FF9" w:rsidP="005B5753">
      <w:pPr>
        <w:spacing w:after="0" w:line="312" w:lineRule="auto"/>
        <w:jc w:val="both"/>
        <w:rPr>
          <w:rFonts w:ascii="Times New Roman" w:hAnsi="Times New Roman" w:cs="Times New Roman"/>
          <w:i/>
          <w:color w:val="000000"/>
          <w:sz w:val="20"/>
          <w:szCs w:val="20"/>
          <w:lang w:val="en-GB"/>
        </w:rPr>
      </w:pPr>
      <w:r w:rsidRPr="00894307">
        <w:rPr>
          <w:rFonts w:ascii="Times New Roman" w:hAnsi="Times New Roman" w:cs="Times New Roman"/>
          <w:i/>
          <w:sz w:val="20"/>
          <w:szCs w:val="20"/>
          <w:lang w:val="en-GB"/>
        </w:rPr>
        <w:t xml:space="preserve">In order to confirm the fulfilment of the </w:t>
      </w:r>
      <w:r w:rsidRPr="00894307">
        <w:rPr>
          <w:rFonts w:ascii="Times New Roman" w:hAnsi="Times New Roman" w:cs="Times New Roman"/>
          <w:b/>
          <w:i/>
          <w:sz w:val="20"/>
          <w:szCs w:val="20"/>
          <w:lang w:val="en-GB"/>
        </w:rPr>
        <w:t>condition regarding having technical capabilities stated in the ToR</w:t>
      </w:r>
      <w:r w:rsidR="005B5753" w:rsidRPr="00894307">
        <w:rPr>
          <w:rFonts w:ascii="Times New Roman" w:hAnsi="Times New Roman" w:cs="Times New Roman"/>
          <w:i/>
          <w:sz w:val="20"/>
          <w:szCs w:val="20"/>
          <w:lang w:val="en-GB"/>
        </w:rPr>
        <w:t xml:space="preserve">, </w:t>
      </w:r>
      <w:r w:rsidRPr="00894307">
        <w:rPr>
          <w:rFonts w:ascii="Times New Roman" w:hAnsi="Times New Roman" w:cs="Times New Roman"/>
          <w:i/>
          <w:sz w:val="20"/>
          <w:szCs w:val="20"/>
          <w:lang w:val="en-GB"/>
        </w:rPr>
        <w:t xml:space="preserve">the CA requires presentation of a </w:t>
      </w:r>
      <w:r w:rsidRPr="00894307">
        <w:rPr>
          <w:rFonts w:ascii="Times New Roman" w:hAnsi="Times New Roman" w:cs="Times New Roman"/>
          <w:b/>
          <w:i/>
          <w:color w:val="000000"/>
          <w:sz w:val="20"/>
          <w:szCs w:val="20"/>
          <w:lang w:val="en-GB"/>
        </w:rPr>
        <w:t>list of supplies or services provided</w:t>
      </w:r>
      <w:r w:rsidR="005B5753" w:rsidRPr="00894307">
        <w:rPr>
          <w:rFonts w:ascii="Times New Roman" w:hAnsi="Times New Roman" w:cs="Times New Roman"/>
          <w:i/>
          <w:color w:val="000000"/>
          <w:sz w:val="20"/>
          <w:szCs w:val="20"/>
          <w:lang w:val="en-GB"/>
        </w:rPr>
        <w:t>, a</w:t>
      </w:r>
      <w:r w:rsidRPr="00894307">
        <w:rPr>
          <w:rFonts w:ascii="Times New Roman" w:hAnsi="Times New Roman" w:cs="Times New Roman"/>
          <w:i/>
          <w:color w:val="000000"/>
          <w:sz w:val="20"/>
          <w:szCs w:val="20"/>
          <w:lang w:val="en-GB"/>
        </w:rPr>
        <w:t>nd in the case of periodic or on-going performances also being provided</w:t>
      </w:r>
      <w:r w:rsidR="005B5753" w:rsidRPr="00894307">
        <w:rPr>
          <w:rFonts w:ascii="Times New Roman" w:hAnsi="Times New Roman" w:cs="Times New Roman"/>
          <w:i/>
          <w:color w:val="000000"/>
          <w:sz w:val="20"/>
          <w:szCs w:val="20"/>
          <w:lang w:val="en-GB"/>
        </w:rPr>
        <w:t xml:space="preserve">, </w:t>
      </w:r>
      <w:r w:rsidRPr="00894307">
        <w:rPr>
          <w:rFonts w:ascii="Times New Roman" w:eastAsia="Times New Roman" w:hAnsi="Times New Roman" w:cs="Times New Roman"/>
          <w:i/>
          <w:color w:val="000000"/>
          <w:sz w:val="20"/>
          <w:szCs w:val="20"/>
          <w:lang w:val="en-GB"/>
        </w:rPr>
        <w:t>within the last 3 years prior to the lapse of the time limit set for submitting tenders or requests for participation</w:t>
      </w:r>
      <w:r w:rsidRPr="00894307">
        <w:rPr>
          <w:rFonts w:ascii="Times New Roman" w:hAnsi="Times New Roman" w:cs="Times New Roman"/>
          <w:i/>
          <w:color w:val="000000"/>
          <w:sz w:val="20"/>
          <w:szCs w:val="20"/>
          <w:lang w:val="en-GB"/>
        </w:rPr>
        <w:t xml:space="preserve"> </w:t>
      </w:r>
      <w:r w:rsidRPr="00894307">
        <w:rPr>
          <w:rFonts w:ascii="Times New Roman" w:eastAsia="Times New Roman" w:hAnsi="Times New Roman" w:cs="Times New Roman"/>
          <w:i/>
          <w:color w:val="000000"/>
          <w:sz w:val="20"/>
          <w:szCs w:val="20"/>
          <w:lang w:val="en-GB"/>
        </w:rPr>
        <w:t>and if the period of trading is shorter, within that period, giving their value, object, dates of delivery and entities receiving the deliveries or services</w:t>
      </w:r>
      <w:r w:rsidR="005B5753" w:rsidRPr="00894307">
        <w:rPr>
          <w:rFonts w:ascii="Times New Roman" w:hAnsi="Times New Roman" w:cs="Times New Roman"/>
          <w:i/>
          <w:color w:val="000000"/>
          <w:sz w:val="20"/>
          <w:szCs w:val="20"/>
          <w:lang w:val="en-GB"/>
        </w:rPr>
        <w:t xml:space="preserve">, </w:t>
      </w:r>
    </w:p>
    <w:p w:rsidR="005B5753" w:rsidRPr="00894307" w:rsidRDefault="008A3FF9" w:rsidP="005B5753">
      <w:pPr>
        <w:spacing w:after="0" w:line="312" w:lineRule="auto"/>
        <w:jc w:val="both"/>
        <w:rPr>
          <w:rFonts w:ascii="Times New Roman" w:hAnsi="Times New Roman" w:cs="Times New Roman"/>
          <w:i/>
          <w:color w:val="000000"/>
          <w:sz w:val="20"/>
          <w:szCs w:val="20"/>
          <w:lang w:val="en-GB"/>
        </w:rPr>
      </w:pPr>
      <w:r w:rsidRPr="00894307">
        <w:rPr>
          <w:rFonts w:ascii="Times New Roman" w:hAnsi="Times New Roman" w:cs="Times New Roman"/>
          <w:i/>
          <w:color w:val="000000"/>
          <w:sz w:val="20"/>
          <w:szCs w:val="20"/>
          <w:lang w:val="en-GB"/>
        </w:rPr>
        <w:t>and</w:t>
      </w:r>
      <w:r w:rsidR="005B5753" w:rsidRPr="00894307">
        <w:rPr>
          <w:rFonts w:ascii="Times New Roman" w:hAnsi="Times New Roman" w:cs="Times New Roman"/>
          <w:i/>
          <w:color w:val="000000"/>
          <w:sz w:val="20"/>
          <w:szCs w:val="20"/>
          <w:lang w:val="en-GB"/>
        </w:rPr>
        <w:t xml:space="preserve"> </w:t>
      </w:r>
    </w:p>
    <w:p w:rsidR="005B5753" w:rsidRPr="00894307" w:rsidRDefault="008A3FF9" w:rsidP="005B5753">
      <w:pPr>
        <w:spacing w:after="0" w:line="312" w:lineRule="auto"/>
        <w:jc w:val="both"/>
        <w:rPr>
          <w:rFonts w:ascii="Times New Roman" w:hAnsi="Times New Roman" w:cs="Times New Roman"/>
          <w:i/>
          <w:color w:val="000000"/>
          <w:sz w:val="20"/>
          <w:szCs w:val="20"/>
          <w:lang w:val="en-GB"/>
        </w:rPr>
      </w:pPr>
      <w:r w:rsidRPr="00894307">
        <w:rPr>
          <w:rFonts w:ascii="Times New Roman" w:eastAsia="Times New Roman" w:hAnsi="Times New Roman" w:cs="Times New Roman"/>
          <w:b/>
          <w:i/>
          <w:color w:val="000000"/>
          <w:sz w:val="20"/>
          <w:szCs w:val="20"/>
          <w:lang w:val="en-GB"/>
        </w:rPr>
        <w:t>enclosing evidence showing whether these deliveries or services have been or are being provided correctly</w:t>
      </w:r>
      <w:r w:rsidRPr="00894307">
        <w:rPr>
          <w:rFonts w:ascii="Times New Roman" w:eastAsia="Times New Roman" w:hAnsi="Times New Roman" w:cs="Times New Roman"/>
          <w:i/>
          <w:color w:val="000000"/>
          <w:sz w:val="20"/>
          <w:szCs w:val="20"/>
          <w:lang w:val="en-GB"/>
        </w:rPr>
        <w:t>. Such evidence shall be references or other documents issued by the recipient of the deliveries or services, and if for objective reasons the Economic Operator is unable to obtain these documents – a representation of the Economic Operator; in the case of periodic or on-going performances, the references or other documents confirming their correct performance shall be issued no earlier than 3 months prior to the lapse of the time limit set for submitting tenders or requests for participation</w:t>
      </w:r>
      <w:r w:rsidR="005B5753" w:rsidRPr="00894307">
        <w:rPr>
          <w:rFonts w:ascii="Times New Roman" w:hAnsi="Times New Roman" w:cs="Times New Roman"/>
          <w:i/>
          <w:color w:val="000000"/>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sz w:val="24"/>
          <w:szCs w:val="24"/>
          <w:lang w:val="en-GB"/>
        </w:rPr>
      </w:pPr>
    </w:p>
    <w:p w:rsidR="009932F1"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sidRPr="00894307">
        <w:rPr>
          <w:rFonts w:ascii="Times New Roman" w:eastAsia="Times New Roman" w:hAnsi="Times New Roman" w:cs="Times New Roman"/>
          <w:i/>
          <w:sz w:val="20"/>
          <w:szCs w:val="20"/>
          <w:lang w:val="en-GB"/>
        </w:rPr>
        <w:t>*</w:t>
      </w:r>
      <w:r w:rsidRPr="00894307">
        <w:rPr>
          <w:rFonts w:ascii="Times New Roman" w:hAnsi="Times New Roman" w:cs="Times New Roman"/>
          <w:lang w:val="en-GB"/>
        </w:rPr>
        <w:t xml:space="preserve"> </w:t>
      </w:r>
      <w:r w:rsidR="009932F1" w:rsidRPr="009932F1">
        <w:rPr>
          <w:rFonts w:ascii="Times New Roman" w:eastAsia="Times New Roman" w:hAnsi="Times New Roman" w:cs="Times New Roman"/>
          <w:i/>
          <w:sz w:val="20"/>
          <w:szCs w:val="20"/>
          <w:lang w:val="en-GB"/>
        </w:rPr>
        <w:t>In order to comply with the condition of having technical and professional capacity, the Contractor is obliged to demonstrate that it performed jointly (within one or several contracts):</w:t>
      </w:r>
      <w:r w:rsidR="008A3FF9" w:rsidRPr="00894307">
        <w:rPr>
          <w:rFonts w:ascii="Times New Roman" w:eastAsia="Times New Roman" w:hAnsi="Times New Roman" w:cs="Times New Roman"/>
          <w:i/>
          <w:sz w:val="20"/>
          <w:szCs w:val="20"/>
          <w:lang w:val="en-GB"/>
        </w:rPr>
        <w:t xml:space="preserve"> </w:t>
      </w:r>
    </w:p>
    <w:p w:rsidR="005B5753" w:rsidRPr="009932F1" w:rsidRDefault="009932F1" w:rsidP="009932F1">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a) </w:t>
      </w:r>
      <w:r w:rsidR="008A3FF9" w:rsidRPr="009932F1">
        <w:rPr>
          <w:rFonts w:ascii="Times New Roman" w:eastAsia="Times New Roman" w:hAnsi="Times New Roman" w:cs="Times New Roman"/>
          <w:i/>
          <w:sz w:val="20"/>
          <w:szCs w:val="20"/>
          <w:lang w:val="en-GB"/>
        </w:rPr>
        <w:t xml:space="preserve">that </w:t>
      </w:r>
      <w:r w:rsidR="008A3FF9" w:rsidRPr="009932F1">
        <w:rPr>
          <w:rFonts w:ascii="Times New Roman" w:eastAsia="Times New Roman" w:hAnsi="Times New Roman" w:cs="Times New Roman"/>
          <w:i/>
          <w:color w:val="000000"/>
          <w:sz w:val="20"/>
          <w:szCs w:val="20"/>
          <w:lang w:val="en-GB"/>
        </w:rPr>
        <w:t>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at a national library</w:t>
      </w:r>
      <w:r>
        <w:rPr>
          <w:rFonts w:ascii="Times New Roman" w:eastAsia="Times New Roman" w:hAnsi="Times New Roman" w:cs="Times New Roman"/>
          <w:i/>
          <w:color w:val="000000"/>
          <w:sz w:val="20"/>
          <w:szCs w:val="20"/>
          <w:lang w:val="en-GB"/>
        </w:rPr>
        <w:t xml:space="preserve"> or at </w:t>
      </w:r>
      <w:r w:rsidR="0006390C">
        <w:rPr>
          <w:rFonts w:ascii="Times New Roman" w:eastAsia="Times New Roman" w:hAnsi="Times New Roman" w:cs="Times New Roman"/>
          <w:i/>
          <w:color w:val="000000"/>
          <w:sz w:val="20"/>
          <w:szCs w:val="20"/>
          <w:lang w:val="en-GB"/>
        </w:rPr>
        <w:t>s</w:t>
      </w:r>
      <w:r w:rsidRPr="009932F1">
        <w:rPr>
          <w:rFonts w:ascii="Times New Roman" w:eastAsia="Times New Roman" w:hAnsi="Times New Roman" w:cs="Times New Roman"/>
          <w:i/>
          <w:color w:val="000000"/>
          <w:sz w:val="20"/>
          <w:szCs w:val="20"/>
          <w:lang w:val="en-GB"/>
        </w:rPr>
        <w:t>cientific library</w:t>
      </w:r>
      <w:r w:rsidR="008A3FF9" w:rsidRPr="009932F1">
        <w:rPr>
          <w:rFonts w:ascii="Times New Roman" w:eastAsia="Times New Roman" w:hAnsi="Times New Roman" w:cs="Times New Roman"/>
          <w:i/>
          <w:color w:val="000000"/>
          <w:sz w:val="20"/>
          <w:szCs w:val="20"/>
          <w:lang w:val="en-GB"/>
        </w:rPr>
        <w:t xml:space="preserve"> having no fewer than 11,000,000 records of the following types: bibliographic, model, copy, periodicals resource, orders, readers, suppliers and accounts</w:t>
      </w:r>
      <w:r w:rsidR="005B5753" w:rsidRPr="009932F1">
        <w:rPr>
          <w:rFonts w:ascii="Times New Roman" w:eastAsia="Times New Roman" w:hAnsi="Times New Roman" w:cs="Times New Roman"/>
          <w:i/>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sidRPr="00894307">
        <w:rPr>
          <w:rFonts w:ascii="Times New Roman" w:eastAsia="Times New Roman" w:hAnsi="Times New Roman" w:cs="Times New Roman"/>
          <w:i/>
          <w:sz w:val="20"/>
          <w:szCs w:val="20"/>
          <w:lang w:val="en-GB"/>
        </w:rPr>
        <w:t xml:space="preserve">b) </w:t>
      </w:r>
      <w:r w:rsidR="00FF119A" w:rsidRPr="00894307">
        <w:rPr>
          <w:rFonts w:ascii="Times New Roman" w:eastAsia="Times New Roman" w:hAnsi="Times New Roman" w:cs="Times New Roman"/>
          <w:i/>
          <w:color w:val="000000"/>
          <w:sz w:val="20"/>
          <w:szCs w:val="20"/>
          <w:lang w:val="en-GB"/>
        </w:rPr>
        <w:t>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at an academic library having no fewer than 7.000.000 records of the following types: bibliographic, model, copy, periodical resource, orders, readers, suppliers and accounts</w:t>
      </w:r>
      <w:r w:rsidRPr="00894307">
        <w:rPr>
          <w:rFonts w:ascii="Times New Roman" w:eastAsia="Times New Roman" w:hAnsi="Times New Roman" w:cs="Times New Roman"/>
          <w:i/>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sidRPr="00894307">
        <w:rPr>
          <w:rFonts w:ascii="Times New Roman" w:eastAsia="Times New Roman" w:hAnsi="Times New Roman" w:cs="Times New Roman"/>
          <w:i/>
          <w:sz w:val="20"/>
          <w:szCs w:val="20"/>
          <w:lang w:val="en-GB"/>
        </w:rPr>
        <w:t xml:space="preserve">c) </w:t>
      </w:r>
      <w:r w:rsidR="00FF119A" w:rsidRPr="00894307">
        <w:rPr>
          <w:rFonts w:ascii="Times New Roman" w:eastAsia="Times New Roman" w:hAnsi="Times New Roman" w:cs="Times New Roman"/>
          <w:i/>
          <w:color w:val="000000"/>
          <w:sz w:val="20"/>
          <w:szCs w:val="20"/>
          <w:lang w:val="en-GB"/>
        </w:rPr>
        <w:t>within the last three years prior to the lapse of the tenders submission deadline, and if the period of trading is shorter, within that period, he duly provided under one</w:t>
      </w:r>
      <w:r w:rsidR="000F16BD">
        <w:rPr>
          <w:rFonts w:ascii="Times New Roman" w:eastAsia="Times New Roman" w:hAnsi="Times New Roman" w:cs="Times New Roman"/>
          <w:i/>
          <w:color w:val="000000"/>
          <w:sz w:val="20"/>
          <w:szCs w:val="20"/>
          <w:lang w:val="en-GB"/>
        </w:rPr>
        <w:t xml:space="preserve"> to three</w:t>
      </w:r>
      <w:r w:rsidR="00FF119A" w:rsidRPr="00894307">
        <w:rPr>
          <w:rFonts w:ascii="Times New Roman" w:eastAsia="Times New Roman" w:hAnsi="Times New Roman" w:cs="Times New Roman"/>
          <w:i/>
          <w:color w:val="000000"/>
          <w:sz w:val="20"/>
          <w:szCs w:val="20"/>
          <w:lang w:val="en-GB"/>
        </w:rPr>
        <w:t xml:space="preserve"> contract</w:t>
      </w:r>
      <w:r w:rsidR="000F16BD" w:rsidRPr="000F16BD">
        <w:rPr>
          <w:rFonts w:ascii="Times New Roman" w:eastAsia="Times New Roman" w:hAnsi="Times New Roman" w:cs="Times New Roman"/>
          <w:i/>
          <w:color w:val="000000"/>
          <w:sz w:val="20"/>
          <w:szCs w:val="20"/>
          <w:lang w:val="en-GB"/>
        </w:rPr>
        <w:t xml:space="preserve"> </w:t>
      </w:r>
      <w:r w:rsidR="000F16BD" w:rsidRPr="00894307">
        <w:rPr>
          <w:rFonts w:ascii="Times New Roman" w:eastAsia="Times New Roman" w:hAnsi="Times New Roman" w:cs="Times New Roman"/>
          <w:i/>
          <w:color w:val="000000"/>
          <w:sz w:val="20"/>
          <w:szCs w:val="20"/>
          <w:lang w:val="en-GB"/>
        </w:rPr>
        <w:t>at least PLN 1,000,000</w:t>
      </w:r>
      <w:r w:rsidR="000F16BD" w:rsidRPr="000F16BD">
        <w:rPr>
          <w:rFonts w:ascii="Times New Roman" w:eastAsia="Times New Roman" w:hAnsi="Times New Roman" w:cs="Times New Roman"/>
          <w:i/>
          <w:color w:val="000000"/>
          <w:sz w:val="20"/>
          <w:szCs w:val="20"/>
          <w:lang w:val="en-GB"/>
        </w:rPr>
        <w:t xml:space="preserve"> </w:t>
      </w:r>
      <w:r w:rsidR="000F16BD" w:rsidRPr="00894307">
        <w:rPr>
          <w:rFonts w:ascii="Times New Roman" w:eastAsia="Times New Roman" w:hAnsi="Times New Roman" w:cs="Times New Roman"/>
          <w:i/>
          <w:color w:val="000000"/>
          <w:sz w:val="20"/>
          <w:szCs w:val="20"/>
          <w:lang w:val="en-GB"/>
        </w:rPr>
        <w:t>worth</w:t>
      </w:r>
      <w:r w:rsidR="00FF119A" w:rsidRPr="00894307">
        <w:rPr>
          <w:rFonts w:ascii="Times New Roman" w:eastAsia="Times New Roman" w:hAnsi="Times New Roman" w:cs="Times New Roman"/>
          <w:i/>
          <w:color w:val="000000"/>
          <w:sz w:val="20"/>
          <w:szCs w:val="20"/>
          <w:lang w:val="en-GB"/>
        </w:rPr>
        <w:t>, at least one service consisting in maintaining the continuity of functioning of an integrated lib</w:t>
      </w:r>
      <w:r w:rsidR="000F16BD">
        <w:rPr>
          <w:rFonts w:ascii="Times New Roman" w:eastAsia="Times New Roman" w:hAnsi="Times New Roman" w:cs="Times New Roman"/>
          <w:i/>
          <w:color w:val="000000"/>
          <w:sz w:val="20"/>
          <w:szCs w:val="20"/>
          <w:lang w:val="en-GB"/>
        </w:rPr>
        <w:t>rary resources management system.</w:t>
      </w:r>
      <w:r w:rsidR="001A132E">
        <w:rPr>
          <w:rFonts w:ascii="Times New Roman" w:eastAsia="Times New Roman" w:hAnsi="Times New Roman" w:cs="Times New Roman"/>
          <w:i/>
          <w:color w:val="000000"/>
          <w:sz w:val="20"/>
          <w:szCs w:val="20"/>
          <w:lang w:val="en-GB"/>
        </w:rPr>
        <w:t xml:space="preserve"> </w:t>
      </w:r>
    </w:p>
    <w:p w:rsidR="005B5753" w:rsidRPr="00894307" w:rsidRDefault="000F16BD"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i/>
          <w:color w:val="000000"/>
          <w:sz w:val="20"/>
          <w:szCs w:val="20"/>
          <w:lang w:val="en-GB"/>
        </w:rPr>
        <w:t xml:space="preserve">d) </w:t>
      </w:r>
      <w:r w:rsidR="00FF119A" w:rsidRPr="00894307">
        <w:rPr>
          <w:rFonts w:ascii="Times New Roman" w:eastAsia="Times New Roman" w:hAnsi="Times New Roman" w:cs="Times New Roman"/>
          <w:i/>
          <w:color w:val="000000"/>
          <w:sz w:val="20"/>
          <w:szCs w:val="20"/>
          <w:lang w:val="en-GB"/>
        </w:rPr>
        <w:t>within the last three years prior to the lapse of the tenders submission deadline, and if the period of trading is shorter, within that period, he duly provided under one contract, at least one service consisting in maintaining the continuity of functioning of an integrated library resources management system in a consortium of at least 20 libraries</w:t>
      </w:r>
      <w:r w:rsidR="005B5753" w:rsidRPr="00894307">
        <w:rPr>
          <w:rFonts w:ascii="Times New Roman" w:eastAsia="Times New Roman" w:hAnsi="Times New Roman" w:cs="Times New Roman"/>
          <w:i/>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sidRPr="00894307">
        <w:rPr>
          <w:rFonts w:ascii="Times New Roman" w:eastAsia="Times New Roman" w:hAnsi="Times New Roman" w:cs="Times New Roman"/>
          <w:i/>
          <w:sz w:val="20"/>
          <w:szCs w:val="20"/>
          <w:lang w:val="en-GB"/>
        </w:rPr>
        <w:t xml:space="preserve">e) </w:t>
      </w:r>
      <w:r w:rsidR="00FF119A" w:rsidRPr="00894307">
        <w:rPr>
          <w:rFonts w:ascii="Times New Roman" w:eastAsia="Times New Roman" w:hAnsi="Times New Roman" w:cs="Times New Roman"/>
          <w:i/>
          <w:color w:val="000000"/>
          <w:sz w:val="20"/>
          <w:szCs w:val="20"/>
          <w:lang w:val="en-GB"/>
        </w:rPr>
        <w:t xml:space="preserve">within the last three years prior to the lapse of the tenders submission deadline, and if the period of trading is shorter, within that period, he duly provided under one </w:t>
      </w:r>
      <w:r w:rsidR="00FF119A" w:rsidRPr="00894307">
        <w:rPr>
          <w:rFonts w:ascii="Times New Roman" w:eastAsia="Times New Roman" w:hAnsi="Times New Roman" w:cs="Times New Roman"/>
          <w:i/>
          <w:color w:val="000000"/>
          <w:sz w:val="20"/>
          <w:szCs w:val="20"/>
          <w:lang w:val="en-GB"/>
        </w:rPr>
        <w:lastRenderedPageBreak/>
        <w:t>contract, at least one service consisting in maintaining the continuity of functioning of an integrated library resources management system operating in the SaaS model (software as a service</w:t>
      </w:r>
      <w:r w:rsidRPr="00894307">
        <w:rPr>
          <w:rFonts w:ascii="Times New Roman" w:eastAsia="Times New Roman" w:hAnsi="Times New Roman" w:cs="Times New Roman"/>
          <w:i/>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Times New Roman" w:hAnsi="Times New Roman" w:cs="Times New Roman"/>
          <w:i/>
          <w:sz w:val="20"/>
          <w:szCs w:val="20"/>
          <w:lang w:val="en-GB"/>
        </w:rPr>
      </w:pPr>
      <w:r w:rsidRPr="00894307">
        <w:rPr>
          <w:rFonts w:ascii="Times New Roman" w:eastAsia="Times New Roman" w:hAnsi="Times New Roman" w:cs="Times New Roman"/>
          <w:i/>
          <w:sz w:val="20"/>
          <w:szCs w:val="20"/>
          <w:lang w:val="en-GB"/>
        </w:rPr>
        <w:t xml:space="preserve">f) </w:t>
      </w:r>
      <w:r w:rsidR="00FF119A" w:rsidRPr="00894307">
        <w:rPr>
          <w:rFonts w:ascii="Times New Roman" w:eastAsia="Times New Roman" w:hAnsi="Times New Roman" w:cs="Times New Roman"/>
          <w:i/>
          <w:color w:val="000000"/>
          <w:sz w:val="20"/>
          <w:szCs w:val="20"/>
          <w:lang w:val="en-GB"/>
        </w:rPr>
        <w:t>during that period he duly provided under one contract, at least one service consisting in maintaining the continuity of functioning of an integrated library resources management system operating in a computing cloud</w:t>
      </w:r>
      <w:r w:rsidRPr="00894307">
        <w:rPr>
          <w:rFonts w:ascii="Times New Roman" w:eastAsia="Times New Roman" w:hAnsi="Times New Roman" w:cs="Times New Roman"/>
          <w:i/>
          <w:sz w:val="20"/>
          <w:szCs w:val="20"/>
          <w:lang w:val="en-GB"/>
        </w:rPr>
        <w:t>.</w:t>
      </w:r>
    </w:p>
    <w:p w:rsidR="005B5753" w:rsidRPr="00894307" w:rsidRDefault="005B5753" w:rsidP="005B5753">
      <w:pPr>
        <w:widowControl w:val="0"/>
        <w:tabs>
          <w:tab w:val="left" w:pos="4820"/>
          <w:tab w:val="left" w:pos="7740"/>
        </w:tabs>
        <w:autoSpaceDE w:val="0"/>
        <w:autoSpaceDN w:val="0"/>
        <w:adjustRightInd w:val="0"/>
        <w:spacing w:after="0" w:line="360" w:lineRule="auto"/>
        <w:jc w:val="both"/>
        <w:rPr>
          <w:rFonts w:ascii="Times New Roman" w:eastAsia="Calibri" w:hAnsi="Times New Roman" w:cs="Times New Roman"/>
          <w:i/>
          <w:strike/>
          <w:sz w:val="18"/>
          <w:szCs w:val="18"/>
          <w:lang w:val="en-GB"/>
        </w:rPr>
      </w:pPr>
      <w:r w:rsidRPr="00894307">
        <w:rPr>
          <w:rFonts w:ascii="Times New Roman" w:hAnsi="Times New Roman" w:cs="Times New Roman"/>
          <w:i/>
          <w:sz w:val="20"/>
          <w:szCs w:val="20"/>
          <w:lang w:val="en-GB"/>
        </w:rPr>
        <w:t>**</w:t>
      </w:r>
      <w:r w:rsidR="00FF119A" w:rsidRPr="00894307">
        <w:rPr>
          <w:rFonts w:ascii="Times New Roman" w:eastAsia="Times New Roman" w:hAnsi="Times New Roman" w:cs="Times New Roman"/>
          <w:i/>
          <w:color w:val="000000"/>
          <w:sz w:val="20"/>
          <w:szCs w:val="20"/>
          <w:lang w:val="en-GB"/>
        </w:rPr>
        <w:t xml:space="preserve"> If a foreign currency is given in the list of supplies, the Contracting Authority will convert this value into PLN according to the average exchange rate of the National Bank of Poland (Table A) for a given currency published on the date of publication of the contract notice in the Official Journal of the European Union. If the NBP average exchange rates (Table A) were not published on the day of publication of the contract notice in the Official Journal of the European Union, then the Contracting Authority will convert that value into PLN according to the average NBP exchange rate (Table A) for the currency published on the first day following the publication of the contract notice in the Official Journal of the European Union, in which the average exchange rates were published by the NBP (Table </w:t>
      </w:r>
      <w:r w:rsidRPr="00894307">
        <w:rPr>
          <w:rFonts w:ascii="Times New Roman" w:hAnsi="Times New Roman" w:cs="Times New Roman"/>
          <w:i/>
          <w:sz w:val="20"/>
          <w:szCs w:val="20"/>
          <w:lang w:val="en-GB"/>
        </w:rPr>
        <w:t>A).</w:t>
      </w:r>
    </w:p>
    <w:p w:rsidR="00281DB8" w:rsidRPr="00894307" w:rsidRDefault="00281DB8">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p>
    <w:p w:rsidR="00A2588C" w:rsidRPr="00894307" w:rsidRDefault="00A2588C">
      <w:pPr>
        <w:rPr>
          <w:lang w:val="en-GB"/>
        </w:rPr>
      </w:pPr>
      <w:r w:rsidRPr="00894307">
        <w:rPr>
          <w:noProof/>
        </w:rPr>
        <w:drawing>
          <wp:inline distT="0" distB="0" distL="0" distR="0">
            <wp:extent cx="8908781" cy="864973"/>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8054" cy="867815"/>
                    </a:xfrm>
                    <a:prstGeom prst="rect">
                      <a:avLst/>
                    </a:prstGeom>
                    <a:noFill/>
                  </pic:spPr>
                </pic:pic>
              </a:graphicData>
            </a:graphic>
          </wp:inline>
        </w:drawing>
      </w:r>
    </w:p>
    <w:sectPr w:rsidR="00A2588C" w:rsidRPr="00894307" w:rsidSect="00A2588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2" w:rsidRDefault="004A3672" w:rsidP="002D2244">
      <w:pPr>
        <w:spacing w:after="0" w:line="240" w:lineRule="auto"/>
      </w:pPr>
      <w:r>
        <w:separator/>
      </w:r>
    </w:p>
  </w:endnote>
  <w:endnote w:type="continuationSeparator" w:id="0">
    <w:p w:rsidR="004A3672" w:rsidRDefault="004A3672" w:rsidP="002D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2" w:rsidRDefault="004A3672" w:rsidP="002D2244">
      <w:pPr>
        <w:spacing w:after="0" w:line="240" w:lineRule="auto"/>
      </w:pPr>
      <w:r>
        <w:separator/>
      </w:r>
    </w:p>
  </w:footnote>
  <w:footnote w:type="continuationSeparator" w:id="0">
    <w:p w:rsidR="004A3672" w:rsidRDefault="004A3672" w:rsidP="002D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44" w:rsidRDefault="002D22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A7F"/>
    <w:multiLevelType w:val="hybridMultilevel"/>
    <w:tmpl w:val="2072081C"/>
    <w:name w:val="WWNum11"/>
    <w:lvl w:ilvl="0" w:tplc="FE1AD3AC">
      <w:start w:val="1"/>
      <w:numFmt w:val="lowerLetter"/>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F4B616E"/>
    <w:multiLevelType w:val="hybridMultilevel"/>
    <w:tmpl w:val="CE425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F922F3"/>
    <w:multiLevelType w:val="hybridMultilevel"/>
    <w:tmpl w:val="F3524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8C"/>
    <w:rsid w:val="00047B31"/>
    <w:rsid w:val="0006390C"/>
    <w:rsid w:val="000F16BD"/>
    <w:rsid w:val="00130A6F"/>
    <w:rsid w:val="001A132E"/>
    <w:rsid w:val="00281DB8"/>
    <w:rsid w:val="002D2244"/>
    <w:rsid w:val="00316C0B"/>
    <w:rsid w:val="00366F56"/>
    <w:rsid w:val="00440286"/>
    <w:rsid w:val="00461A9B"/>
    <w:rsid w:val="004A3672"/>
    <w:rsid w:val="005B5753"/>
    <w:rsid w:val="00680F57"/>
    <w:rsid w:val="006B51BF"/>
    <w:rsid w:val="00894307"/>
    <w:rsid w:val="008A3FF9"/>
    <w:rsid w:val="009932F1"/>
    <w:rsid w:val="00A021B7"/>
    <w:rsid w:val="00A13EF0"/>
    <w:rsid w:val="00A2588C"/>
    <w:rsid w:val="00A84DC6"/>
    <w:rsid w:val="00BC728F"/>
    <w:rsid w:val="00D05F69"/>
    <w:rsid w:val="00D8484E"/>
    <w:rsid w:val="00E0604E"/>
    <w:rsid w:val="00FF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58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588C"/>
    <w:rPr>
      <w:rFonts w:ascii="Tahoma" w:hAnsi="Tahoma" w:cs="Tahoma"/>
      <w:sz w:val="16"/>
      <w:szCs w:val="16"/>
    </w:rPr>
  </w:style>
  <w:style w:type="paragraph" w:styleId="Tekstpodstawowy">
    <w:name w:val="Body Text"/>
    <w:basedOn w:val="Normalny"/>
    <w:link w:val="TekstpodstawowyZnak"/>
    <w:semiHidden/>
    <w:unhideWhenUsed/>
    <w:rsid w:val="005B5753"/>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5B5753"/>
    <w:rPr>
      <w:rFonts w:ascii="Times New Roman" w:eastAsia="Times New Roman" w:hAnsi="Times New Roman" w:cs="Times New Roman"/>
      <w:sz w:val="24"/>
      <w:szCs w:val="20"/>
      <w:lang w:eastAsia="pl-PL"/>
    </w:rPr>
  </w:style>
  <w:style w:type="paragraph" w:customStyle="1" w:styleId="pkt">
    <w:name w:val="pkt"/>
    <w:basedOn w:val="Normalny"/>
    <w:rsid w:val="005B5753"/>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Default">
    <w:name w:val="Default"/>
    <w:rsid w:val="005B5753"/>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2D2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244"/>
  </w:style>
  <w:style w:type="paragraph" w:styleId="Stopka">
    <w:name w:val="footer"/>
    <w:basedOn w:val="Normalny"/>
    <w:link w:val="StopkaZnak"/>
    <w:uiPriority w:val="99"/>
    <w:unhideWhenUsed/>
    <w:rsid w:val="002D2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244"/>
  </w:style>
  <w:style w:type="paragraph" w:styleId="Akapitzlist">
    <w:name w:val="List Paragraph"/>
    <w:basedOn w:val="Normalny"/>
    <w:uiPriority w:val="34"/>
    <w:qFormat/>
    <w:rsid w:val="0099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2017-11-16T16:40:00Z</dcterms:created>
  <dcterms:modified xsi:type="dcterms:W3CDTF">2017-11-16T16:40:00Z</dcterms:modified>
</cp:coreProperties>
</file>