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F5" w:rsidRPr="00EB5DE3" w:rsidRDefault="00946BF5" w:rsidP="00946BF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946BF5" w:rsidRPr="00EB5DE3" w:rsidRDefault="00946BF5" w:rsidP="00946BF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46BF5" w:rsidRPr="00EB5DE3" w:rsidRDefault="00946BF5" w:rsidP="00946BF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46BF5" w:rsidRPr="00EB5DE3" w:rsidRDefault="00946BF5" w:rsidP="00946BF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>
        <w:rPr>
          <w:rFonts w:ascii="Cambria" w:hAnsi="Cambria" w:cs="Arial"/>
          <w:b/>
          <w:bCs/>
          <w:caps/>
          <w:sz w:val="22"/>
          <w:szCs w:val="22"/>
        </w:rPr>
        <w:t>5</w:t>
      </w:r>
      <w:r w:rsidRPr="006F59F5">
        <w:rPr>
          <w:rFonts w:ascii="Cambria" w:hAnsi="Cambria" w:cs="Arial"/>
          <w:b/>
          <w:bCs/>
          <w:caps/>
          <w:sz w:val="22"/>
          <w:szCs w:val="22"/>
        </w:rPr>
        <w:t xml:space="preserve"> – 7</w:t>
      </w:r>
      <w:r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946BF5" w:rsidRPr="00EB5DE3" w:rsidRDefault="00946BF5" w:rsidP="00946BF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46BF5" w:rsidRPr="000D2091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Pr="000D2091"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Nadleśnictw: Chojna, Mieszkowice, Ośno oraz Sulęcin w 2018 roku”, Pakiet ___, </w:t>
      </w:r>
    </w:p>
    <w:p w:rsidR="00946BF5" w:rsidRPr="00E5288B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D2091"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 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946BF5" w:rsidRPr="00E5288B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946BF5" w:rsidRPr="00E5288B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946BF5" w:rsidRPr="00EB5DE3" w:rsidRDefault="00946BF5" w:rsidP="00946BF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946BF5" w:rsidRDefault="00946BF5" w:rsidP="00946BF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946BF5" w:rsidRDefault="00946BF5" w:rsidP="00946BF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  <w:sz w:val="22"/>
          <w:szCs w:val="22"/>
        </w:rPr>
        <w:t xml:space="preserve">; </w:t>
      </w:r>
    </w:p>
    <w:p w:rsidR="00946BF5" w:rsidRDefault="00946BF5" w:rsidP="00946BF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946BF5" w:rsidRDefault="00946BF5" w:rsidP="00946BF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prawomocnego </w:t>
      </w:r>
      <w:r w:rsidRPr="009627E4">
        <w:rPr>
          <w:rFonts w:ascii="Cambria" w:hAnsi="Cambria" w:cs="Arial"/>
          <w:bCs/>
          <w:sz w:val="22"/>
          <w:szCs w:val="22"/>
        </w:rPr>
        <w:t>wyroku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9627E4">
        <w:rPr>
          <w:rFonts w:ascii="Cambria" w:hAnsi="Cambria" w:cs="Arial"/>
          <w:bCs/>
          <w:sz w:val="22"/>
          <w:szCs w:val="22"/>
        </w:rPr>
        <w:t xml:space="preserve">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 xml:space="preserve">za wykroczenie przeciwko prawom pracownika lub wykroczenie przeciwko środowisku, </w:t>
      </w:r>
      <w:r w:rsidRPr="009627E4">
        <w:rPr>
          <w:rFonts w:ascii="Cambria" w:hAnsi="Cambria" w:cs="Arial"/>
          <w:bCs/>
          <w:sz w:val="22"/>
          <w:szCs w:val="22"/>
        </w:rPr>
        <w:lastRenderedPageBreak/>
        <w:t>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946BF5" w:rsidRDefault="00946BF5" w:rsidP="00946BF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:rsidR="00946BF5" w:rsidRDefault="00946BF5" w:rsidP="00946BF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Cs/>
          <w:sz w:val="22"/>
          <w:szCs w:val="22"/>
        </w:rPr>
        <w:t>1991 r. o podatkach i opłatach lokalnych (Dz. U. z 2016 r. poz. 716</w:t>
      </w:r>
      <w:r>
        <w:rPr>
          <w:rFonts w:ascii="Cambria" w:hAnsi="Cambria" w:cs="Arial"/>
          <w:bCs/>
          <w:sz w:val="22"/>
          <w:szCs w:val="22"/>
        </w:rPr>
        <w:t xml:space="preserve"> z późn. zm.</w:t>
      </w:r>
      <w:r w:rsidRPr="00A36DA6">
        <w:rPr>
          <w:rFonts w:ascii="Cambria" w:hAnsi="Cambria" w:cs="Arial"/>
          <w:bCs/>
          <w:sz w:val="22"/>
          <w:szCs w:val="22"/>
        </w:rPr>
        <w:t>);</w:t>
      </w:r>
    </w:p>
    <w:p w:rsidR="00946BF5" w:rsidRDefault="00946BF5" w:rsidP="00946BF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6BF5" w:rsidRPr="00EB5DE3" w:rsidRDefault="00946BF5" w:rsidP="00946BF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6BF5" w:rsidRPr="00EB5DE3" w:rsidRDefault="00946BF5" w:rsidP="00946BF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46BF5" w:rsidRDefault="00946BF5" w:rsidP="00946BF5"/>
    <w:p w:rsidR="001C6CA8" w:rsidRDefault="001C6CA8"/>
    <w:sectPr w:rsidR="001C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5"/>
    <w:rsid w:val="001C6CA8"/>
    <w:rsid w:val="00461076"/>
    <w:rsid w:val="009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Komarowski Sebastian</dc:creator>
  <cp:lastModifiedBy>Leszek Zduniak</cp:lastModifiedBy>
  <cp:revision>2</cp:revision>
  <dcterms:created xsi:type="dcterms:W3CDTF">2017-10-02T12:58:00Z</dcterms:created>
  <dcterms:modified xsi:type="dcterms:W3CDTF">2017-10-02T12:58:00Z</dcterms:modified>
</cp:coreProperties>
</file>