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5" w:rsidRPr="002A1750" w:rsidRDefault="00856C05" w:rsidP="00856C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856C05" w:rsidRPr="002A1750" w:rsidRDefault="00856C05" w:rsidP="00856C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A175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B0B0E">
        <w:rPr>
          <w:rFonts w:ascii="Cambria" w:hAnsi="Cambria" w:cs="Arial"/>
          <w:b/>
          <w:bCs/>
          <w:sz w:val="22"/>
          <w:szCs w:val="22"/>
        </w:rPr>
        <w:t>5</w:t>
      </w:r>
      <w:r w:rsidRPr="002A1750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(Nazwa i adres wykonawcy)</w:t>
      </w:r>
    </w:p>
    <w:p w:rsidR="00856C05" w:rsidRPr="002A1750" w:rsidRDefault="00856C05" w:rsidP="00856C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56C05" w:rsidRPr="002E7140" w:rsidRDefault="00856C05" w:rsidP="00856C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714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56C05" w:rsidRPr="002E714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56C05" w:rsidRPr="002E714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7140">
        <w:rPr>
          <w:rFonts w:ascii="Cambria" w:hAnsi="Cambria" w:cs="Arial"/>
          <w:bCs/>
          <w:sz w:val="22"/>
          <w:szCs w:val="22"/>
        </w:rPr>
        <w:t xml:space="preserve">Dotyczy postępowania nr </w:t>
      </w:r>
      <w:r w:rsidRPr="002E714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 xml:space="preserve"> </w:t>
      </w:r>
      <w:r w:rsidR="00E53EBA">
        <w:rPr>
          <w:rFonts w:ascii="Cambria" w:hAnsi="Cambria"/>
          <w:b/>
          <w:sz w:val="22"/>
          <w:szCs w:val="22"/>
        </w:rPr>
        <w:t>SA.270</w:t>
      </w:r>
      <w:r w:rsidR="003B0B0E">
        <w:rPr>
          <w:rFonts w:ascii="Cambria" w:hAnsi="Cambria"/>
          <w:b/>
          <w:sz w:val="22"/>
          <w:szCs w:val="22"/>
        </w:rPr>
        <w:t>.5</w:t>
      </w:r>
      <w:r w:rsidR="00586F9D">
        <w:rPr>
          <w:rFonts w:ascii="Cambria" w:hAnsi="Cambria"/>
          <w:b/>
          <w:sz w:val="22"/>
          <w:szCs w:val="22"/>
        </w:rPr>
        <w:t>.8.</w:t>
      </w:r>
      <w:r w:rsidR="003B0B0E">
        <w:rPr>
          <w:rFonts w:ascii="Cambria" w:hAnsi="Cambria"/>
          <w:b/>
          <w:sz w:val="22"/>
          <w:szCs w:val="22"/>
        </w:rPr>
        <w:t>2017</w:t>
      </w:r>
    </w:p>
    <w:p w:rsidR="00856C05" w:rsidRPr="002E7140" w:rsidRDefault="00856C05" w:rsidP="00856C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56C05" w:rsidRPr="002A1750" w:rsidRDefault="00856C05" w:rsidP="00856C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7140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2E7140"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 w:rsidRPr="002E7140"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 w:rsidRPr="002E7140"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2E7140">
        <w:rPr>
          <w:rFonts w:ascii="Cambria" w:hAnsi="Cambria" w:cs="Arial"/>
          <w:b/>
          <w:bCs/>
          <w:caps/>
          <w:sz w:val="22"/>
          <w:szCs w:val="22"/>
        </w:rPr>
        <w:t xml:space="preserve">24 ust. </w:t>
      </w:r>
      <w:r w:rsidRPr="002757EE">
        <w:rPr>
          <w:rFonts w:ascii="Cambria" w:hAnsi="Cambria" w:cs="Arial"/>
          <w:b/>
          <w:bCs/>
          <w:caps/>
          <w:sz w:val="22"/>
          <w:szCs w:val="22"/>
        </w:rPr>
        <w:t>5 pkt</w:t>
      </w:r>
      <w:r w:rsidR="00B24602">
        <w:rPr>
          <w:rFonts w:ascii="Cambria" w:hAnsi="Cambria" w:cs="Arial"/>
          <w:b/>
          <w:bCs/>
          <w:caps/>
          <w:sz w:val="22"/>
          <w:szCs w:val="22"/>
        </w:rPr>
        <w:t xml:space="preserve"> 2, </w:t>
      </w:r>
      <w:r w:rsidRPr="002757E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E53EBA">
        <w:rPr>
          <w:rFonts w:ascii="Cambria" w:hAnsi="Cambria" w:cs="Arial"/>
          <w:b/>
          <w:bCs/>
          <w:caps/>
          <w:sz w:val="22"/>
          <w:szCs w:val="22"/>
        </w:rPr>
        <w:t>5</w:t>
      </w:r>
      <w:r w:rsidRPr="002757EE">
        <w:rPr>
          <w:rFonts w:ascii="Cambria" w:hAnsi="Cambria" w:cs="Arial"/>
          <w:b/>
          <w:bCs/>
          <w:caps/>
          <w:sz w:val="22"/>
          <w:szCs w:val="22"/>
        </w:rPr>
        <w:t xml:space="preserve"> – </w:t>
      </w:r>
      <w:r w:rsidR="00E53EBA">
        <w:rPr>
          <w:rFonts w:ascii="Cambria" w:hAnsi="Cambria" w:cs="Arial"/>
          <w:b/>
          <w:bCs/>
          <w:caps/>
          <w:sz w:val="22"/>
          <w:szCs w:val="22"/>
        </w:rPr>
        <w:t>7</w:t>
      </w:r>
      <w:bookmarkStart w:id="0" w:name="_GoBack"/>
      <w:bookmarkEnd w:id="0"/>
      <w:r w:rsidRPr="002757EE">
        <w:rPr>
          <w:rFonts w:ascii="Cambria" w:hAnsi="Cambria" w:cs="Arial"/>
          <w:b/>
          <w:bCs/>
          <w:caps/>
          <w:strike/>
          <w:sz w:val="22"/>
          <w:szCs w:val="22"/>
        </w:rPr>
        <w:t xml:space="preserve"> </w:t>
      </w:r>
      <w:r w:rsidRPr="002757EE">
        <w:rPr>
          <w:rFonts w:ascii="Cambria" w:hAnsi="Cambria" w:cs="Arial"/>
          <w:b/>
          <w:bCs/>
          <w:sz w:val="22"/>
          <w:szCs w:val="22"/>
        </w:rPr>
        <w:t>PZP</w:t>
      </w:r>
    </w:p>
    <w:p w:rsidR="00856C05" w:rsidRPr="002A1750" w:rsidRDefault="00856C05" w:rsidP="00856C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56C05" w:rsidRPr="009A4C81" w:rsidRDefault="00856C05" w:rsidP="00856C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54B09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9A4C81">
        <w:rPr>
          <w:rFonts w:ascii="Cambria" w:hAnsi="Cambria" w:cs="Arial"/>
          <w:bCs/>
          <w:sz w:val="22"/>
          <w:szCs w:val="22"/>
        </w:rPr>
        <w:t xml:space="preserve">pn. </w:t>
      </w:r>
      <w:r w:rsidRPr="00354B09">
        <w:rPr>
          <w:rFonts w:ascii="Cambria" w:hAnsi="Cambria" w:cs="Arial"/>
          <w:bCs/>
          <w:sz w:val="22"/>
          <w:szCs w:val="22"/>
        </w:rPr>
        <w:t xml:space="preserve"> </w:t>
      </w:r>
      <w:r w:rsidRPr="009A4C81">
        <w:rPr>
          <w:rFonts w:ascii="Cambria" w:hAnsi="Cambria" w:cs="Arial"/>
          <w:b/>
          <w:bCs/>
          <w:sz w:val="22"/>
          <w:szCs w:val="22"/>
        </w:rPr>
        <w:t>„</w:t>
      </w:r>
      <w:r w:rsidR="009A4C81">
        <w:rPr>
          <w:rFonts w:ascii="Cambria" w:hAnsi="Cambria" w:cs="Arial"/>
          <w:b/>
          <w:bCs/>
          <w:sz w:val="22"/>
          <w:szCs w:val="22"/>
        </w:rPr>
        <w:t>Dostawa</w:t>
      </w:r>
      <w:r w:rsidR="00586F9D">
        <w:rPr>
          <w:rFonts w:ascii="Cambria" w:hAnsi="Cambria" w:cs="Arial"/>
          <w:b/>
          <w:bCs/>
          <w:sz w:val="22"/>
          <w:szCs w:val="22"/>
        </w:rPr>
        <w:t>,</w:t>
      </w:r>
      <w:r w:rsidR="00507516" w:rsidRPr="009A4C81">
        <w:rPr>
          <w:rFonts w:ascii="Cambria" w:hAnsi="Cambria" w:cs="Arial"/>
          <w:b/>
          <w:bCs/>
          <w:sz w:val="22"/>
          <w:szCs w:val="22"/>
        </w:rPr>
        <w:t xml:space="preserve"> montaż </w:t>
      </w:r>
      <w:r w:rsidR="00586F9D">
        <w:rPr>
          <w:rFonts w:ascii="Cambria" w:hAnsi="Cambria" w:cs="Arial"/>
          <w:b/>
          <w:bCs/>
          <w:sz w:val="22"/>
          <w:szCs w:val="22"/>
        </w:rPr>
        <w:t xml:space="preserve">i uruchomienie </w:t>
      </w:r>
      <w:r w:rsidR="00507516" w:rsidRPr="009A4C81">
        <w:rPr>
          <w:rFonts w:ascii="Cambria" w:hAnsi="Cambria" w:cs="Arial"/>
          <w:b/>
          <w:bCs/>
          <w:sz w:val="22"/>
          <w:szCs w:val="22"/>
        </w:rPr>
        <w:t xml:space="preserve">sprzętu do lokalizacji pożarów </w:t>
      </w:r>
      <w:r w:rsidR="003B0B0E" w:rsidRPr="009A4C81">
        <w:rPr>
          <w:rFonts w:ascii="Cambria" w:hAnsi="Cambria" w:cs="Arial"/>
          <w:b/>
          <w:bCs/>
          <w:sz w:val="22"/>
          <w:szCs w:val="22"/>
        </w:rPr>
        <w:t>dla</w:t>
      </w:r>
      <w:r w:rsidR="00507516" w:rsidRPr="009A4C8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B0B0E" w:rsidRPr="009A4C81">
        <w:rPr>
          <w:rFonts w:ascii="Cambria" w:hAnsi="Cambria" w:cs="Arial"/>
          <w:b/>
          <w:bCs/>
          <w:sz w:val="22"/>
          <w:szCs w:val="22"/>
        </w:rPr>
        <w:t xml:space="preserve"> Nadleśnictwa Dębno</w:t>
      </w:r>
      <w:r w:rsidRPr="009A4C81">
        <w:rPr>
          <w:rFonts w:ascii="Cambria" w:hAnsi="Cambria" w:cs="Arial"/>
          <w:b/>
          <w:bCs/>
          <w:sz w:val="22"/>
          <w:szCs w:val="22"/>
        </w:rPr>
        <w:t xml:space="preserve">” </w:t>
      </w:r>
      <w:r w:rsidR="009A4C81" w:rsidRPr="000E152E">
        <w:rPr>
          <w:rFonts w:asciiTheme="majorHAnsi" w:hAnsiTheme="majorHAnsi" w:cs="Verdana"/>
          <w:i/>
          <w:sz w:val="22"/>
          <w:szCs w:val="22"/>
        </w:rPr>
        <w:t>w</w:t>
      </w:r>
      <w:r w:rsidR="009A4C81" w:rsidRPr="009A4C81">
        <w:rPr>
          <w:rFonts w:ascii="Cambria" w:hAnsi="Cambria" w:cs="Verdana"/>
          <w:i/>
          <w:sz w:val="22"/>
          <w:szCs w:val="22"/>
        </w:rPr>
        <w:t xml:space="preserve"> ramach Projektu „Kompleksowy projekt adaptacji lasów i leśnictwa do zmian klimatu – zapobieganie, przeciwdziałanie oraz ograniczanie skutków zagrożeń związanych z pożarami lasów”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Ja ni</w:t>
      </w:r>
      <w:r>
        <w:rPr>
          <w:rFonts w:ascii="Cambria" w:hAnsi="Cambria" w:cs="Arial"/>
          <w:bCs/>
          <w:sz w:val="22"/>
          <w:szCs w:val="22"/>
        </w:rPr>
        <w:t>żej podpisany:</w:t>
      </w:r>
      <w:r w:rsidRPr="002A1750">
        <w:rPr>
          <w:rFonts w:ascii="Cambria" w:hAnsi="Cambria" w:cs="Arial"/>
          <w:bCs/>
          <w:sz w:val="22"/>
          <w:szCs w:val="22"/>
        </w:rPr>
        <w:t>_____________</w:t>
      </w:r>
      <w:r w:rsidR="00507516">
        <w:rPr>
          <w:rFonts w:ascii="Cambria" w:hAnsi="Cambria" w:cs="Arial"/>
          <w:bCs/>
          <w:sz w:val="22"/>
          <w:szCs w:val="22"/>
        </w:rPr>
        <w:t>________</w:t>
      </w: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</w:t>
      </w:r>
      <w:r w:rsidR="00507516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___________,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507516">
        <w:rPr>
          <w:rFonts w:ascii="Cambria" w:hAnsi="Cambria" w:cs="Arial"/>
          <w:bCs/>
          <w:sz w:val="22"/>
          <w:szCs w:val="22"/>
        </w:rPr>
        <w:t>_____________________________</w:t>
      </w:r>
      <w:r w:rsidRPr="002A1750">
        <w:rPr>
          <w:rFonts w:ascii="Cambria" w:hAnsi="Cambria" w:cs="Arial"/>
          <w:bCs/>
          <w:sz w:val="22"/>
          <w:szCs w:val="22"/>
        </w:rPr>
        <w:t>_________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507516">
        <w:rPr>
          <w:rFonts w:ascii="Cambria" w:hAnsi="Cambria" w:cs="Arial"/>
          <w:bCs/>
          <w:sz w:val="22"/>
          <w:szCs w:val="22"/>
        </w:rPr>
        <w:t>_____________________________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507516">
        <w:rPr>
          <w:rFonts w:ascii="Cambria" w:hAnsi="Cambria" w:cs="Arial"/>
          <w:bCs/>
          <w:sz w:val="22"/>
          <w:szCs w:val="22"/>
        </w:rPr>
        <w:t>____________________________</w:t>
      </w:r>
      <w:r>
        <w:rPr>
          <w:rFonts w:ascii="Cambria" w:hAnsi="Cambria" w:cs="Arial"/>
          <w:bCs/>
          <w:sz w:val="22"/>
          <w:szCs w:val="22"/>
        </w:rPr>
        <w:t>,</w:t>
      </w:r>
    </w:p>
    <w:p w:rsidR="00856C05" w:rsidRPr="002A1750" w:rsidRDefault="00856C05" w:rsidP="00856C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 stosunku do Wykonawcy, którego reprezentuję nie wydano prawomocnego wyroku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sądu lub ostatecznej decyzji administracyjnej o zaleganiu z uiszczaniem podatków, opłat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lub składek na ubezpieczenia społeczne lub zdrowotne;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 stosunku do Wykonawcy, którego reprezentuję nie orzeczono tytułem środka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zapobiegawczego zakazu ubiegania się o zamówienia publiczne;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 stosunku do Wykonawcy, którego reprezentuję nie wydano prawomocnego wyroku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sądu skazującego za wykroczenie na karę ograniczenia wolności lub grzywny w zakresie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określonym przez zamawiającego na podstawie art. 24 ust. 5 pkt 5 PZP, tj. za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wykroczenie przeciwko prawom pracownika lub wykroczenie przeciwko środowisku,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jeżeli za jego popełnienie wymierzono karę aresztu, ograniczenia wolności lub karę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grzywny nie niższą niż 3000 złotych;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 stosunku do osób wskazanych art. 24 ust. 5 pkt 6 PZP, nie wydano wyroku sądu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skazującego za wykroczenie na karę ograniczenia wolności lub grzywny w zakresie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określonym przez zamawiającego na podstawie art. 24 ust. 5 pkt 6 PZP, tj. za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wykroczenie przeciwko prawom pracownika lub wykroczenie przeciwko środowisku,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jeżeli za jego popełnienie wymierzono karę aresztu, ograniczenia wolności lub karę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grzywny nie niższą niż 3000 złotych;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 stosunku do Wykonawcy, którego reprezentuję nie wydano ostatecznej decyzji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administracyjnej o naruszeniu obowiązków wynikających z przepisów prawa pracy,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prawa ochrony środowiska lub przepisów o zabezpieczeniu społecznym w zakresie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określonym przez zamawiającego na podstawie art. 24 ust. 5 pkt 7 PZP, tj. za naruszenie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obowiązków wynikających z przepisów prawa pracy, prawa ochrony środowiska lub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przepisów o zabezpieczeniu społecznym, jeżeli wymierzono tą decyzją karę pieniężną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>nie niższą niż 3000 złotych”;</w:t>
      </w:r>
    </w:p>
    <w:p w:rsid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FB0F29" w:rsidRPr="00FB0F29" w:rsidRDefault="00FB0F29" w:rsidP="00FB0F2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FB0F29">
        <w:rPr>
          <w:rFonts w:ascii="Cambria" w:eastAsiaTheme="minorHAnsi" w:hAnsi="Cambria" w:cs="Cambria"/>
          <w:sz w:val="22"/>
          <w:szCs w:val="22"/>
          <w:lang w:eastAsia="en-US"/>
        </w:rPr>
        <w:t>Wykonawca, którego reprezentuję nie zalega z opłacaniem podatków i opłat lokalnych,</w:t>
      </w:r>
    </w:p>
    <w:p w:rsidR="00856C05" w:rsidRPr="00FB0F29" w:rsidRDefault="00FB0F29" w:rsidP="00FB0F29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ab/>
        <w:t xml:space="preserve">o których mowa w ustawie z dnia 12 stycznia 1991 r. o podatkach i opłatach lokalnych </w:t>
      </w:r>
      <w:r>
        <w:rPr>
          <w:rFonts w:ascii="Cambria" w:eastAsiaTheme="minorHAnsi" w:hAnsi="Cambria" w:cs="Cambria"/>
          <w:sz w:val="22"/>
          <w:szCs w:val="22"/>
          <w:lang w:eastAsia="en-US"/>
        </w:rPr>
        <w:tab/>
        <w:t>(Dz. U. z 2016 r. poz. 716).</w:t>
      </w:r>
    </w:p>
    <w:p w:rsidR="00856C05" w:rsidRPr="002A1750" w:rsidRDefault="00856C05" w:rsidP="00856C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56C05" w:rsidRPr="002A1750" w:rsidRDefault="00856C05" w:rsidP="00856C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56C05" w:rsidRPr="002A1750" w:rsidRDefault="00856C05" w:rsidP="00856C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</w:t>
      </w:r>
      <w:r w:rsidRPr="002A1750">
        <w:rPr>
          <w:rFonts w:ascii="Cambria" w:hAnsi="Cambria" w:cs="Arial"/>
          <w:bCs/>
          <w:sz w:val="22"/>
          <w:szCs w:val="22"/>
        </w:rPr>
        <w:tab/>
      </w:r>
      <w:r w:rsidRPr="002A1750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56C05" w:rsidRPr="002A1750" w:rsidRDefault="00856C05" w:rsidP="00856C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56C05" w:rsidRDefault="00856C05" w:rsidP="00856C05"/>
    <w:p w:rsidR="004735A1" w:rsidRDefault="004735A1"/>
    <w:sectPr w:rsidR="004735A1" w:rsidSect="00092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23" w:rsidRDefault="001B4823">
      <w:r>
        <w:separator/>
      </w:r>
    </w:p>
  </w:endnote>
  <w:endnote w:type="continuationSeparator" w:id="0">
    <w:p w:rsidR="001B4823" w:rsidRDefault="001B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4F" w:rsidRDefault="00586F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33E0C" wp14:editId="02303F4F">
          <wp:simplePos x="0" y="0"/>
          <wp:positionH relativeFrom="column">
            <wp:posOffset>-318770</wp:posOffset>
          </wp:positionH>
          <wp:positionV relativeFrom="paragraph">
            <wp:posOffset>-165404</wp:posOffset>
          </wp:positionV>
          <wp:extent cx="6562725" cy="59055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23" w:rsidRDefault="001B4823">
      <w:r>
        <w:separator/>
      </w:r>
    </w:p>
  </w:footnote>
  <w:footnote w:type="continuationSeparator" w:id="0">
    <w:p w:rsidR="001B4823" w:rsidRDefault="001B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68D3"/>
    <w:multiLevelType w:val="hybridMultilevel"/>
    <w:tmpl w:val="13F4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63742"/>
    <w:multiLevelType w:val="hybridMultilevel"/>
    <w:tmpl w:val="2C5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C"/>
    <w:rsid w:val="000D5266"/>
    <w:rsid w:val="00146217"/>
    <w:rsid w:val="001B4823"/>
    <w:rsid w:val="00210A03"/>
    <w:rsid w:val="003529AF"/>
    <w:rsid w:val="00384000"/>
    <w:rsid w:val="003B0B0E"/>
    <w:rsid w:val="004735A1"/>
    <w:rsid w:val="004E3637"/>
    <w:rsid w:val="00507516"/>
    <w:rsid w:val="00586F9D"/>
    <w:rsid w:val="00856C05"/>
    <w:rsid w:val="009A4C81"/>
    <w:rsid w:val="00A1605C"/>
    <w:rsid w:val="00A7239B"/>
    <w:rsid w:val="00AD5FFC"/>
    <w:rsid w:val="00B24602"/>
    <w:rsid w:val="00B61050"/>
    <w:rsid w:val="00B93E3F"/>
    <w:rsid w:val="00C44CDC"/>
    <w:rsid w:val="00D066AF"/>
    <w:rsid w:val="00E53EBA"/>
    <w:rsid w:val="00EF12FE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C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A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4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C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A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4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Komar</dc:creator>
  <cp:lastModifiedBy>Kowańdy-Cholewińska Marlena</cp:lastModifiedBy>
  <cp:revision>2</cp:revision>
  <cp:lastPrinted>2017-08-14T14:21:00Z</cp:lastPrinted>
  <dcterms:created xsi:type="dcterms:W3CDTF">2017-09-05T12:27:00Z</dcterms:created>
  <dcterms:modified xsi:type="dcterms:W3CDTF">2017-09-05T12:27:00Z</dcterms:modified>
</cp:coreProperties>
</file>