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C376A2">
      <w:pPr>
        <w:rPr>
          <w:b/>
          <w:bCs/>
          <w:sz w:val="24"/>
        </w:rPr>
      </w:pPr>
      <w:r w:rsidRPr="00C376A2">
        <w:rPr>
          <w:b/>
          <w:bCs/>
          <w:sz w:val="24"/>
        </w:rPr>
        <w:t>Politechnika Częstochowska</w:t>
      </w:r>
    </w:p>
    <w:p w:rsidR="006D4AB3" w:rsidRDefault="00C376A2">
      <w:pPr>
        <w:rPr>
          <w:b/>
          <w:bCs/>
          <w:sz w:val="24"/>
        </w:rPr>
      </w:pPr>
      <w:r w:rsidRPr="00C376A2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C376A2">
        <w:rPr>
          <w:b/>
          <w:bCs/>
          <w:sz w:val="24"/>
        </w:rPr>
        <w:t>69</w:t>
      </w:r>
    </w:p>
    <w:p w:rsidR="006D4AB3" w:rsidRDefault="00C376A2">
      <w:pPr>
        <w:rPr>
          <w:b/>
          <w:bCs/>
          <w:sz w:val="24"/>
        </w:rPr>
      </w:pPr>
      <w:r w:rsidRPr="00C376A2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C376A2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C25641">
        <w:rPr>
          <w:b/>
          <w:bCs/>
          <w:sz w:val="24"/>
        </w:rPr>
        <w:t xml:space="preserve"> RK- </w:t>
      </w:r>
      <w:r w:rsidR="001B6EDB">
        <w:rPr>
          <w:b/>
          <w:bCs/>
          <w:sz w:val="24"/>
        </w:rPr>
        <w:t>632</w:t>
      </w:r>
      <w:r w:rsidR="00C25641">
        <w:rPr>
          <w:b/>
          <w:bCs/>
          <w:sz w:val="24"/>
        </w:rPr>
        <w:t>/17</w:t>
      </w:r>
      <w:r>
        <w:rPr>
          <w:sz w:val="24"/>
        </w:rPr>
        <w:tab/>
        <w:t xml:space="preserve"> </w:t>
      </w:r>
      <w:r w:rsidR="00C376A2" w:rsidRPr="00C376A2">
        <w:rPr>
          <w:sz w:val="24"/>
        </w:rPr>
        <w:t>Częstochowa</w:t>
      </w:r>
      <w:r>
        <w:rPr>
          <w:sz w:val="24"/>
        </w:rPr>
        <w:t xml:space="preserve"> dnia: </w:t>
      </w:r>
      <w:r w:rsidR="00C25641">
        <w:rPr>
          <w:sz w:val="24"/>
        </w:rPr>
        <w:t>2017-09-29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1A1645" w:rsidRDefault="001A164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C25641">
        <w:rPr>
          <w:rFonts w:ascii="Times New Roman" w:hAnsi="Times New Roman"/>
        </w:rPr>
        <w:t>, zmiana SIWZ oraz przedłużenie terminu otwarcia ofert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C376A2" w:rsidRPr="00C376A2">
        <w:rPr>
          <w:sz w:val="24"/>
        </w:rPr>
        <w:t>(</w:t>
      </w:r>
      <w:proofErr w:type="spellStart"/>
      <w:r w:rsidR="00C376A2" w:rsidRPr="00C376A2">
        <w:rPr>
          <w:sz w:val="24"/>
        </w:rPr>
        <w:t>t.j</w:t>
      </w:r>
      <w:proofErr w:type="spellEnd"/>
      <w:r w:rsidR="00C376A2" w:rsidRPr="00C376A2">
        <w:rPr>
          <w:sz w:val="24"/>
        </w:rPr>
        <w:t>. Dz. U. z 2017 r. poz. 1579)</w:t>
      </w:r>
      <w:r>
        <w:t xml:space="preserve"> </w:t>
      </w:r>
      <w:r>
        <w:rPr>
          <w:sz w:val="24"/>
        </w:rPr>
        <w:t xml:space="preserve">w trybie </w:t>
      </w:r>
      <w:r w:rsidR="00C376A2" w:rsidRPr="00C376A2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1A1645" w:rsidRDefault="00C376A2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C376A2">
        <w:rPr>
          <w:b/>
          <w:sz w:val="24"/>
        </w:rPr>
        <w:t>Dostawa i montaż mebli dla jednostek organizacyjnych Politechniki Częstochowskiej</w:t>
      </w:r>
      <w:r w:rsidR="006D4AB3">
        <w:rPr>
          <w:sz w:val="24"/>
        </w:rPr>
        <w:t>,</w:t>
      </w:r>
      <w:r w:rsidR="00C25641">
        <w:rPr>
          <w:sz w:val="24"/>
        </w:rPr>
        <w:t xml:space="preserve"> </w:t>
      </w:r>
      <w:proofErr w:type="spellStart"/>
      <w:r w:rsidR="00C25641">
        <w:rPr>
          <w:sz w:val="24"/>
        </w:rPr>
        <w:t>spr</w:t>
      </w:r>
      <w:proofErr w:type="spellEnd"/>
      <w:r w:rsidR="00C25641">
        <w:rPr>
          <w:sz w:val="24"/>
        </w:rPr>
        <w:t xml:space="preserve">. nr rej. </w:t>
      </w:r>
      <w:r w:rsidR="00C25641" w:rsidRPr="00C376A2">
        <w:rPr>
          <w:b/>
          <w:bCs/>
          <w:sz w:val="24"/>
        </w:rPr>
        <w:t>ZP/D-11/17</w:t>
      </w:r>
      <w:r w:rsidR="006D3F54">
        <w:rPr>
          <w:b/>
          <w:bCs/>
          <w:sz w:val="24"/>
        </w:rPr>
        <w:t>.</w:t>
      </w:r>
    </w:p>
    <w:p w:rsidR="006D4AB3" w:rsidRPr="00AF5E9F" w:rsidRDefault="00C25641">
      <w:pPr>
        <w:pStyle w:val="Tekstpodstawowywcity3"/>
        <w:spacing w:before="120" w:after="120"/>
        <w:ind w:firstLine="0"/>
        <w:rPr>
          <w:b/>
          <w:sz w:val="24"/>
          <w:highlight w:val="darkGray"/>
        </w:rPr>
      </w:pPr>
      <w:r w:rsidRPr="00AF5E9F">
        <w:rPr>
          <w:b/>
          <w:sz w:val="24"/>
        </w:rPr>
        <w:t>Pytanie dot. zad. nr 3</w:t>
      </w:r>
    </w:p>
    <w:p w:rsidR="00AF5E9F" w:rsidRDefault="00AF5E9F" w:rsidP="00AF5E9F">
      <w:pPr>
        <w:spacing w:before="120" w:after="120" w:line="276" w:lineRule="auto"/>
        <w:jc w:val="both"/>
        <w:rPr>
          <w:sz w:val="24"/>
          <w:szCs w:val="24"/>
        </w:rPr>
      </w:pPr>
      <w:r w:rsidRPr="00AF5E9F">
        <w:rPr>
          <w:sz w:val="24"/>
          <w:szCs w:val="24"/>
        </w:rPr>
        <w:t xml:space="preserve">W zadaniu nr 3 załączone wymiary krzesła wskazują jednoznacznie na model krzesła, które w specyfikacji producenta jest zupełnie z innym wyposażeniem i nie występuje z mechanizmem Ergom 2L tylko z mechanizmem </w:t>
      </w:r>
      <w:proofErr w:type="spellStart"/>
      <w:r w:rsidRPr="00AF5E9F">
        <w:rPr>
          <w:sz w:val="24"/>
          <w:szCs w:val="24"/>
        </w:rPr>
        <w:t>Epron</w:t>
      </w:r>
      <w:proofErr w:type="spellEnd"/>
      <w:r w:rsidRPr="00AF5E9F">
        <w:rPr>
          <w:sz w:val="24"/>
          <w:szCs w:val="24"/>
        </w:rPr>
        <w:t xml:space="preserve"> </w:t>
      </w:r>
      <w:proofErr w:type="spellStart"/>
      <w:r w:rsidRPr="00AF5E9F">
        <w:rPr>
          <w:sz w:val="24"/>
          <w:szCs w:val="24"/>
        </w:rPr>
        <w:t>Syncron</w:t>
      </w:r>
      <w:proofErr w:type="spellEnd"/>
      <w:r w:rsidRPr="00AF5E9F">
        <w:rPr>
          <w:sz w:val="24"/>
          <w:szCs w:val="24"/>
        </w:rPr>
        <w:t>, nie ma stałych podłokietników tylko regulowane R16H oraz nie ma czarnej nylonowej podstawy, tylko metalową chromowaną  steel28 chrome. Tak więc opis krzesła eliminuje krzesło, które wynika z wymiarów. Jakie więc powinno być to krzesło.</w:t>
      </w:r>
    </w:p>
    <w:p w:rsidR="00AF5E9F" w:rsidRPr="00AF5E9F" w:rsidRDefault="00AF5E9F" w:rsidP="00AF5E9F">
      <w:pPr>
        <w:spacing w:before="120" w:after="120" w:line="276" w:lineRule="auto"/>
        <w:jc w:val="both"/>
        <w:rPr>
          <w:b/>
          <w:sz w:val="24"/>
          <w:szCs w:val="24"/>
        </w:rPr>
      </w:pPr>
      <w:r w:rsidRPr="00AF5E9F">
        <w:rPr>
          <w:b/>
          <w:sz w:val="24"/>
          <w:szCs w:val="24"/>
        </w:rPr>
        <w:t>Odpowiedź</w:t>
      </w:r>
    </w:p>
    <w:p w:rsidR="00AF5E9F" w:rsidRDefault="00AF5E9F" w:rsidP="00AF5E9F">
      <w:pPr>
        <w:spacing w:before="120" w:after="120" w:line="276" w:lineRule="auto"/>
        <w:jc w:val="both"/>
        <w:rPr>
          <w:sz w:val="24"/>
          <w:szCs w:val="24"/>
        </w:rPr>
      </w:pPr>
      <w:r w:rsidRPr="00AF5E9F">
        <w:rPr>
          <w:sz w:val="24"/>
          <w:szCs w:val="24"/>
        </w:rPr>
        <w:t xml:space="preserve">Zamawiający dokonuje zmiany </w:t>
      </w:r>
      <w:r>
        <w:rPr>
          <w:sz w:val="24"/>
          <w:szCs w:val="24"/>
        </w:rPr>
        <w:t xml:space="preserve">zapisów </w:t>
      </w:r>
      <w:r w:rsidRPr="00AF5E9F">
        <w:rPr>
          <w:sz w:val="24"/>
          <w:szCs w:val="24"/>
        </w:rPr>
        <w:t>w Opisie przedmiotu zamówienia w zad. nr 3, tj. Dostawa i montaż mebli dla Centrum Transferu Technologii Politechniki Częstochowskiej</w:t>
      </w:r>
      <w:r w:rsidR="00A672DA">
        <w:rPr>
          <w:sz w:val="24"/>
          <w:szCs w:val="24"/>
        </w:rPr>
        <w:t>,</w:t>
      </w:r>
      <w:r>
        <w:rPr>
          <w:sz w:val="24"/>
          <w:szCs w:val="24"/>
        </w:rPr>
        <w:t xml:space="preserve"> poprzez zmianę wymiarów ww. krzeseł obrotowych w następujący sposób:</w:t>
      </w:r>
    </w:p>
    <w:p w:rsidR="006D3F54" w:rsidRDefault="006D3F54" w:rsidP="00AF5E9F">
      <w:pPr>
        <w:spacing w:before="120" w:after="120" w:line="276" w:lineRule="auto"/>
        <w:jc w:val="both"/>
        <w:rPr>
          <w:sz w:val="24"/>
          <w:szCs w:val="24"/>
        </w:rPr>
      </w:pPr>
    </w:p>
    <w:p w:rsidR="001A1645" w:rsidRDefault="001A1645" w:rsidP="00AF5E9F">
      <w:pPr>
        <w:spacing w:before="120" w:after="120" w:line="276" w:lineRule="auto"/>
        <w:jc w:val="both"/>
        <w:rPr>
          <w:sz w:val="24"/>
          <w:szCs w:val="24"/>
        </w:rPr>
      </w:pPr>
    </w:p>
    <w:p w:rsidR="00AF5E9F" w:rsidRPr="00CE05C5" w:rsidRDefault="00AF5E9F" w:rsidP="00AF5E9F">
      <w:pPr>
        <w:spacing w:before="120" w:after="120" w:line="276" w:lineRule="auto"/>
        <w:jc w:val="both"/>
        <w:rPr>
          <w:b/>
          <w:sz w:val="24"/>
          <w:szCs w:val="24"/>
        </w:rPr>
      </w:pPr>
      <w:r w:rsidRPr="00CE05C5">
        <w:rPr>
          <w:b/>
          <w:sz w:val="24"/>
          <w:szCs w:val="24"/>
        </w:rPr>
        <w:lastRenderedPageBreak/>
        <w:t>Było:</w:t>
      </w:r>
    </w:p>
    <w:p w:rsidR="00CE05C5" w:rsidRPr="00CE05C5" w:rsidRDefault="00CE05C5" w:rsidP="00CE05C5">
      <w:pPr>
        <w:rPr>
          <w:b/>
          <w:noProof/>
          <w:sz w:val="24"/>
          <w:szCs w:val="24"/>
        </w:rPr>
      </w:pPr>
      <w:r w:rsidRPr="00CE05C5">
        <w:rPr>
          <w:b/>
          <w:noProof/>
          <w:sz w:val="24"/>
          <w:szCs w:val="24"/>
        </w:rPr>
        <w:t xml:space="preserve">1. Krzesło obrotowe – 4 szt. </w:t>
      </w:r>
    </w:p>
    <w:p w:rsidR="00CE05C5" w:rsidRPr="00CE05C5" w:rsidRDefault="00CE05C5" w:rsidP="00CE05C5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color w:val="000000"/>
          <w:sz w:val="24"/>
          <w:szCs w:val="24"/>
        </w:rPr>
      </w:pPr>
      <w:r w:rsidRPr="00CE05C5">
        <w:rPr>
          <w:color w:val="000000"/>
          <w:sz w:val="24"/>
          <w:szCs w:val="24"/>
        </w:rPr>
        <w:t xml:space="preserve">Krzesło biurowe z mechanizmem </w:t>
      </w:r>
      <w:proofErr w:type="spellStart"/>
      <w:r w:rsidRPr="00CE05C5">
        <w:rPr>
          <w:color w:val="000000"/>
          <w:sz w:val="24"/>
          <w:szCs w:val="24"/>
        </w:rPr>
        <w:t>Ergon</w:t>
      </w:r>
      <w:proofErr w:type="spellEnd"/>
      <w:r w:rsidRPr="00CE05C5">
        <w:rPr>
          <w:color w:val="000000"/>
          <w:sz w:val="24"/>
          <w:szCs w:val="24"/>
        </w:rPr>
        <w:t xml:space="preserve"> 2L.</w:t>
      </w:r>
    </w:p>
    <w:p w:rsidR="00CE05C5" w:rsidRPr="00CE05C5" w:rsidRDefault="00CE05C5" w:rsidP="00CE05C5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color w:val="000000"/>
          <w:sz w:val="24"/>
          <w:szCs w:val="24"/>
        </w:rPr>
      </w:pPr>
      <w:r w:rsidRPr="00CE05C5">
        <w:rPr>
          <w:color w:val="000000"/>
          <w:sz w:val="24"/>
          <w:szCs w:val="24"/>
        </w:rPr>
        <w:t>Miękkie, tapicerowane siedzisko i oparcie.</w:t>
      </w:r>
    </w:p>
    <w:p w:rsidR="00CE05C5" w:rsidRPr="00CE05C5" w:rsidRDefault="00CE05C5" w:rsidP="00CE05C5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color w:val="000000"/>
          <w:sz w:val="24"/>
          <w:szCs w:val="24"/>
        </w:rPr>
      </w:pPr>
      <w:r w:rsidRPr="00CE05C5">
        <w:rPr>
          <w:color w:val="000000"/>
          <w:sz w:val="24"/>
          <w:szCs w:val="24"/>
        </w:rPr>
        <w:t>Możliwość blokady kąta odchylenia oparcia w wybranej pozycji.</w:t>
      </w:r>
    </w:p>
    <w:p w:rsidR="00CE05C5" w:rsidRPr="00CE05C5" w:rsidRDefault="00CE05C5" w:rsidP="00CE05C5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color w:val="000000"/>
          <w:sz w:val="24"/>
          <w:szCs w:val="24"/>
        </w:rPr>
      </w:pPr>
      <w:r w:rsidRPr="00CE05C5">
        <w:rPr>
          <w:color w:val="000000"/>
          <w:sz w:val="24"/>
          <w:szCs w:val="24"/>
        </w:rPr>
        <w:t>Regulowana wysokość krzesła.</w:t>
      </w:r>
    </w:p>
    <w:p w:rsidR="00CE05C5" w:rsidRPr="00CE05C5" w:rsidRDefault="00CE05C5" w:rsidP="00CE05C5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color w:val="000000"/>
          <w:sz w:val="24"/>
          <w:szCs w:val="24"/>
        </w:rPr>
      </w:pPr>
      <w:r w:rsidRPr="00CE05C5">
        <w:rPr>
          <w:color w:val="000000"/>
          <w:sz w:val="24"/>
          <w:szCs w:val="24"/>
        </w:rPr>
        <w:t>Regulowana wysokość oparcia za pomocą śruby.</w:t>
      </w:r>
    </w:p>
    <w:p w:rsidR="00CE05C5" w:rsidRPr="00CE05C5" w:rsidRDefault="00CE05C5" w:rsidP="00CE05C5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color w:val="000000"/>
          <w:sz w:val="24"/>
          <w:szCs w:val="24"/>
        </w:rPr>
      </w:pPr>
      <w:r w:rsidRPr="00CE05C5">
        <w:rPr>
          <w:color w:val="000000"/>
          <w:sz w:val="24"/>
          <w:szCs w:val="24"/>
        </w:rPr>
        <w:t>Stałe podłokietniki z tworzywa sztucznego.</w:t>
      </w:r>
    </w:p>
    <w:p w:rsidR="00CE05C5" w:rsidRPr="00CE05C5" w:rsidRDefault="00CE05C5" w:rsidP="00CE05C5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color w:val="000000"/>
          <w:sz w:val="24"/>
          <w:szCs w:val="24"/>
        </w:rPr>
      </w:pPr>
      <w:r w:rsidRPr="00CE05C5">
        <w:rPr>
          <w:color w:val="000000"/>
          <w:sz w:val="24"/>
          <w:szCs w:val="24"/>
        </w:rPr>
        <w:t>Podstawa: czarna, nylonowa.</w:t>
      </w:r>
    </w:p>
    <w:p w:rsidR="00CE05C5" w:rsidRPr="00CE05C5" w:rsidRDefault="00CE05C5" w:rsidP="00CE05C5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color w:val="000000"/>
          <w:sz w:val="24"/>
          <w:szCs w:val="24"/>
        </w:rPr>
      </w:pPr>
      <w:r w:rsidRPr="00CE05C5">
        <w:rPr>
          <w:color w:val="000000"/>
          <w:sz w:val="24"/>
          <w:szCs w:val="24"/>
        </w:rPr>
        <w:t>Samohamowne kółka do powierzchni dywanowych lub do powierzchni twardych.</w:t>
      </w:r>
    </w:p>
    <w:p w:rsidR="00CE05C5" w:rsidRPr="00CE05C5" w:rsidRDefault="00CE05C5" w:rsidP="00CE05C5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color w:val="000000"/>
          <w:sz w:val="24"/>
          <w:szCs w:val="24"/>
        </w:rPr>
      </w:pPr>
      <w:r w:rsidRPr="00CE05C5">
        <w:rPr>
          <w:color w:val="000000"/>
          <w:sz w:val="24"/>
          <w:szCs w:val="24"/>
        </w:rPr>
        <w:t>Produkt posiada Atest Badań Wytrzymałościowych.</w:t>
      </w:r>
    </w:p>
    <w:p w:rsidR="00CE05C5" w:rsidRPr="00CE05C5" w:rsidRDefault="00CE05C5" w:rsidP="00CE05C5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color w:val="000000"/>
          <w:sz w:val="24"/>
          <w:szCs w:val="24"/>
        </w:rPr>
      </w:pPr>
      <w:r w:rsidRPr="00CE05C5">
        <w:rPr>
          <w:color w:val="000000"/>
          <w:sz w:val="24"/>
          <w:szCs w:val="24"/>
        </w:rPr>
        <w:t>Kolor tapicerki: ciemny grafitowy.</w:t>
      </w:r>
    </w:p>
    <w:p w:rsidR="00CE05C5" w:rsidRPr="00CE05C5" w:rsidRDefault="00CE05C5" w:rsidP="00CE05C5">
      <w:pPr>
        <w:numPr>
          <w:ilvl w:val="0"/>
          <w:numId w:val="8"/>
        </w:numPr>
        <w:spacing w:line="259" w:lineRule="auto"/>
        <w:jc w:val="both"/>
        <w:rPr>
          <w:color w:val="000000"/>
          <w:sz w:val="24"/>
          <w:szCs w:val="24"/>
        </w:rPr>
      </w:pPr>
      <w:r w:rsidRPr="00CE05C5">
        <w:rPr>
          <w:color w:val="000000"/>
          <w:sz w:val="24"/>
          <w:szCs w:val="24"/>
        </w:rPr>
        <w:t xml:space="preserve">Wymiary zgodne z poniższym rysunkiem w </w:t>
      </w:r>
      <w:proofErr w:type="spellStart"/>
      <w:r w:rsidRPr="00CE05C5">
        <w:rPr>
          <w:color w:val="000000"/>
          <w:sz w:val="24"/>
          <w:szCs w:val="24"/>
        </w:rPr>
        <w:t>mm</w:t>
      </w:r>
      <w:proofErr w:type="spellEnd"/>
      <w:r w:rsidRPr="00CE05C5">
        <w:rPr>
          <w:color w:val="000000"/>
          <w:sz w:val="24"/>
          <w:szCs w:val="24"/>
        </w:rPr>
        <w:t>.</w:t>
      </w:r>
    </w:p>
    <w:p w:rsidR="00CE05C5" w:rsidRPr="00CE05C5" w:rsidRDefault="001B6EDB" w:rsidP="00CE05C5">
      <w:pPr>
        <w:shd w:val="clear" w:color="auto" w:fill="FFFFFF"/>
        <w:spacing w:before="100" w:beforeAutospacing="1" w:after="100" w:afterAutospacing="1"/>
        <w:ind w:left="720"/>
        <w:rPr>
          <w:color w:val="000000"/>
          <w:sz w:val="24"/>
          <w:szCs w:val="24"/>
        </w:rPr>
      </w:pPr>
      <w:r w:rsidRPr="002D012D"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26.5pt;height:119.25pt">
            <v:imagedata r:id="rId7" r:href="rId8"/>
          </v:shape>
        </w:pict>
      </w:r>
    </w:p>
    <w:p w:rsidR="00CE05C5" w:rsidRPr="00CE05C5" w:rsidRDefault="00CE05C5" w:rsidP="00CE05C5">
      <w:pPr>
        <w:shd w:val="clear" w:color="auto" w:fill="FFFFFF"/>
        <w:spacing w:before="100" w:beforeAutospacing="1" w:after="100" w:afterAutospacing="1"/>
        <w:ind w:left="720"/>
        <w:rPr>
          <w:color w:val="000000"/>
          <w:sz w:val="24"/>
          <w:szCs w:val="24"/>
        </w:rPr>
      </w:pPr>
    </w:p>
    <w:p w:rsidR="00CE05C5" w:rsidRPr="00CE05C5" w:rsidRDefault="00CE05C5" w:rsidP="00AF5E9F">
      <w:pPr>
        <w:spacing w:before="120" w:after="120" w:line="276" w:lineRule="auto"/>
        <w:jc w:val="both"/>
        <w:rPr>
          <w:b/>
          <w:sz w:val="24"/>
          <w:szCs w:val="24"/>
        </w:rPr>
      </w:pPr>
    </w:p>
    <w:p w:rsidR="00AF5E9F" w:rsidRPr="00CE05C5" w:rsidRDefault="00AF5E9F" w:rsidP="00AF5E9F">
      <w:pPr>
        <w:spacing w:before="120" w:after="120" w:line="276" w:lineRule="auto"/>
        <w:jc w:val="both"/>
        <w:rPr>
          <w:b/>
          <w:sz w:val="24"/>
          <w:szCs w:val="24"/>
        </w:rPr>
      </w:pPr>
      <w:r w:rsidRPr="00CE05C5">
        <w:rPr>
          <w:b/>
          <w:sz w:val="24"/>
          <w:szCs w:val="24"/>
        </w:rPr>
        <w:t>Jest:</w:t>
      </w:r>
    </w:p>
    <w:p w:rsidR="00EC18ED" w:rsidRPr="00CE05C5" w:rsidRDefault="00EC18ED" w:rsidP="00EC18ED">
      <w:pPr>
        <w:rPr>
          <w:b/>
          <w:noProof/>
          <w:sz w:val="24"/>
          <w:szCs w:val="24"/>
        </w:rPr>
      </w:pPr>
      <w:r w:rsidRPr="00CE05C5">
        <w:rPr>
          <w:b/>
          <w:noProof/>
          <w:sz w:val="24"/>
          <w:szCs w:val="24"/>
        </w:rPr>
        <w:t xml:space="preserve">1. Krzesło obrotowe – 4 szt. </w:t>
      </w:r>
    </w:p>
    <w:p w:rsidR="00EC18ED" w:rsidRPr="00CE05C5" w:rsidRDefault="00EC18ED" w:rsidP="00EC18ED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color w:val="000000"/>
          <w:sz w:val="24"/>
          <w:szCs w:val="24"/>
        </w:rPr>
      </w:pPr>
      <w:r w:rsidRPr="00CE05C5">
        <w:rPr>
          <w:color w:val="000000"/>
          <w:sz w:val="24"/>
          <w:szCs w:val="24"/>
        </w:rPr>
        <w:t xml:space="preserve">Krzesło biurowe z mechanizmem </w:t>
      </w:r>
      <w:proofErr w:type="spellStart"/>
      <w:r w:rsidRPr="00CE05C5">
        <w:rPr>
          <w:color w:val="000000"/>
          <w:sz w:val="24"/>
          <w:szCs w:val="24"/>
        </w:rPr>
        <w:t>Ergon</w:t>
      </w:r>
      <w:proofErr w:type="spellEnd"/>
      <w:r w:rsidRPr="00CE05C5">
        <w:rPr>
          <w:color w:val="000000"/>
          <w:sz w:val="24"/>
          <w:szCs w:val="24"/>
        </w:rPr>
        <w:t xml:space="preserve"> 2L.</w:t>
      </w:r>
    </w:p>
    <w:p w:rsidR="00EC18ED" w:rsidRPr="00CE05C5" w:rsidRDefault="00EC18ED" w:rsidP="00EC18ED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color w:val="000000"/>
          <w:sz w:val="24"/>
          <w:szCs w:val="24"/>
        </w:rPr>
      </w:pPr>
      <w:r w:rsidRPr="00CE05C5">
        <w:rPr>
          <w:color w:val="000000"/>
          <w:sz w:val="24"/>
          <w:szCs w:val="24"/>
        </w:rPr>
        <w:t>Miękkie, tapicerowane siedzisko i oparcie.</w:t>
      </w:r>
    </w:p>
    <w:p w:rsidR="00EC18ED" w:rsidRPr="00CE05C5" w:rsidRDefault="00EC18ED" w:rsidP="00EC18ED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color w:val="000000"/>
          <w:sz w:val="24"/>
          <w:szCs w:val="24"/>
        </w:rPr>
      </w:pPr>
      <w:r w:rsidRPr="00CE05C5">
        <w:rPr>
          <w:color w:val="000000"/>
          <w:sz w:val="24"/>
          <w:szCs w:val="24"/>
        </w:rPr>
        <w:t>Możliwość blokady kąta odchylenia oparcia w wybranej pozycji.</w:t>
      </w:r>
    </w:p>
    <w:p w:rsidR="00EC18ED" w:rsidRPr="00CE05C5" w:rsidRDefault="00EC18ED" w:rsidP="00EC18ED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color w:val="000000"/>
          <w:sz w:val="24"/>
          <w:szCs w:val="24"/>
        </w:rPr>
      </w:pPr>
      <w:r w:rsidRPr="00CE05C5">
        <w:rPr>
          <w:color w:val="000000"/>
          <w:sz w:val="24"/>
          <w:szCs w:val="24"/>
        </w:rPr>
        <w:t>Regulowana wysokość krzesła.</w:t>
      </w:r>
    </w:p>
    <w:p w:rsidR="00EC18ED" w:rsidRPr="00CE05C5" w:rsidRDefault="00EC18ED" w:rsidP="00EC18ED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color w:val="000000"/>
          <w:sz w:val="24"/>
          <w:szCs w:val="24"/>
        </w:rPr>
      </w:pPr>
      <w:r w:rsidRPr="00CE05C5">
        <w:rPr>
          <w:color w:val="000000"/>
          <w:sz w:val="24"/>
          <w:szCs w:val="24"/>
        </w:rPr>
        <w:t>Regulowana wysokość oparcia za pomocą śruby.</w:t>
      </w:r>
    </w:p>
    <w:p w:rsidR="00EC18ED" w:rsidRPr="00CE05C5" w:rsidRDefault="00EC18ED" w:rsidP="00EC18ED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color w:val="000000"/>
          <w:sz w:val="24"/>
          <w:szCs w:val="24"/>
        </w:rPr>
      </w:pPr>
      <w:r w:rsidRPr="00CE05C5">
        <w:rPr>
          <w:color w:val="000000"/>
          <w:sz w:val="24"/>
          <w:szCs w:val="24"/>
        </w:rPr>
        <w:t>Stałe podłokietniki z tworzywa sztucznego.</w:t>
      </w:r>
    </w:p>
    <w:p w:rsidR="00EC18ED" w:rsidRPr="00CE05C5" w:rsidRDefault="00EC18ED" w:rsidP="00EC18ED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color w:val="000000"/>
          <w:sz w:val="24"/>
          <w:szCs w:val="24"/>
        </w:rPr>
      </w:pPr>
      <w:r w:rsidRPr="00CE05C5">
        <w:rPr>
          <w:color w:val="000000"/>
          <w:sz w:val="24"/>
          <w:szCs w:val="24"/>
        </w:rPr>
        <w:t>Podstawa: czarna, nylonowa.</w:t>
      </w:r>
    </w:p>
    <w:p w:rsidR="00EC18ED" w:rsidRPr="00CE05C5" w:rsidRDefault="00EC18ED" w:rsidP="00EC18ED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color w:val="000000"/>
          <w:sz w:val="24"/>
          <w:szCs w:val="24"/>
        </w:rPr>
      </w:pPr>
      <w:r w:rsidRPr="00CE05C5">
        <w:rPr>
          <w:color w:val="000000"/>
          <w:sz w:val="24"/>
          <w:szCs w:val="24"/>
        </w:rPr>
        <w:t>Samohamowne kółka do powierzchni dywanowych lub do powierzchni twardych.</w:t>
      </w:r>
    </w:p>
    <w:p w:rsidR="00EC18ED" w:rsidRPr="00CE05C5" w:rsidRDefault="00EC18ED" w:rsidP="00EC18ED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color w:val="000000"/>
          <w:sz w:val="24"/>
          <w:szCs w:val="24"/>
        </w:rPr>
      </w:pPr>
      <w:r w:rsidRPr="00CE05C5">
        <w:rPr>
          <w:color w:val="000000"/>
          <w:sz w:val="24"/>
          <w:szCs w:val="24"/>
        </w:rPr>
        <w:lastRenderedPageBreak/>
        <w:t>Produkt posiada Atest Badań Wytrzymałościowych.</w:t>
      </w:r>
    </w:p>
    <w:p w:rsidR="00EC18ED" w:rsidRPr="00CE05C5" w:rsidRDefault="00EC18ED" w:rsidP="00EC18ED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color w:val="000000"/>
          <w:sz w:val="24"/>
          <w:szCs w:val="24"/>
        </w:rPr>
      </w:pPr>
      <w:r w:rsidRPr="00CE05C5">
        <w:rPr>
          <w:color w:val="000000"/>
          <w:sz w:val="24"/>
          <w:szCs w:val="24"/>
        </w:rPr>
        <w:t>Kolor tapicerki: ciemny grafitowy.</w:t>
      </w:r>
    </w:p>
    <w:p w:rsidR="00EC18ED" w:rsidRPr="00CE05C5" w:rsidRDefault="00EC18ED" w:rsidP="00EC18ED">
      <w:pPr>
        <w:numPr>
          <w:ilvl w:val="0"/>
          <w:numId w:val="8"/>
        </w:numPr>
        <w:spacing w:line="259" w:lineRule="auto"/>
        <w:jc w:val="both"/>
        <w:rPr>
          <w:color w:val="000000"/>
          <w:sz w:val="24"/>
          <w:szCs w:val="24"/>
        </w:rPr>
      </w:pPr>
      <w:r w:rsidRPr="00CE05C5">
        <w:rPr>
          <w:color w:val="000000"/>
          <w:sz w:val="24"/>
          <w:szCs w:val="24"/>
        </w:rPr>
        <w:t xml:space="preserve">Wymiary zgodne z poniższym rysunkiem w </w:t>
      </w:r>
      <w:proofErr w:type="spellStart"/>
      <w:r w:rsidRPr="00CE05C5">
        <w:rPr>
          <w:color w:val="000000"/>
          <w:sz w:val="24"/>
          <w:szCs w:val="24"/>
        </w:rPr>
        <w:t>mm</w:t>
      </w:r>
      <w:proofErr w:type="spellEnd"/>
      <w:r w:rsidRPr="00CE05C5">
        <w:rPr>
          <w:color w:val="000000"/>
          <w:sz w:val="24"/>
          <w:szCs w:val="24"/>
        </w:rPr>
        <w:t>.</w:t>
      </w:r>
    </w:p>
    <w:p w:rsidR="00AF5E9F" w:rsidRDefault="001B6EDB" w:rsidP="00EC18ED">
      <w:pPr>
        <w:spacing w:before="120" w:after="120" w:line="276" w:lineRule="auto"/>
        <w:ind w:firstLine="567"/>
        <w:jc w:val="both"/>
        <w:rPr>
          <w:sz w:val="24"/>
          <w:szCs w:val="24"/>
        </w:rPr>
      </w:pPr>
      <w:r w:rsidRPr="002D012D">
        <w:rPr>
          <w:sz w:val="24"/>
          <w:szCs w:val="24"/>
        </w:rPr>
        <w:pict>
          <v:shape id="_x0000_i1026" type="#_x0000_t75" style="width:249pt;height:141.75pt">
            <v:imagedata r:id="rId9" o:title="opis krzeseł"/>
          </v:shape>
        </w:pict>
      </w:r>
    </w:p>
    <w:p w:rsidR="001A1645" w:rsidRDefault="001A1645" w:rsidP="00EC18ED">
      <w:pPr>
        <w:spacing w:before="120" w:after="120" w:line="276" w:lineRule="auto"/>
        <w:ind w:firstLine="567"/>
        <w:jc w:val="both"/>
      </w:pPr>
    </w:p>
    <w:p w:rsidR="000F214D" w:rsidRPr="0010713E" w:rsidRDefault="000F214D" w:rsidP="000F214D">
      <w:pPr>
        <w:spacing w:before="120" w:after="120" w:line="276" w:lineRule="auto"/>
        <w:ind w:firstLine="567"/>
        <w:jc w:val="both"/>
        <w:rPr>
          <w:sz w:val="24"/>
          <w:szCs w:val="24"/>
        </w:rPr>
      </w:pPr>
      <w:r w:rsidRPr="0010713E">
        <w:rPr>
          <w:sz w:val="24"/>
          <w:szCs w:val="24"/>
        </w:rPr>
        <w:t xml:space="preserve">Z uwagi na powyższe, </w:t>
      </w:r>
      <w:r w:rsidRPr="0010713E">
        <w:rPr>
          <w:b/>
          <w:sz w:val="24"/>
          <w:szCs w:val="24"/>
        </w:rPr>
        <w:t>Zamawiający przedłuża te</w:t>
      </w:r>
      <w:r>
        <w:rPr>
          <w:b/>
          <w:sz w:val="24"/>
          <w:szCs w:val="24"/>
        </w:rPr>
        <w:t>rmin składania ofert do dnia 10.10.2017r. do godz. 10:3</w:t>
      </w:r>
      <w:r w:rsidRPr="0010713E">
        <w:rPr>
          <w:b/>
          <w:sz w:val="24"/>
          <w:szCs w:val="24"/>
        </w:rPr>
        <w:t xml:space="preserve">0 </w:t>
      </w:r>
      <w:r w:rsidRPr="0010713E">
        <w:rPr>
          <w:sz w:val="24"/>
          <w:szCs w:val="24"/>
        </w:rPr>
        <w:t xml:space="preserve">Oferty należy składać w siedzibie Zamawiającego w pok. 28. </w:t>
      </w:r>
      <w:r w:rsidRPr="0010713E">
        <w:rPr>
          <w:b/>
          <w:sz w:val="24"/>
          <w:szCs w:val="24"/>
        </w:rPr>
        <w:t xml:space="preserve">Otwarcie ofert nastąpi tego samego </w:t>
      </w:r>
      <w:r>
        <w:rPr>
          <w:b/>
          <w:sz w:val="24"/>
          <w:szCs w:val="24"/>
        </w:rPr>
        <w:t>dnia o godz. 11:4</w:t>
      </w:r>
      <w:r w:rsidRPr="0010713E">
        <w:rPr>
          <w:b/>
          <w:sz w:val="24"/>
          <w:szCs w:val="24"/>
        </w:rPr>
        <w:t>0</w:t>
      </w:r>
      <w:r w:rsidRPr="0010713E">
        <w:rPr>
          <w:sz w:val="24"/>
          <w:szCs w:val="24"/>
        </w:rPr>
        <w:t xml:space="preserve"> w siedzibie Politechniki  Częstochowskiej przy ul. Dąbrowskiego 69, pok. 32.</w:t>
      </w:r>
    </w:p>
    <w:p w:rsidR="000F214D" w:rsidRPr="00A376BA" w:rsidRDefault="000F214D" w:rsidP="000F214D">
      <w:pPr>
        <w:spacing w:before="120" w:after="120" w:line="276" w:lineRule="auto"/>
        <w:jc w:val="both"/>
        <w:rPr>
          <w:sz w:val="24"/>
          <w:szCs w:val="24"/>
        </w:rPr>
      </w:pPr>
      <w:r w:rsidRPr="0010713E">
        <w:rPr>
          <w:sz w:val="24"/>
          <w:szCs w:val="24"/>
        </w:rPr>
        <w:t>Zamawiający działając na podstawie art. 38 ust. 4 ustawy z dnia 29 stycznia 2004 roku Prawo Zamówień Publicznych (</w:t>
      </w:r>
      <w:proofErr w:type="spellStart"/>
      <w:r w:rsidRPr="00C376A2">
        <w:rPr>
          <w:sz w:val="24"/>
        </w:rPr>
        <w:t>t.j</w:t>
      </w:r>
      <w:proofErr w:type="spellEnd"/>
      <w:r w:rsidRPr="00C376A2">
        <w:rPr>
          <w:sz w:val="24"/>
        </w:rPr>
        <w:t>. Dz. U. z 2017 r. poz. 1579</w:t>
      </w:r>
      <w:r w:rsidRPr="0010713E">
        <w:rPr>
          <w:sz w:val="24"/>
          <w:szCs w:val="24"/>
        </w:rPr>
        <w:t>) zmienia treść specyfikacji istotnych warunków zamówienia w zakresie wskazanym powyżej.</w:t>
      </w:r>
    </w:p>
    <w:p w:rsidR="000F214D" w:rsidRDefault="000F214D" w:rsidP="000F214D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A376BA">
        <w:rPr>
          <w:sz w:val="24"/>
          <w:szCs w:val="24"/>
        </w:rPr>
        <w:t>Informujemy, że zgodnie z wymogiem art. 38 ust. 2 ustawy z dnia 29 stycznia 2004 roku Prawo Zamówień Publicznych (</w:t>
      </w:r>
      <w:proofErr w:type="spellStart"/>
      <w:r w:rsidRPr="00C376A2">
        <w:rPr>
          <w:sz w:val="24"/>
        </w:rPr>
        <w:t>t.j</w:t>
      </w:r>
      <w:proofErr w:type="spellEnd"/>
      <w:r w:rsidRPr="00C376A2">
        <w:rPr>
          <w:sz w:val="24"/>
        </w:rPr>
        <w:t>. Dz. U. z 2017 r. poz. 1579</w:t>
      </w:r>
      <w:r w:rsidRPr="00A376BA">
        <w:rPr>
          <w:sz w:val="24"/>
          <w:szCs w:val="24"/>
        </w:rPr>
        <w:t>.), stanowisko Zamawiającego zostało rozesłane do wszystkich wykonawców, którym przekazano SIWZ.</w:t>
      </w:r>
    </w:p>
    <w:p w:rsidR="000F214D" w:rsidRDefault="000F214D" w:rsidP="000F214D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</w:p>
    <w:p w:rsidR="000F214D" w:rsidRPr="00A376BA" w:rsidRDefault="000F214D" w:rsidP="000F214D">
      <w:pPr>
        <w:spacing w:line="276" w:lineRule="auto"/>
        <w:jc w:val="both"/>
        <w:rPr>
          <w:sz w:val="24"/>
          <w:szCs w:val="24"/>
        </w:rPr>
      </w:pPr>
    </w:p>
    <w:p w:rsidR="000F214D" w:rsidRPr="00A376BA" w:rsidRDefault="000F214D" w:rsidP="000F214D">
      <w:pPr>
        <w:spacing w:line="276" w:lineRule="auto"/>
        <w:jc w:val="right"/>
        <w:rPr>
          <w:sz w:val="24"/>
          <w:szCs w:val="24"/>
        </w:rPr>
      </w:pPr>
      <w:r w:rsidRPr="00A376BA">
        <w:rPr>
          <w:sz w:val="24"/>
          <w:szCs w:val="24"/>
        </w:rPr>
        <w:t xml:space="preserve"> Kanclerz </w:t>
      </w:r>
    </w:p>
    <w:p w:rsidR="000F214D" w:rsidRPr="00A376BA" w:rsidRDefault="000F214D" w:rsidP="000F214D">
      <w:pPr>
        <w:spacing w:line="276" w:lineRule="auto"/>
        <w:jc w:val="right"/>
        <w:rPr>
          <w:sz w:val="24"/>
          <w:szCs w:val="24"/>
        </w:rPr>
      </w:pPr>
      <w:r w:rsidRPr="00A376BA">
        <w:rPr>
          <w:sz w:val="24"/>
          <w:szCs w:val="24"/>
        </w:rPr>
        <w:t>Politechniki Częstochowskiej</w:t>
      </w:r>
    </w:p>
    <w:p w:rsidR="000F214D" w:rsidRPr="00A376BA" w:rsidRDefault="000F214D" w:rsidP="000F214D">
      <w:pPr>
        <w:pStyle w:val="Tekstpodstawowy"/>
        <w:spacing w:before="120" w:after="120" w:line="276" w:lineRule="auto"/>
        <w:ind w:left="3117" w:firstLine="423"/>
        <w:jc w:val="right"/>
        <w:rPr>
          <w:sz w:val="24"/>
          <w:szCs w:val="24"/>
        </w:rPr>
      </w:pPr>
      <w:r w:rsidRPr="00A376BA">
        <w:rPr>
          <w:sz w:val="24"/>
          <w:szCs w:val="24"/>
        </w:rPr>
        <w:t xml:space="preserve">      </w:t>
      </w:r>
      <w:r w:rsidRPr="00A376BA">
        <w:rPr>
          <w:sz w:val="24"/>
          <w:szCs w:val="24"/>
        </w:rPr>
        <w:tab/>
      </w:r>
      <w:r w:rsidRPr="00A376BA">
        <w:rPr>
          <w:sz w:val="24"/>
          <w:szCs w:val="24"/>
        </w:rPr>
        <w:tab/>
      </w:r>
      <w:r w:rsidRPr="00A376BA">
        <w:rPr>
          <w:sz w:val="24"/>
          <w:szCs w:val="24"/>
        </w:rPr>
        <w:tab/>
        <w:t xml:space="preserve"> dr inż. Arkadiusz Kociszewski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A7270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07E7" w:rsidRDefault="008A07E7">
      <w:r>
        <w:separator/>
      </w:r>
    </w:p>
  </w:endnote>
  <w:endnote w:type="continuationSeparator" w:id="0">
    <w:p w:rsidR="008A07E7" w:rsidRDefault="008A07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D012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D012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D012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672DA" w:rsidRPr="00A672DA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07E7" w:rsidRDefault="008A07E7">
      <w:r>
        <w:separator/>
      </w:r>
    </w:p>
  </w:footnote>
  <w:footnote w:type="continuationSeparator" w:id="0">
    <w:p w:rsidR="008A07E7" w:rsidRDefault="008A07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6A2" w:rsidRDefault="00C376A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6A2" w:rsidRDefault="00C376A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6A2" w:rsidRDefault="00C376A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2265952"/>
    <w:multiLevelType w:val="multilevel"/>
    <w:tmpl w:val="C180F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76A2"/>
    <w:rsid w:val="00031374"/>
    <w:rsid w:val="000A1097"/>
    <w:rsid w:val="000C7099"/>
    <w:rsid w:val="000F214D"/>
    <w:rsid w:val="00180C6E"/>
    <w:rsid w:val="001A1645"/>
    <w:rsid w:val="001B6EDB"/>
    <w:rsid w:val="001F4185"/>
    <w:rsid w:val="002D012D"/>
    <w:rsid w:val="00476B9A"/>
    <w:rsid w:val="004A75F2"/>
    <w:rsid w:val="005144A9"/>
    <w:rsid w:val="005B1B08"/>
    <w:rsid w:val="00662BDB"/>
    <w:rsid w:val="006B7198"/>
    <w:rsid w:val="006D3F54"/>
    <w:rsid w:val="006D4AB3"/>
    <w:rsid w:val="006F3B81"/>
    <w:rsid w:val="007244A3"/>
    <w:rsid w:val="00897AB0"/>
    <w:rsid w:val="008A07E7"/>
    <w:rsid w:val="009D086F"/>
    <w:rsid w:val="00A672DA"/>
    <w:rsid w:val="00A72703"/>
    <w:rsid w:val="00A905AC"/>
    <w:rsid w:val="00AF5E9F"/>
    <w:rsid w:val="00BA6584"/>
    <w:rsid w:val="00C25641"/>
    <w:rsid w:val="00C370F2"/>
    <w:rsid w:val="00C376A2"/>
    <w:rsid w:val="00C44EEC"/>
    <w:rsid w:val="00CE05C5"/>
    <w:rsid w:val="00DF32E8"/>
    <w:rsid w:val="00E2789F"/>
    <w:rsid w:val="00E83891"/>
    <w:rsid w:val="00EA14B3"/>
    <w:rsid w:val="00EA416E"/>
    <w:rsid w:val="00EC18ED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72703"/>
  </w:style>
  <w:style w:type="paragraph" w:styleId="Nagwek1">
    <w:name w:val="heading 1"/>
    <w:basedOn w:val="Normalny"/>
    <w:next w:val="Normalny"/>
    <w:qFormat/>
    <w:rsid w:val="00A7270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7270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7270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7270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72703"/>
  </w:style>
  <w:style w:type="paragraph" w:styleId="Tekstpodstawowywcity">
    <w:name w:val="Body Text Indent"/>
    <w:basedOn w:val="Normalny"/>
    <w:rsid w:val="00A7270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7270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7270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A72703"/>
    <w:rPr>
      <w:sz w:val="28"/>
    </w:rPr>
  </w:style>
  <w:style w:type="paragraph" w:styleId="Tekstpodstawowywcity3">
    <w:name w:val="Body Text Indent 3"/>
    <w:basedOn w:val="Normalny"/>
    <w:link w:val="Tekstpodstawowywcity3Znak"/>
    <w:rsid w:val="00A72703"/>
    <w:pPr>
      <w:spacing w:line="360" w:lineRule="auto"/>
      <w:ind w:firstLine="426"/>
      <w:jc w:val="both"/>
    </w:pPr>
    <w:rPr>
      <w:sz w:val="26"/>
    </w:rPr>
  </w:style>
  <w:style w:type="character" w:customStyle="1" w:styleId="TekstpodstawowyZnak">
    <w:name w:val="Tekst podstawowy Znak"/>
    <w:basedOn w:val="Domylnaczcionkaakapitu"/>
    <w:link w:val="Tekstpodstawowy"/>
    <w:rsid w:val="000F214D"/>
    <w:rPr>
      <w:sz w:val="28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0F214D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nowystyl.pl/pub/Image/Rysunki_tech/OFFICE/O-P/ORLANDO_HB_R16H_steel28_chrome_EpronSyncron_seat_sliding_system.jp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475</Words>
  <Characters>2986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2017-09-29T07:18:00Z</cp:lastPrinted>
  <dcterms:created xsi:type="dcterms:W3CDTF">2017-09-29T12:10:00Z</dcterms:created>
  <dcterms:modified xsi:type="dcterms:W3CDTF">2017-09-29T12:10:00Z</dcterms:modified>
</cp:coreProperties>
</file>