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58" w:rsidRPr="003A70BC" w:rsidRDefault="00AF1158">
      <w:pPr>
        <w:pStyle w:val="Tekstpodstawowy"/>
        <w:ind w:left="0"/>
        <w:rPr>
          <w:lang w:val="en-GB"/>
        </w:rPr>
      </w:pPr>
      <w:bookmarkStart w:id="0" w:name="_GoBack"/>
      <w:bookmarkEnd w:id="0"/>
    </w:p>
    <w:p w:rsidR="00AF1158" w:rsidRPr="003A70BC" w:rsidRDefault="00AF1158">
      <w:pPr>
        <w:pStyle w:val="Tekstpodstawowy"/>
        <w:spacing w:before="7"/>
        <w:ind w:left="0"/>
        <w:rPr>
          <w:lang w:val="en-GB"/>
        </w:rPr>
      </w:pPr>
    </w:p>
    <w:p w:rsidR="00AF1158" w:rsidRPr="003A70BC" w:rsidRDefault="008A595B">
      <w:pPr>
        <w:spacing w:before="95"/>
        <w:ind w:left="1577" w:right="1577"/>
        <w:jc w:val="center"/>
        <w:rPr>
          <w:sz w:val="20"/>
          <w:szCs w:val="20"/>
          <w:lang w:val="en-GB"/>
        </w:rPr>
      </w:pPr>
      <w:r w:rsidRPr="003A70BC">
        <w:rPr>
          <w:sz w:val="20"/>
          <w:szCs w:val="20"/>
          <w:lang w:val="en-GB"/>
        </w:rPr>
        <w:t>This notice on</w:t>
      </w:r>
      <w:r w:rsidR="00B400DD" w:rsidRPr="003A70BC">
        <w:rPr>
          <w:sz w:val="20"/>
          <w:szCs w:val="20"/>
          <w:lang w:val="en-GB"/>
        </w:rPr>
        <w:t xml:space="preserve"> TED</w:t>
      </w:r>
      <w:r w:rsidRPr="003A70BC">
        <w:rPr>
          <w:sz w:val="20"/>
          <w:szCs w:val="20"/>
          <w:lang w:val="en-GB"/>
        </w:rPr>
        <w:t xml:space="preserve"> website</w:t>
      </w:r>
      <w:r w:rsidR="00B400DD" w:rsidRPr="003A70BC">
        <w:rPr>
          <w:sz w:val="20"/>
          <w:szCs w:val="20"/>
          <w:lang w:val="en-GB"/>
        </w:rPr>
        <w:t>:</w:t>
      </w:r>
      <w:hyperlink r:id="rId7">
        <w:r w:rsidR="00B400DD" w:rsidRPr="003A70BC">
          <w:rPr>
            <w:sz w:val="20"/>
            <w:szCs w:val="20"/>
            <w:lang w:val="en-GB"/>
          </w:rPr>
          <w:t xml:space="preserve"> http://ted.europa.eu/udl?uri=TED:NOTICE:323819-2017:TEXT:PL:HTML</w:t>
        </w:r>
      </w:hyperlink>
    </w:p>
    <w:p w:rsidR="00AF1158" w:rsidRPr="003A70BC" w:rsidRDefault="00AF1158">
      <w:pPr>
        <w:pStyle w:val="Tekstpodstawowy"/>
        <w:spacing w:before="9"/>
        <w:ind w:left="0"/>
        <w:rPr>
          <w:lang w:val="en-GB"/>
        </w:rPr>
      </w:pPr>
    </w:p>
    <w:p w:rsidR="008A595B" w:rsidRPr="003A70BC" w:rsidRDefault="00B400DD">
      <w:pPr>
        <w:pStyle w:val="Nagwek11"/>
        <w:spacing w:before="0" w:line="292" w:lineRule="auto"/>
        <w:ind w:left="2663" w:right="2668" w:firstLine="0"/>
        <w:jc w:val="center"/>
        <w:rPr>
          <w:lang w:val="en-GB"/>
        </w:rPr>
      </w:pPr>
      <w:r w:rsidRPr="003A70BC">
        <w:rPr>
          <w:lang w:val="en-GB"/>
        </w:rPr>
        <w:t>Pol</w:t>
      </w:r>
      <w:r w:rsidR="008A595B" w:rsidRPr="003A70BC">
        <w:rPr>
          <w:lang w:val="en-GB"/>
        </w:rPr>
        <w:t>and</w:t>
      </w:r>
      <w:r w:rsidRPr="003A70BC">
        <w:rPr>
          <w:lang w:val="en-GB"/>
        </w:rPr>
        <w:t xml:space="preserve">-Warsaw: </w:t>
      </w:r>
      <w:r w:rsidR="008A595B" w:rsidRPr="003A70BC">
        <w:rPr>
          <w:lang w:val="en-GB"/>
        </w:rPr>
        <w:t>Library software package</w:t>
      </w:r>
    </w:p>
    <w:p w:rsidR="00AF1158" w:rsidRPr="003A70BC" w:rsidRDefault="00B400DD">
      <w:pPr>
        <w:pStyle w:val="Nagwek11"/>
        <w:spacing w:before="0" w:line="292" w:lineRule="auto"/>
        <w:ind w:left="2663" w:right="2668" w:firstLine="0"/>
        <w:jc w:val="center"/>
        <w:rPr>
          <w:lang w:val="en-GB"/>
        </w:rPr>
      </w:pPr>
      <w:r w:rsidRPr="003A70BC">
        <w:rPr>
          <w:lang w:val="en-GB"/>
        </w:rPr>
        <w:t xml:space="preserve"> 2017/S 156-323819</w:t>
      </w:r>
    </w:p>
    <w:p w:rsidR="00AF1158" w:rsidRPr="003A70BC" w:rsidRDefault="00AF1158">
      <w:pPr>
        <w:pStyle w:val="Tekstpodstawowy"/>
        <w:spacing w:before="10"/>
        <w:ind w:left="0"/>
        <w:rPr>
          <w:b/>
          <w:lang w:val="en-GB"/>
        </w:rPr>
      </w:pPr>
    </w:p>
    <w:p w:rsidR="008A595B" w:rsidRPr="003A70BC" w:rsidRDefault="004653D4">
      <w:pPr>
        <w:spacing w:line="626" w:lineRule="auto"/>
        <w:ind w:left="4277" w:right="4276"/>
        <w:jc w:val="center"/>
        <w:rPr>
          <w:b/>
          <w:sz w:val="20"/>
          <w:szCs w:val="20"/>
          <w:lang w:val="en-GB"/>
        </w:rPr>
      </w:pPr>
      <w:r w:rsidRPr="003A70BC">
        <w:rPr>
          <w:b/>
          <w:sz w:val="20"/>
          <w:szCs w:val="20"/>
          <w:lang w:val="en-GB"/>
        </w:rPr>
        <w:t>Contract n</w:t>
      </w:r>
      <w:r w:rsidR="008A595B" w:rsidRPr="003A70BC">
        <w:rPr>
          <w:b/>
          <w:sz w:val="20"/>
          <w:szCs w:val="20"/>
          <w:lang w:val="en-GB"/>
        </w:rPr>
        <w:t>otice</w:t>
      </w:r>
    </w:p>
    <w:p w:rsidR="00AF1158" w:rsidRPr="003A70BC" w:rsidRDefault="008A595B">
      <w:pPr>
        <w:spacing w:line="626" w:lineRule="auto"/>
        <w:ind w:left="4277" w:right="4276"/>
        <w:jc w:val="center"/>
        <w:rPr>
          <w:b/>
          <w:sz w:val="20"/>
          <w:szCs w:val="20"/>
          <w:lang w:val="en-GB"/>
        </w:rPr>
      </w:pPr>
      <w:r w:rsidRPr="003A70BC">
        <w:rPr>
          <w:b/>
          <w:sz w:val="20"/>
          <w:szCs w:val="20"/>
          <w:lang w:val="en-GB"/>
        </w:rPr>
        <w:t>Services</w:t>
      </w:r>
    </w:p>
    <w:p w:rsidR="008A595B" w:rsidRPr="003A70BC" w:rsidRDefault="00B400DD" w:rsidP="008A595B">
      <w:pPr>
        <w:tabs>
          <w:tab w:val="left" w:pos="957"/>
        </w:tabs>
        <w:spacing w:before="9" w:line="292" w:lineRule="auto"/>
        <w:ind w:right="7815"/>
        <w:rPr>
          <w:sz w:val="20"/>
          <w:szCs w:val="20"/>
          <w:lang w:val="en-GB"/>
        </w:rPr>
      </w:pPr>
      <w:r w:rsidRPr="003A70BC">
        <w:rPr>
          <w:sz w:val="20"/>
          <w:szCs w:val="20"/>
          <w:lang w:val="en-GB"/>
        </w:rPr>
        <w:t>D</w:t>
      </w:r>
      <w:r w:rsidR="008A595B" w:rsidRPr="003A70BC">
        <w:rPr>
          <w:sz w:val="20"/>
          <w:szCs w:val="20"/>
          <w:lang w:val="en-GB"/>
        </w:rPr>
        <w:t xml:space="preserve">irective </w:t>
      </w:r>
      <w:r w:rsidRPr="003A70BC">
        <w:rPr>
          <w:sz w:val="20"/>
          <w:szCs w:val="20"/>
          <w:lang w:val="en-GB"/>
        </w:rPr>
        <w:t xml:space="preserve"> 2014/24/UE</w:t>
      </w:r>
    </w:p>
    <w:p w:rsidR="008A595B" w:rsidRPr="003A70BC" w:rsidRDefault="00B400DD" w:rsidP="008A595B">
      <w:pPr>
        <w:tabs>
          <w:tab w:val="left" w:pos="957"/>
        </w:tabs>
        <w:spacing w:before="9" w:line="292" w:lineRule="auto"/>
        <w:ind w:right="5461"/>
        <w:rPr>
          <w:b/>
          <w:sz w:val="20"/>
          <w:szCs w:val="20"/>
          <w:lang w:val="en-GB"/>
        </w:rPr>
      </w:pPr>
      <w:r w:rsidRPr="003A70BC">
        <w:rPr>
          <w:b/>
          <w:sz w:val="20"/>
          <w:szCs w:val="20"/>
          <w:u w:val="single"/>
          <w:lang w:val="en-GB"/>
        </w:rPr>
        <w:t>Se</w:t>
      </w:r>
      <w:r w:rsidR="008A595B" w:rsidRPr="003A70BC">
        <w:rPr>
          <w:b/>
          <w:sz w:val="20"/>
          <w:szCs w:val="20"/>
          <w:u w:val="single"/>
          <w:lang w:val="en-GB"/>
        </w:rPr>
        <w:t>ction</w:t>
      </w:r>
      <w:r w:rsidRPr="003A70BC">
        <w:rPr>
          <w:b/>
          <w:sz w:val="20"/>
          <w:szCs w:val="20"/>
          <w:u w:val="single"/>
          <w:lang w:val="en-GB"/>
        </w:rPr>
        <w:t xml:space="preserve"> I: </w:t>
      </w:r>
      <w:r w:rsidR="008A595B" w:rsidRPr="003A70BC">
        <w:rPr>
          <w:b/>
          <w:sz w:val="20"/>
          <w:szCs w:val="20"/>
          <w:u w:val="single"/>
          <w:lang w:val="en-GB"/>
        </w:rPr>
        <w:t>Contracting Authority</w:t>
      </w:r>
      <w:r w:rsidRPr="003A70BC">
        <w:rPr>
          <w:b/>
          <w:sz w:val="20"/>
          <w:szCs w:val="20"/>
          <w:lang w:val="en-GB"/>
        </w:rPr>
        <w:t xml:space="preserve"> </w:t>
      </w:r>
    </w:p>
    <w:p w:rsidR="00AF1158" w:rsidRPr="003A70BC" w:rsidRDefault="00B400DD" w:rsidP="008A595B">
      <w:pPr>
        <w:tabs>
          <w:tab w:val="left" w:pos="957"/>
        </w:tabs>
        <w:spacing w:before="9" w:line="292" w:lineRule="auto"/>
        <w:ind w:right="5461"/>
        <w:rPr>
          <w:b/>
          <w:sz w:val="20"/>
          <w:szCs w:val="20"/>
          <w:lang w:val="en-GB"/>
        </w:rPr>
      </w:pPr>
      <w:r w:rsidRPr="003A70BC">
        <w:rPr>
          <w:sz w:val="20"/>
          <w:szCs w:val="20"/>
          <w:lang w:val="en-GB"/>
        </w:rPr>
        <w:t>I.1)</w:t>
      </w:r>
      <w:r w:rsidRPr="003A70BC">
        <w:rPr>
          <w:sz w:val="20"/>
          <w:szCs w:val="20"/>
          <w:lang w:val="en-GB"/>
        </w:rPr>
        <w:tab/>
      </w:r>
      <w:r w:rsidRPr="003A70BC">
        <w:rPr>
          <w:b/>
          <w:sz w:val="20"/>
          <w:szCs w:val="20"/>
          <w:lang w:val="en-GB"/>
        </w:rPr>
        <w:t>Na</w:t>
      </w:r>
      <w:r w:rsidR="008A595B" w:rsidRPr="003A70BC">
        <w:rPr>
          <w:b/>
          <w:sz w:val="20"/>
          <w:szCs w:val="20"/>
          <w:lang w:val="en-GB"/>
        </w:rPr>
        <w:t>me and addresses</w:t>
      </w:r>
    </w:p>
    <w:p w:rsidR="008A595B" w:rsidRPr="00825A0D" w:rsidRDefault="008A595B" w:rsidP="008A595B">
      <w:pPr>
        <w:widowControl/>
        <w:shd w:val="clear" w:color="auto" w:fill="FFFFFF"/>
        <w:autoSpaceDE/>
        <w:autoSpaceDN/>
        <w:spacing w:line="139" w:lineRule="atLeast"/>
        <w:rPr>
          <w:rFonts w:eastAsia="Times New Roman"/>
          <w:color w:val="000000"/>
          <w:sz w:val="20"/>
          <w:szCs w:val="20"/>
          <w:lang w:val="pl-PL" w:eastAsia="pl-PL"/>
        </w:rPr>
      </w:pPr>
      <w:proofErr w:type="spellStart"/>
      <w:r w:rsidRPr="003A70BC">
        <w:rPr>
          <w:rFonts w:eastAsia="Times New Roman"/>
          <w:color w:val="000000"/>
          <w:sz w:val="20"/>
          <w:szCs w:val="20"/>
          <w:lang w:val="en-GB" w:eastAsia="pl-PL"/>
        </w:rPr>
        <w:t>Biblioteka</w:t>
      </w:r>
      <w:proofErr w:type="spellEnd"/>
      <w:r w:rsidRPr="003A70BC">
        <w:rPr>
          <w:rFonts w:eastAsia="Times New Roman"/>
          <w:color w:val="000000"/>
          <w:sz w:val="20"/>
          <w:szCs w:val="20"/>
          <w:lang w:val="en-GB" w:eastAsia="pl-PL"/>
        </w:rPr>
        <w:t xml:space="preserve"> </w:t>
      </w:r>
      <w:proofErr w:type="spellStart"/>
      <w:r w:rsidRPr="003A70BC">
        <w:rPr>
          <w:rFonts w:eastAsia="Times New Roman"/>
          <w:color w:val="000000"/>
          <w:sz w:val="20"/>
          <w:szCs w:val="20"/>
          <w:lang w:val="en-GB" w:eastAsia="pl-PL"/>
        </w:rPr>
        <w:t>Narodowa</w:t>
      </w:r>
      <w:proofErr w:type="spellEnd"/>
      <w:r w:rsidRPr="003A70BC">
        <w:rPr>
          <w:rFonts w:eastAsia="Times New Roman"/>
          <w:color w:val="000000"/>
          <w:sz w:val="20"/>
          <w:szCs w:val="20"/>
          <w:lang w:val="en-GB" w:eastAsia="pl-PL"/>
        </w:rPr>
        <w:br/>
        <w:t>000275955</w:t>
      </w:r>
      <w:r w:rsidRPr="003A70BC">
        <w:rPr>
          <w:rFonts w:eastAsia="Times New Roman"/>
          <w:color w:val="000000"/>
          <w:sz w:val="20"/>
          <w:szCs w:val="20"/>
          <w:lang w:val="en-GB" w:eastAsia="pl-PL"/>
        </w:rPr>
        <w:br/>
        <w:t xml:space="preserve">al. </w:t>
      </w:r>
      <w:r w:rsidRPr="00825A0D">
        <w:rPr>
          <w:rFonts w:eastAsia="Times New Roman"/>
          <w:color w:val="000000"/>
          <w:sz w:val="20"/>
          <w:szCs w:val="20"/>
          <w:lang w:val="pl-PL" w:eastAsia="pl-PL"/>
        </w:rPr>
        <w:t>Niepodległości 213</w:t>
      </w:r>
      <w:r w:rsidRPr="00825A0D">
        <w:rPr>
          <w:rFonts w:eastAsia="Times New Roman"/>
          <w:color w:val="000000"/>
          <w:sz w:val="20"/>
          <w:szCs w:val="20"/>
          <w:lang w:val="pl-PL" w:eastAsia="pl-PL"/>
        </w:rPr>
        <w:br/>
        <w:t>Warszawa</w:t>
      </w:r>
      <w:r w:rsidRPr="00825A0D">
        <w:rPr>
          <w:rFonts w:eastAsia="Times New Roman"/>
          <w:color w:val="000000"/>
          <w:sz w:val="20"/>
          <w:szCs w:val="20"/>
          <w:lang w:val="pl-PL" w:eastAsia="pl-PL"/>
        </w:rPr>
        <w:br/>
        <w:t>02-086</w:t>
      </w:r>
      <w:r w:rsidRPr="00825A0D">
        <w:rPr>
          <w:rFonts w:eastAsia="Times New Roman"/>
          <w:color w:val="000000"/>
          <w:sz w:val="20"/>
          <w:szCs w:val="20"/>
          <w:lang w:val="pl-PL" w:eastAsia="pl-PL"/>
        </w:rPr>
        <w:br/>
        <w:t>Poland</w:t>
      </w:r>
      <w:r w:rsidRPr="00825A0D">
        <w:rPr>
          <w:rFonts w:eastAsia="Times New Roman"/>
          <w:color w:val="000000"/>
          <w:sz w:val="20"/>
          <w:szCs w:val="20"/>
          <w:lang w:val="pl-PL" w:eastAsia="pl-PL"/>
        </w:rPr>
        <w:br/>
      </w:r>
      <w:proofErr w:type="spellStart"/>
      <w:r w:rsidRPr="00825A0D">
        <w:rPr>
          <w:rFonts w:eastAsia="Times New Roman"/>
          <w:color w:val="000000"/>
          <w:sz w:val="20"/>
          <w:szCs w:val="20"/>
          <w:lang w:val="pl-PL" w:eastAsia="pl-PL"/>
        </w:rPr>
        <w:t>Contact</w:t>
      </w:r>
      <w:proofErr w:type="spellEnd"/>
      <w:r w:rsidRPr="00825A0D">
        <w:rPr>
          <w:rFonts w:eastAsia="Times New Roman"/>
          <w:color w:val="000000"/>
          <w:sz w:val="20"/>
          <w:szCs w:val="20"/>
          <w:lang w:val="pl-PL" w:eastAsia="pl-PL"/>
        </w:rPr>
        <w:t xml:space="preserve"> person: Elżbieta Biedruna; Bogumiła Bernatowicz</w:t>
      </w:r>
      <w:r w:rsidRPr="00825A0D">
        <w:rPr>
          <w:rFonts w:eastAsia="Times New Roman"/>
          <w:color w:val="000000"/>
          <w:sz w:val="20"/>
          <w:szCs w:val="20"/>
          <w:lang w:val="pl-PL" w:eastAsia="pl-PL"/>
        </w:rPr>
        <w:br/>
        <w:t>E-mail: </w:t>
      </w:r>
      <w:hyperlink r:id="rId8" w:history="1">
        <w:r w:rsidRPr="00825A0D">
          <w:rPr>
            <w:rFonts w:eastAsia="Times New Roman"/>
            <w:color w:val="3366CC"/>
            <w:sz w:val="20"/>
            <w:szCs w:val="20"/>
            <w:u w:val="single"/>
            <w:lang w:val="pl-PL" w:eastAsia="pl-PL"/>
          </w:rPr>
          <w:t>przetargi@bn.org.pl</w:t>
        </w:r>
      </w:hyperlink>
      <w:r w:rsidRPr="00825A0D">
        <w:rPr>
          <w:rFonts w:eastAsia="Times New Roman"/>
          <w:color w:val="000000"/>
          <w:sz w:val="20"/>
          <w:szCs w:val="20"/>
          <w:lang w:val="pl-PL" w:eastAsia="pl-PL"/>
        </w:rPr>
        <w:br/>
        <w:t>Fax: +48 226082624</w:t>
      </w:r>
      <w:r w:rsidRPr="00825A0D">
        <w:rPr>
          <w:rFonts w:eastAsia="Times New Roman"/>
          <w:color w:val="000000"/>
          <w:sz w:val="20"/>
          <w:szCs w:val="20"/>
          <w:lang w:val="pl-PL" w:eastAsia="pl-PL"/>
        </w:rPr>
        <w:br/>
        <w:t xml:space="preserve">NUTS </w:t>
      </w:r>
      <w:proofErr w:type="spellStart"/>
      <w:r w:rsidRPr="00825A0D">
        <w:rPr>
          <w:rFonts w:eastAsia="Times New Roman"/>
          <w:color w:val="000000"/>
          <w:sz w:val="20"/>
          <w:szCs w:val="20"/>
          <w:lang w:val="pl-PL" w:eastAsia="pl-PL"/>
        </w:rPr>
        <w:t>code</w:t>
      </w:r>
      <w:proofErr w:type="spellEnd"/>
      <w:r w:rsidRPr="00825A0D">
        <w:rPr>
          <w:rFonts w:eastAsia="Times New Roman"/>
          <w:color w:val="000000"/>
          <w:sz w:val="20"/>
          <w:szCs w:val="20"/>
          <w:lang w:val="pl-PL" w:eastAsia="pl-PL"/>
        </w:rPr>
        <w:t>: PL911</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b/>
          <w:bCs/>
          <w:color w:val="000000"/>
          <w:sz w:val="20"/>
          <w:szCs w:val="20"/>
          <w:lang w:val="en-GB" w:eastAsia="pl-PL"/>
        </w:rPr>
        <w:t>Internet address(</w:t>
      </w:r>
      <w:proofErr w:type="spellStart"/>
      <w:r w:rsidRPr="003A70BC">
        <w:rPr>
          <w:rFonts w:eastAsia="Times New Roman"/>
          <w:b/>
          <w:bCs/>
          <w:color w:val="000000"/>
          <w:sz w:val="20"/>
          <w:szCs w:val="20"/>
          <w:lang w:val="en-GB" w:eastAsia="pl-PL"/>
        </w:rPr>
        <w:t>es</w:t>
      </w:r>
      <w:proofErr w:type="spellEnd"/>
      <w:r w:rsidRPr="003A70BC">
        <w:rPr>
          <w:rFonts w:eastAsia="Times New Roman"/>
          <w:b/>
          <w:bCs/>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Main address: </w:t>
      </w:r>
      <w:hyperlink r:id="rId9" w:tgtFrame="_blank" w:history="1">
        <w:r w:rsidRPr="003A70BC">
          <w:rPr>
            <w:rFonts w:eastAsia="Times New Roman"/>
            <w:color w:val="3366CC"/>
            <w:sz w:val="20"/>
            <w:szCs w:val="20"/>
            <w:u w:val="single"/>
            <w:lang w:val="en-GB" w:eastAsia="pl-PL"/>
          </w:rPr>
          <w:t>http://www.bn.org.pl</w:t>
        </w:r>
      </w:hyperlink>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I.2)</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Joint procurement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I.3)</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Communication</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 xml:space="preserve">The procurement documents are available for unrestricted and full direct access, free of charge, </w:t>
      </w:r>
      <w:proofErr w:type="spellStart"/>
      <w:r w:rsidRPr="003A70BC">
        <w:rPr>
          <w:rFonts w:eastAsia="Times New Roman"/>
          <w:color w:val="000000"/>
          <w:sz w:val="20"/>
          <w:szCs w:val="20"/>
          <w:lang w:val="en-GB" w:eastAsia="pl-PL"/>
        </w:rPr>
        <w:t>at:</w:t>
      </w:r>
      <w:hyperlink r:id="rId10" w:tgtFrame="_blank" w:history="1">
        <w:r w:rsidRPr="003A70BC">
          <w:rPr>
            <w:rFonts w:eastAsia="Times New Roman"/>
            <w:color w:val="3366CC"/>
            <w:sz w:val="20"/>
            <w:szCs w:val="20"/>
            <w:u w:val="single"/>
            <w:lang w:val="en-GB" w:eastAsia="pl-PL"/>
          </w:rPr>
          <w:t>http</w:t>
        </w:r>
        <w:proofErr w:type="spellEnd"/>
        <w:r w:rsidRPr="003A70BC">
          <w:rPr>
            <w:rFonts w:eastAsia="Times New Roman"/>
            <w:color w:val="3366CC"/>
            <w:sz w:val="20"/>
            <w:szCs w:val="20"/>
            <w:u w:val="single"/>
            <w:lang w:val="en-GB" w:eastAsia="pl-PL"/>
          </w:rPr>
          <w:t>://bn.org.pl/</w:t>
        </w:r>
        <w:proofErr w:type="spellStart"/>
        <w:r w:rsidRPr="003A70BC">
          <w:rPr>
            <w:rFonts w:eastAsia="Times New Roman"/>
            <w:color w:val="3366CC"/>
            <w:sz w:val="20"/>
            <w:szCs w:val="20"/>
            <w:u w:val="single"/>
            <w:lang w:val="en-GB" w:eastAsia="pl-PL"/>
          </w:rPr>
          <w:t>bip</w:t>
        </w:r>
        <w:proofErr w:type="spellEnd"/>
        <w:r w:rsidRPr="003A70BC">
          <w:rPr>
            <w:rFonts w:eastAsia="Times New Roman"/>
            <w:color w:val="3366CC"/>
            <w:sz w:val="20"/>
            <w:szCs w:val="20"/>
            <w:u w:val="single"/>
            <w:lang w:val="en-GB" w:eastAsia="pl-PL"/>
          </w:rPr>
          <w:t>/</w:t>
        </w:r>
        <w:proofErr w:type="spellStart"/>
        <w:r w:rsidRPr="003A70BC">
          <w:rPr>
            <w:rFonts w:eastAsia="Times New Roman"/>
            <w:color w:val="3366CC"/>
            <w:sz w:val="20"/>
            <w:szCs w:val="20"/>
            <w:u w:val="single"/>
            <w:lang w:val="en-GB" w:eastAsia="pl-PL"/>
          </w:rPr>
          <w:t>zamowienia-publiczne</w:t>
        </w:r>
        <w:proofErr w:type="spellEnd"/>
      </w:hyperlink>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Additional information can be obtained from the abovementioned address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Tenders or requests to participate must be submitted to the abovementioned address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I.4)</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Type of the contracting authority</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Body governed by public law</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I.5)</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Main activity</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Recreation, culture and religion</w:t>
      </w:r>
    </w:p>
    <w:p w:rsidR="008A595B" w:rsidRPr="003A70BC" w:rsidRDefault="008A595B" w:rsidP="008A595B">
      <w:pPr>
        <w:widowControl/>
        <w:shd w:val="clear" w:color="auto" w:fill="FFFFFF"/>
        <w:autoSpaceDE/>
        <w:autoSpaceDN/>
        <w:spacing w:after="75" w:line="139" w:lineRule="atLeast"/>
        <w:rPr>
          <w:rFonts w:eastAsia="Times New Roman"/>
          <w:b/>
          <w:bCs/>
          <w:color w:val="444444"/>
          <w:sz w:val="20"/>
          <w:szCs w:val="20"/>
          <w:u w:val="single"/>
          <w:lang w:val="en-GB" w:eastAsia="pl-PL"/>
        </w:rPr>
      </w:pPr>
      <w:r w:rsidRPr="003A70BC">
        <w:rPr>
          <w:rFonts w:eastAsia="Times New Roman"/>
          <w:b/>
          <w:bCs/>
          <w:color w:val="444444"/>
          <w:sz w:val="20"/>
          <w:szCs w:val="20"/>
          <w:u w:val="single"/>
          <w:lang w:val="en-GB" w:eastAsia="pl-PL"/>
        </w:rPr>
        <w:t>Section II: Object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II.1)</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Scope of the procurement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II.1.1)</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Title: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Purchase and implementation of an Integrated Resources Management System for Libraries.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Reference number: XIV/264/14/17</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 xml:space="preserve">II.1.2) </w:t>
      </w:r>
      <w:r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Main CPV code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FF0000"/>
          <w:sz w:val="20"/>
          <w:szCs w:val="20"/>
          <w:lang w:val="en-GB" w:eastAsia="pl-PL"/>
        </w:rPr>
        <w:t>48160000</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 xml:space="preserve">II.1.3) </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Type of contract</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Services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 xml:space="preserve">II.1.4) </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Short description:</w:t>
      </w:r>
    </w:p>
    <w:p w:rsidR="008A595B" w:rsidRPr="003A70BC" w:rsidRDefault="00BC0C59"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The object of the procurement is the supply and implementation by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of a ready integrated Library Resources Management System for Libraries with access to the library system in a cloud, in the </w:t>
      </w:r>
      <w:r w:rsidR="008A595B" w:rsidRPr="003A70BC">
        <w:rPr>
          <w:rFonts w:eastAsia="Times New Roman"/>
          <w:color w:val="000000"/>
          <w:sz w:val="20"/>
          <w:szCs w:val="20"/>
          <w:lang w:val="en-GB" w:eastAsia="pl-PL"/>
        </w:rPr>
        <w:t>SaaS (Software as a Service)</w:t>
      </w:r>
      <w:r w:rsidRPr="003A70BC">
        <w:rPr>
          <w:rFonts w:eastAsia="Times New Roman"/>
          <w:color w:val="000000"/>
          <w:sz w:val="20"/>
          <w:szCs w:val="20"/>
          <w:lang w:val="en-GB" w:eastAsia="pl-PL"/>
        </w:rPr>
        <w:t xml:space="preserve"> model</w:t>
      </w:r>
      <w:r w:rsidR="008A595B" w:rsidRPr="003A70BC">
        <w:rPr>
          <w:rFonts w:eastAsia="Times New Roman"/>
          <w:color w:val="000000"/>
          <w:sz w:val="20"/>
          <w:szCs w:val="20"/>
          <w:lang w:val="en-GB" w:eastAsia="pl-PL"/>
        </w:rPr>
        <w:t>, w</w:t>
      </w:r>
      <w:r w:rsidRPr="003A70BC">
        <w:rPr>
          <w:rFonts w:eastAsia="Times New Roman"/>
          <w:color w:val="000000"/>
          <w:sz w:val="20"/>
          <w:szCs w:val="20"/>
          <w:lang w:val="en-GB" w:eastAsia="pl-PL"/>
        </w:rPr>
        <w:t>ith the necessary licenses</w:t>
      </w:r>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 xml:space="preserve">A ready Library Resources Management </w:t>
      </w:r>
      <w:r w:rsidR="008A595B" w:rsidRPr="003A70BC">
        <w:rPr>
          <w:rFonts w:eastAsia="Times New Roman"/>
          <w:color w:val="000000"/>
          <w:sz w:val="20"/>
          <w:szCs w:val="20"/>
          <w:lang w:val="en-GB" w:eastAsia="pl-PL"/>
        </w:rPr>
        <w:t xml:space="preserve">System </w:t>
      </w:r>
      <w:r w:rsidRPr="003A70BC">
        <w:rPr>
          <w:rFonts w:eastAsia="Times New Roman"/>
          <w:color w:val="000000"/>
          <w:sz w:val="20"/>
          <w:szCs w:val="20"/>
          <w:lang w:val="en-GB" w:eastAsia="pl-PL"/>
        </w:rPr>
        <w:t xml:space="preserve">is understood as a solution which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already has and can implement it within the deadline specified in the contract</w:t>
      </w:r>
      <w:r w:rsidR="008A595B" w:rsidRPr="003A70BC">
        <w:rPr>
          <w:rFonts w:eastAsia="Times New Roman"/>
          <w:color w:val="000000"/>
          <w:sz w:val="20"/>
          <w:szCs w:val="20"/>
          <w:lang w:val="en-GB" w:eastAsia="pl-PL"/>
        </w:rPr>
        <w:t>. Pr</w:t>
      </w:r>
      <w:r w:rsidRPr="003A70BC">
        <w:rPr>
          <w:rFonts w:eastAsia="Times New Roman"/>
          <w:color w:val="000000"/>
          <w:sz w:val="20"/>
          <w:szCs w:val="20"/>
          <w:lang w:val="en-GB" w:eastAsia="pl-PL"/>
        </w:rPr>
        <w:t xml:space="preserve">ior to the commencement of the procedure 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will conduct a technical dialogue</w:t>
      </w:r>
      <w:r w:rsidR="008A595B" w:rsidRPr="003A70BC">
        <w:rPr>
          <w:rFonts w:eastAsia="Times New Roman"/>
          <w:color w:val="000000"/>
          <w:sz w:val="20"/>
          <w:szCs w:val="20"/>
          <w:lang w:val="en-GB" w:eastAsia="pl-PL"/>
        </w:rPr>
        <w:t>. Informa</w:t>
      </w:r>
      <w:r w:rsidRPr="003A70BC">
        <w:rPr>
          <w:rFonts w:eastAsia="Times New Roman"/>
          <w:color w:val="000000"/>
          <w:sz w:val="20"/>
          <w:szCs w:val="20"/>
          <w:lang w:val="en-GB" w:eastAsia="pl-PL"/>
        </w:rPr>
        <w:t xml:space="preserve">tion from the technical dialogue forms </w:t>
      </w:r>
      <w:r w:rsidR="00825A0D">
        <w:rPr>
          <w:rFonts w:eastAsia="Times New Roman"/>
          <w:color w:val="000000"/>
          <w:sz w:val="20"/>
          <w:szCs w:val="20"/>
          <w:lang w:val="en-GB" w:eastAsia="pl-PL"/>
        </w:rPr>
        <w:t>Attachment no.</w:t>
      </w:r>
      <w:r w:rsidRPr="003A70BC">
        <w:rPr>
          <w:rFonts w:eastAsia="Times New Roman"/>
          <w:color w:val="000000"/>
          <w:sz w:val="20"/>
          <w:szCs w:val="20"/>
          <w:lang w:val="en-GB" w:eastAsia="pl-PL"/>
        </w:rPr>
        <w:t xml:space="preserve"> 3 to the </w:t>
      </w:r>
      <w:proofErr w:type="spellStart"/>
      <w:r w:rsidRPr="003A70BC">
        <w:rPr>
          <w:rFonts w:eastAsia="Times New Roman"/>
          <w:color w:val="000000"/>
          <w:sz w:val="20"/>
          <w:szCs w:val="20"/>
          <w:lang w:val="en-GB" w:eastAsia="pl-PL"/>
        </w:rPr>
        <w:t>ToR</w:t>
      </w:r>
      <w:proofErr w:type="spellEnd"/>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II.1.5)</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Estimated total value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 xml:space="preserve">Value excluding VAT: </w:t>
      </w:r>
      <w:r w:rsidR="00BC0C59" w:rsidRPr="003A70BC">
        <w:rPr>
          <w:rFonts w:eastAsia="Times New Roman"/>
          <w:color w:val="000000"/>
          <w:sz w:val="20"/>
          <w:szCs w:val="20"/>
          <w:lang w:val="en-GB" w:eastAsia="pl-PL"/>
        </w:rPr>
        <w:t xml:space="preserve">PLN </w:t>
      </w:r>
      <w:r w:rsidRPr="003A70BC">
        <w:rPr>
          <w:rFonts w:eastAsia="Times New Roman"/>
          <w:color w:val="000000"/>
          <w:sz w:val="20"/>
          <w:szCs w:val="20"/>
          <w:lang w:val="en-GB" w:eastAsia="pl-PL"/>
        </w:rPr>
        <w:t>23</w:t>
      </w:r>
      <w:r w:rsidR="00BC0C59"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r w:rsidR="00BC0C59"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r w:rsidR="00BC0C59" w:rsidRPr="003A70BC">
        <w:rPr>
          <w:rFonts w:eastAsia="Times New Roman"/>
          <w:color w:val="000000"/>
          <w:sz w:val="20"/>
          <w:szCs w:val="20"/>
          <w:lang w:val="en-GB" w:eastAsia="pl-PL"/>
        </w:rPr>
        <w:t>.</w:t>
      </w:r>
      <w:r w:rsidRPr="003A70BC">
        <w:rPr>
          <w:rFonts w:eastAsia="Times New Roman"/>
          <w:color w:val="000000"/>
          <w:sz w:val="20"/>
          <w:szCs w:val="20"/>
          <w:lang w:val="en-GB" w:eastAsia="pl-PL"/>
        </w:rPr>
        <w:t>00</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lastRenderedPageBreak/>
        <w:t>II.1.6)</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lots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This contract is divided into lots: no</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Description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Title:</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Additional CPV code(s)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FF0000"/>
          <w:sz w:val="20"/>
          <w:szCs w:val="20"/>
          <w:lang w:val="en-GB" w:eastAsia="pl-PL"/>
        </w:rPr>
        <w:t>48161000</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FF0000"/>
          <w:sz w:val="20"/>
          <w:szCs w:val="20"/>
          <w:lang w:val="en-GB" w:eastAsia="pl-PL"/>
        </w:rPr>
        <w:t>72263000</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Place of performance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NUTS code: PL</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Main site or place of performance:</w:t>
      </w:r>
    </w:p>
    <w:p w:rsidR="008A595B" w:rsidRPr="003A70BC" w:rsidRDefault="00BC0C59"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O</w:t>
      </w:r>
      <w:r w:rsidR="008A595B" w:rsidRPr="003A70BC">
        <w:rPr>
          <w:rFonts w:eastAsia="Times New Roman"/>
          <w:color w:val="000000"/>
          <w:sz w:val="20"/>
          <w:szCs w:val="20"/>
          <w:lang w:val="en-GB" w:eastAsia="pl-PL"/>
        </w:rPr>
        <w:t xml:space="preserve">n-line </w:t>
      </w:r>
      <w:r w:rsidRPr="003A70BC">
        <w:rPr>
          <w:rFonts w:eastAsia="Times New Roman"/>
          <w:color w:val="000000"/>
          <w:sz w:val="20"/>
          <w:szCs w:val="20"/>
          <w:lang w:val="en-GB" w:eastAsia="pl-PL"/>
        </w:rPr>
        <w:t>service provided to the National Library in Warsaw</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II.2.4)</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Description of the procurement: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 </w:t>
      </w:r>
      <w:r w:rsidR="00BC0C59" w:rsidRPr="003A70BC">
        <w:rPr>
          <w:rFonts w:eastAsia="Times New Roman"/>
          <w:color w:val="000000"/>
          <w:sz w:val="20"/>
          <w:szCs w:val="20"/>
          <w:lang w:val="en-GB" w:eastAsia="pl-PL"/>
        </w:rPr>
        <w:t xml:space="preserve">The object of the procurement is the supply and implementation by the </w:t>
      </w:r>
      <w:r w:rsidR="003A70BC" w:rsidRPr="003A70BC">
        <w:rPr>
          <w:rFonts w:eastAsia="Times New Roman"/>
          <w:color w:val="000000"/>
          <w:sz w:val="20"/>
          <w:szCs w:val="20"/>
          <w:lang w:val="en-GB" w:eastAsia="pl-PL"/>
        </w:rPr>
        <w:t>Economic Operator</w:t>
      </w:r>
      <w:r w:rsidR="00BC0C59" w:rsidRPr="003A70BC">
        <w:rPr>
          <w:rFonts w:eastAsia="Times New Roman"/>
          <w:color w:val="000000"/>
          <w:sz w:val="20"/>
          <w:szCs w:val="20"/>
          <w:lang w:val="en-GB" w:eastAsia="pl-PL"/>
        </w:rPr>
        <w:t xml:space="preserve"> of a ready integrated Library Resources Management System for Libraries with access to the library system in a cloud, in the SaaS (Software as a Service) model, with the necessary licenses. A ready Library Resources Management System is understood as a solution which the </w:t>
      </w:r>
      <w:r w:rsidR="003A70BC" w:rsidRPr="003A70BC">
        <w:rPr>
          <w:rFonts w:eastAsia="Times New Roman"/>
          <w:color w:val="000000"/>
          <w:sz w:val="20"/>
          <w:szCs w:val="20"/>
          <w:lang w:val="en-GB" w:eastAsia="pl-PL"/>
        </w:rPr>
        <w:t>Economic Operator</w:t>
      </w:r>
      <w:r w:rsidR="00BC0C59" w:rsidRPr="003A70BC">
        <w:rPr>
          <w:rFonts w:eastAsia="Times New Roman"/>
          <w:color w:val="000000"/>
          <w:sz w:val="20"/>
          <w:szCs w:val="20"/>
          <w:lang w:val="en-GB" w:eastAsia="pl-PL"/>
        </w:rPr>
        <w:t xml:space="preserve"> already has and can implement it within the deadline specified in the contract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2. </w:t>
      </w:r>
      <w:r w:rsidR="00BC0C59" w:rsidRPr="003A70BC">
        <w:rPr>
          <w:rFonts w:eastAsia="Times New Roman"/>
          <w:color w:val="000000"/>
          <w:sz w:val="20"/>
          <w:szCs w:val="20"/>
          <w:lang w:val="en-GB" w:eastAsia="pl-PL"/>
        </w:rPr>
        <w:t>The object of the procurement will be delivered</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 </w:t>
      </w:r>
      <w:r w:rsidR="00BC0C59" w:rsidRPr="003A70BC">
        <w:rPr>
          <w:rFonts w:eastAsia="Times New Roman"/>
          <w:color w:val="000000"/>
          <w:sz w:val="20"/>
          <w:szCs w:val="20"/>
          <w:lang w:val="en-GB" w:eastAsia="pl-PL"/>
        </w:rPr>
        <w:t>Stage</w:t>
      </w:r>
      <w:r w:rsidRPr="003A70BC">
        <w:rPr>
          <w:rFonts w:eastAsia="Times New Roman"/>
          <w:color w:val="000000"/>
          <w:sz w:val="20"/>
          <w:szCs w:val="20"/>
          <w:lang w:val="en-GB" w:eastAsia="pl-PL"/>
        </w:rPr>
        <w:t xml:space="preserve"> I – </w:t>
      </w:r>
      <w:r w:rsidR="00BC0C59" w:rsidRPr="003A70BC">
        <w:rPr>
          <w:rFonts w:eastAsia="Times New Roman"/>
          <w:color w:val="000000"/>
          <w:sz w:val="20"/>
          <w:szCs w:val="20"/>
          <w:lang w:val="en-GB" w:eastAsia="pl-PL"/>
        </w:rPr>
        <w:t>no later than by</w:t>
      </w:r>
      <w:r w:rsidRPr="003A70BC">
        <w:rPr>
          <w:rFonts w:eastAsia="Times New Roman"/>
          <w:color w:val="000000"/>
          <w:sz w:val="20"/>
          <w:szCs w:val="20"/>
          <w:lang w:val="en-GB" w:eastAsia="pl-PL"/>
        </w:rPr>
        <w:t xml:space="preserve"> 30.6.2018.</w:t>
      </w:r>
    </w:p>
    <w:p w:rsidR="008A595B" w:rsidRPr="003A70BC" w:rsidRDefault="00BC0C59"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Scope of the stage</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a) d</w:t>
      </w:r>
      <w:r w:rsidR="00BC0C59" w:rsidRPr="003A70BC">
        <w:rPr>
          <w:rFonts w:eastAsia="Times New Roman"/>
          <w:color w:val="000000"/>
          <w:sz w:val="20"/>
          <w:szCs w:val="20"/>
          <w:lang w:val="en-GB" w:eastAsia="pl-PL"/>
        </w:rPr>
        <w:t xml:space="preserve">elivery of the Technical and User </w:t>
      </w:r>
      <w:r w:rsidRPr="003A70BC">
        <w:rPr>
          <w:rFonts w:eastAsia="Times New Roman"/>
          <w:color w:val="000000"/>
          <w:sz w:val="20"/>
          <w:szCs w:val="20"/>
          <w:lang w:val="en-GB" w:eastAsia="pl-PL"/>
        </w:rPr>
        <w:t>Do</w:t>
      </w:r>
      <w:r w:rsidR="00BC0C59" w:rsidRPr="003A70BC">
        <w:rPr>
          <w:rFonts w:eastAsia="Times New Roman"/>
          <w:color w:val="000000"/>
          <w:sz w:val="20"/>
          <w:szCs w:val="20"/>
          <w:lang w:val="en-GB" w:eastAsia="pl-PL"/>
        </w:rPr>
        <w:t>cumentation of the</w:t>
      </w:r>
      <w:r w:rsidRPr="003A70BC">
        <w:rPr>
          <w:rFonts w:eastAsia="Times New Roman"/>
          <w:color w:val="000000"/>
          <w:sz w:val="20"/>
          <w:szCs w:val="20"/>
          <w:lang w:val="en-GB" w:eastAsia="pl-PL"/>
        </w:rPr>
        <w:t xml:space="preserve"> System</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b) </w:t>
      </w:r>
      <w:r w:rsidR="00BC0C59" w:rsidRPr="003A70BC">
        <w:rPr>
          <w:rFonts w:eastAsia="Times New Roman"/>
          <w:color w:val="000000"/>
          <w:sz w:val="20"/>
          <w:szCs w:val="20"/>
          <w:lang w:val="en-GB" w:eastAsia="pl-PL"/>
        </w:rPr>
        <w:t xml:space="preserve">training of </w:t>
      </w:r>
      <w:r w:rsidRPr="003A70BC">
        <w:rPr>
          <w:rFonts w:eastAsia="Times New Roman"/>
          <w:color w:val="000000"/>
          <w:sz w:val="20"/>
          <w:szCs w:val="20"/>
          <w:lang w:val="en-GB" w:eastAsia="pl-PL"/>
        </w:rPr>
        <w:t>System</w:t>
      </w:r>
      <w:r w:rsidR="00BC0C59" w:rsidRPr="003A70BC">
        <w:rPr>
          <w:rFonts w:eastAsia="Times New Roman"/>
          <w:color w:val="000000"/>
          <w:sz w:val="20"/>
          <w:szCs w:val="20"/>
          <w:lang w:val="en-GB" w:eastAsia="pl-PL"/>
        </w:rPr>
        <w:t xml:space="preserve"> administrators</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c) d</w:t>
      </w:r>
      <w:r w:rsidR="00BC0C59" w:rsidRPr="003A70BC">
        <w:rPr>
          <w:rFonts w:eastAsia="Times New Roman"/>
          <w:color w:val="000000"/>
          <w:sz w:val="20"/>
          <w:szCs w:val="20"/>
          <w:lang w:val="en-GB" w:eastAsia="pl-PL"/>
        </w:rPr>
        <w:t>elivery and configuration of the</w:t>
      </w:r>
      <w:r w:rsidRPr="003A70BC">
        <w:rPr>
          <w:rFonts w:eastAsia="Times New Roman"/>
          <w:color w:val="000000"/>
          <w:sz w:val="20"/>
          <w:szCs w:val="20"/>
          <w:lang w:val="en-GB" w:eastAsia="pl-PL"/>
        </w:rPr>
        <w:t xml:space="preserve"> System</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2) </w:t>
      </w:r>
      <w:r w:rsidR="00BC0C59" w:rsidRPr="003A70BC">
        <w:rPr>
          <w:rFonts w:eastAsia="Times New Roman"/>
          <w:color w:val="000000"/>
          <w:sz w:val="20"/>
          <w:szCs w:val="20"/>
          <w:lang w:val="en-GB" w:eastAsia="pl-PL"/>
        </w:rPr>
        <w:t xml:space="preserve">Stage II – no later than by </w:t>
      </w:r>
      <w:r w:rsidRPr="003A70BC">
        <w:rPr>
          <w:rFonts w:eastAsia="Times New Roman"/>
          <w:color w:val="000000"/>
          <w:sz w:val="20"/>
          <w:szCs w:val="20"/>
          <w:lang w:val="en-GB" w:eastAsia="pl-PL"/>
        </w:rPr>
        <w:t>31.12.2018</w:t>
      </w:r>
    </w:p>
    <w:p w:rsidR="008A595B" w:rsidRPr="003A70BC" w:rsidRDefault="00BC0C59"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Scope of the stage</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a) pr</w:t>
      </w:r>
      <w:r w:rsidR="00BC0C59" w:rsidRPr="003A70BC">
        <w:rPr>
          <w:rFonts w:eastAsia="Times New Roman"/>
          <w:color w:val="000000"/>
          <w:sz w:val="20"/>
          <w:szCs w:val="20"/>
          <w:lang w:val="en-GB" w:eastAsia="pl-PL"/>
        </w:rPr>
        <w:t>eparation of data migration and loading tools</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b) migra</w:t>
      </w:r>
      <w:r w:rsidR="00BC0C59" w:rsidRPr="003A70BC">
        <w:rPr>
          <w:rFonts w:eastAsia="Times New Roman"/>
          <w:color w:val="000000"/>
          <w:sz w:val="20"/>
          <w:szCs w:val="20"/>
          <w:lang w:val="en-GB" w:eastAsia="pl-PL"/>
        </w:rPr>
        <w:t>tion of data of the National Library</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3) </w:t>
      </w:r>
      <w:r w:rsidR="00BC0C59" w:rsidRPr="003A70BC">
        <w:rPr>
          <w:rFonts w:eastAsia="Times New Roman"/>
          <w:color w:val="000000"/>
          <w:sz w:val="20"/>
          <w:szCs w:val="20"/>
          <w:lang w:val="en-GB" w:eastAsia="pl-PL"/>
        </w:rPr>
        <w:t xml:space="preserve">Stage III – no later than by </w:t>
      </w:r>
      <w:r w:rsidRPr="003A70BC">
        <w:rPr>
          <w:rFonts w:eastAsia="Times New Roman"/>
          <w:color w:val="000000"/>
          <w:sz w:val="20"/>
          <w:szCs w:val="20"/>
          <w:lang w:val="en-GB" w:eastAsia="pl-PL"/>
        </w:rPr>
        <w:t>14.8.2019</w:t>
      </w:r>
    </w:p>
    <w:p w:rsidR="008A595B" w:rsidRPr="003A70BC" w:rsidRDefault="00BC0C59"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Scope of the stage</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a) System</w:t>
      </w:r>
      <w:r w:rsidR="0034164F" w:rsidRPr="003A70BC">
        <w:rPr>
          <w:rFonts w:eastAsia="Times New Roman"/>
          <w:color w:val="000000"/>
          <w:sz w:val="20"/>
          <w:szCs w:val="20"/>
          <w:lang w:val="en-GB" w:eastAsia="pl-PL"/>
        </w:rPr>
        <w:t xml:space="preserve"> implementation in the libraries indicated by the National Library</w:t>
      </w:r>
      <w:r w:rsidRPr="003A70BC">
        <w:rPr>
          <w:rFonts w:eastAsia="Times New Roman"/>
          <w:color w:val="000000"/>
          <w:sz w:val="20"/>
          <w:szCs w:val="20"/>
          <w:lang w:val="en-GB" w:eastAsia="pl-PL"/>
        </w:rPr>
        <w:t xml:space="preserve">, </w:t>
      </w:r>
      <w:r w:rsidR="0034164F" w:rsidRPr="003A70BC">
        <w:rPr>
          <w:rFonts w:eastAsia="Times New Roman"/>
          <w:color w:val="000000"/>
          <w:sz w:val="20"/>
          <w:szCs w:val="20"/>
          <w:lang w:val="en-GB" w:eastAsia="pl-PL"/>
        </w:rPr>
        <w:t>in accordance with the</w:t>
      </w:r>
      <w:r w:rsidRPr="003A70BC">
        <w:rPr>
          <w:rFonts w:eastAsia="Times New Roman"/>
          <w:color w:val="000000"/>
          <w:sz w:val="20"/>
          <w:szCs w:val="20"/>
          <w:lang w:val="en-GB" w:eastAsia="pl-PL"/>
        </w:rPr>
        <w:t xml:space="preserve"> </w:t>
      </w:r>
      <w:r w:rsidR="0034164F" w:rsidRPr="003A70BC">
        <w:rPr>
          <w:rFonts w:eastAsia="Times New Roman"/>
          <w:color w:val="000000"/>
          <w:sz w:val="20"/>
          <w:szCs w:val="20"/>
          <w:lang w:val="en-GB" w:eastAsia="pl-PL"/>
        </w:rPr>
        <w:t xml:space="preserve">description of the object of the procurement forming </w:t>
      </w:r>
      <w:r w:rsidR="00D45D68">
        <w:rPr>
          <w:rFonts w:eastAsia="Times New Roman"/>
          <w:color w:val="000000"/>
          <w:sz w:val="20"/>
          <w:szCs w:val="20"/>
          <w:lang w:val="en-GB" w:eastAsia="pl-PL"/>
        </w:rPr>
        <w:t>Attachment no.</w:t>
      </w:r>
      <w:r w:rsidRPr="003A70BC">
        <w:rPr>
          <w:rFonts w:eastAsia="Times New Roman"/>
          <w:color w:val="000000"/>
          <w:sz w:val="20"/>
          <w:szCs w:val="20"/>
          <w:lang w:val="en-GB" w:eastAsia="pl-PL"/>
        </w:rPr>
        <w:t xml:space="preserve"> 2 </w:t>
      </w:r>
      <w:r w:rsidR="0034164F" w:rsidRPr="003A70BC">
        <w:rPr>
          <w:rFonts w:eastAsia="Times New Roman"/>
          <w:color w:val="000000"/>
          <w:sz w:val="20"/>
          <w:szCs w:val="20"/>
          <w:lang w:val="en-GB" w:eastAsia="pl-PL"/>
        </w:rPr>
        <w:t>t</w:t>
      </w:r>
      <w:r w:rsidRPr="003A70BC">
        <w:rPr>
          <w:rFonts w:eastAsia="Times New Roman"/>
          <w:color w:val="000000"/>
          <w:sz w:val="20"/>
          <w:szCs w:val="20"/>
          <w:lang w:val="en-GB" w:eastAsia="pl-PL"/>
        </w:rPr>
        <w:t xml:space="preserve">o </w:t>
      </w:r>
      <w:r w:rsidR="0034164F" w:rsidRPr="003A70BC">
        <w:rPr>
          <w:rFonts w:eastAsia="Times New Roman"/>
          <w:color w:val="000000"/>
          <w:sz w:val="20"/>
          <w:szCs w:val="20"/>
          <w:lang w:val="en-GB" w:eastAsia="pl-PL"/>
        </w:rPr>
        <w:t>the Contract</w:t>
      </w:r>
      <w:r w:rsidRPr="003A70BC">
        <w:rPr>
          <w:rFonts w:eastAsia="Times New Roman"/>
          <w:color w:val="000000"/>
          <w:sz w:val="20"/>
          <w:szCs w:val="20"/>
          <w:lang w:val="en-GB" w:eastAsia="pl-PL"/>
        </w:rPr>
        <w:t>.</w:t>
      </w:r>
    </w:p>
    <w:p w:rsidR="008A595B" w:rsidRPr="003A70BC" w:rsidRDefault="0034164F"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Upon the delivery and configuration of the </w:t>
      </w:r>
      <w:r w:rsidR="008A595B" w:rsidRPr="003A70BC">
        <w:rPr>
          <w:rFonts w:eastAsia="Times New Roman"/>
          <w:color w:val="000000"/>
          <w:sz w:val="20"/>
          <w:szCs w:val="20"/>
          <w:lang w:val="en-GB" w:eastAsia="pl-PL"/>
        </w:rPr>
        <w:t>System</w:t>
      </w:r>
      <w:r w:rsidRPr="003A70BC">
        <w:rPr>
          <w:rFonts w:eastAsia="Times New Roman"/>
          <w:color w:val="000000"/>
          <w:sz w:val="20"/>
          <w:szCs w:val="20"/>
          <w:lang w:val="en-GB" w:eastAsia="pl-PL"/>
        </w:rPr>
        <w:t xml:space="preserve">,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will provide the service in the</w:t>
      </w:r>
      <w:r w:rsidR="008A595B" w:rsidRPr="003A70BC">
        <w:rPr>
          <w:rFonts w:eastAsia="Times New Roman"/>
          <w:color w:val="000000"/>
          <w:sz w:val="20"/>
          <w:szCs w:val="20"/>
          <w:lang w:val="en-GB" w:eastAsia="pl-PL"/>
        </w:rPr>
        <w:t xml:space="preserve"> SaaS</w:t>
      </w:r>
      <w:r w:rsidRPr="003A70BC">
        <w:rPr>
          <w:rFonts w:eastAsia="Times New Roman"/>
          <w:color w:val="000000"/>
          <w:sz w:val="20"/>
          <w:szCs w:val="20"/>
          <w:lang w:val="en-GB" w:eastAsia="pl-PL"/>
        </w:rPr>
        <w:t xml:space="preserve"> model</w:t>
      </w:r>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in accordance with the provisions of</w:t>
      </w:r>
      <w:r w:rsidR="008A595B" w:rsidRPr="003A70BC">
        <w:rPr>
          <w:rFonts w:eastAsia="Times New Roman"/>
          <w:color w:val="000000"/>
          <w:sz w:val="20"/>
          <w:szCs w:val="20"/>
          <w:lang w:val="en-GB" w:eastAsia="pl-PL"/>
        </w:rPr>
        <w:t xml:space="preserve"> § 4 </w:t>
      </w:r>
      <w:r w:rsidRPr="003A70BC">
        <w:rPr>
          <w:rFonts w:eastAsia="Times New Roman"/>
          <w:color w:val="000000"/>
          <w:sz w:val="20"/>
          <w:szCs w:val="20"/>
          <w:lang w:val="en-GB" w:eastAsia="pl-PL"/>
        </w:rPr>
        <w:t>section</w:t>
      </w:r>
      <w:r w:rsidR="008A595B" w:rsidRPr="003A70BC">
        <w:rPr>
          <w:rFonts w:eastAsia="Times New Roman"/>
          <w:color w:val="000000"/>
          <w:sz w:val="20"/>
          <w:szCs w:val="20"/>
          <w:lang w:val="en-GB" w:eastAsia="pl-PL"/>
        </w:rPr>
        <w:t xml:space="preserve"> 5 </w:t>
      </w:r>
      <w:r w:rsidRPr="003A70BC">
        <w:rPr>
          <w:rFonts w:eastAsia="Times New Roman"/>
          <w:color w:val="000000"/>
          <w:sz w:val="20"/>
          <w:szCs w:val="20"/>
          <w:lang w:val="en-GB" w:eastAsia="pl-PL"/>
        </w:rPr>
        <w:t>of the contract template</w:t>
      </w:r>
      <w:r w:rsidR="008A595B" w:rsidRPr="003A70BC">
        <w:rPr>
          <w:rFonts w:eastAsia="Times New Roman"/>
          <w:color w:val="000000"/>
          <w:sz w:val="20"/>
          <w:szCs w:val="20"/>
          <w:lang w:val="en-GB" w:eastAsia="pl-PL"/>
        </w:rPr>
        <w:t xml:space="preserve"> (</w:t>
      </w:r>
      <w:r w:rsidR="00D45D68">
        <w:rPr>
          <w:rFonts w:eastAsia="Times New Roman"/>
          <w:color w:val="000000"/>
          <w:sz w:val="20"/>
          <w:szCs w:val="20"/>
          <w:lang w:val="en-GB" w:eastAsia="pl-PL"/>
        </w:rPr>
        <w:t>Attachment no.</w:t>
      </w:r>
      <w:r w:rsidRPr="003A70BC">
        <w:rPr>
          <w:rFonts w:eastAsia="Times New Roman"/>
          <w:color w:val="000000"/>
          <w:sz w:val="20"/>
          <w:szCs w:val="20"/>
          <w:lang w:val="en-GB" w:eastAsia="pl-PL"/>
        </w:rPr>
        <w:t xml:space="preserve"> 2 to the </w:t>
      </w:r>
      <w:proofErr w:type="spellStart"/>
      <w:r w:rsidRPr="003A70BC">
        <w:rPr>
          <w:rFonts w:eastAsia="Times New Roman"/>
          <w:color w:val="000000"/>
          <w:sz w:val="20"/>
          <w:szCs w:val="20"/>
          <w:lang w:val="en-GB" w:eastAsia="pl-PL"/>
        </w:rPr>
        <w:t>ToR</w:t>
      </w:r>
      <w:proofErr w:type="spellEnd"/>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3. </w:t>
      </w:r>
      <w:r w:rsidR="0034164F" w:rsidRPr="003A70BC">
        <w:rPr>
          <w:rFonts w:eastAsia="Times New Roman"/>
          <w:color w:val="000000"/>
          <w:sz w:val="20"/>
          <w:szCs w:val="20"/>
          <w:lang w:val="en-GB" w:eastAsia="pl-PL"/>
        </w:rPr>
        <w:t>The object of the procurement also includes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 </w:t>
      </w:r>
      <w:r w:rsidR="0034164F" w:rsidRPr="003A70BC">
        <w:rPr>
          <w:rFonts w:eastAsia="Times New Roman"/>
          <w:color w:val="000000"/>
          <w:sz w:val="20"/>
          <w:szCs w:val="20"/>
          <w:lang w:val="en-GB" w:eastAsia="pl-PL"/>
        </w:rPr>
        <w:t>grating a warranty for physical defects and a guarantee for physical and legal defects until</w:t>
      </w:r>
      <w:r w:rsidRPr="003A70BC">
        <w:rPr>
          <w:rFonts w:eastAsia="Times New Roman"/>
          <w:color w:val="000000"/>
          <w:sz w:val="20"/>
          <w:szCs w:val="20"/>
          <w:lang w:val="en-GB" w:eastAsia="pl-PL"/>
        </w:rPr>
        <w:t xml:space="preserve"> 30.9.2024. </w:t>
      </w:r>
      <w:r w:rsidR="0034164F" w:rsidRPr="003A70BC">
        <w:rPr>
          <w:rFonts w:eastAsia="Times New Roman"/>
          <w:color w:val="000000"/>
          <w:sz w:val="20"/>
          <w:szCs w:val="20"/>
          <w:lang w:val="en-GB" w:eastAsia="pl-PL"/>
        </w:rPr>
        <w:t>The warranty and guarantee period shall commence as of the date of the final acceptance of the Object of the Procurement without objections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2) Licenc</w:t>
      </w:r>
      <w:r w:rsidR="00293A31" w:rsidRPr="003A70BC">
        <w:rPr>
          <w:rFonts w:eastAsia="Times New Roman"/>
          <w:color w:val="000000"/>
          <w:sz w:val="20"/>
          <w:szCs w:val="20"/>
          <w:lang w:val="en-GB" w:eastAsia="pl-PL"/>
        </w:rPr>
        <w:t>es</w:t>
      </w:r>
      <w:r w:rsidRPr="003A70BC">
        <w:rPr>
          <w:rFonts w:eastAsia="Times New Roman"/>
          <w:color w:val="000000"/>
          <w:sz w:val="20"/>
          <w:szCs w:val="20"/>
          <w:lang w:val="en-GB" w:eastAsia="pl-PL"/>
        </w:rPr>
        <w:t xml:space="preserve">: </w:t>
      </w:r>
      <w:r w:rsidR="00293A31" w:rsidRPr="003A70BC">
        <w:rPr>
          <w:rFonts w:eastAsia="Times New Roman"/>
          <w:color w:val="000000"/>
          <w:sz w:val="20"/>
          <w:szCs w:val="20"/>
          <w:lang w:val="en-GB" w:eastAsia="pl-PL"/>
        </w:rPr>
        <w:t xml:space="preserve">the </w:t>
      </w:r>
      <w:r w:rsidR="003A70BC" w:rsidRPr="003A70BC">
        <w:rPr>
          <w:rFonts w:eastAsia="Times New Roman"/>
          <w:color w:val="000000"/>
          <w:sz w:val="20"/>
          <w:szCs w:val="20"/>
          <w:lang w:val="en-GB" w:eastAsia="pl-PL"/>
        </w:rPr>
        <w:t>Economic Operator</w:t>
      </w:r>
      <w:r w:rsidR="00293A31" w:rsidRPr="003A70BC">
        <w:rPr>
          <w:rFonts w:eastAsia="Times New Roman"/>
          <w:color w:val="000000"/>
          <w:sz w:val="20"/>
          <w:szCs w:val="20"/>
          <w:lang w:val="en-GB" w:eastAsia="pl-PL"/>
        </w:rPr>
        <w:t xml:space="preserve"> may grant to the </w:t>
      </w:r>
      <w:r w:rsidR="003A70BC" w:rsidRPr="003A70BC">
        <w:rPr>
          <w:rFonts w:eastAsia="Times New Roman"/>
          <w:color w:val="000000"/>
          <w:sz w:val="20"/>
          <w:szCs w:val="20"/>
          <w:lang w:val="en-GB" w:eastAsia="pl-PL"/>
        </w:rPr>
        <w:t>Contracting Authority</w:t>
      </w:r>
      <w:r w:rsidR="00293A31" w:rsidRPr="003A70BC">
        <w:rPr>
          <w:rFonts w:eastAsia="Times New Roman"/>
          <w:color w:val="000000"/>
          <w:sz w:val="20"/>
          <w:szCs w:val="20"/>
          <w:lang w:val="en-GB" w:eastAsia="pl-PL"/>
        </w:rPr>
        <w:t>, within the contractual remuneration, a non-exclusive license without temporal or territorial limits to the said works in accordance with the provisions of § 6 section 1 indent II of the Contract template (</w:t>
      </w:r>
      <w:r w:rsidR="00D45D68">
        <w:rPr>
          <w:rFonts w:eastAsia="Times New Roman"/>
          <w:color w:val="000000"/>
          <w:sz w:val="20"/>
          <w:szCs w:val="20"/>
          <w:lang w:val="en-GB" w:eastAsia="pl-PL"/>
        </w:rPr>
        <w:t>Attachment no.</w:t>
      </w:r>
      <w:r w:rsidR="00293A31" w:rsidRPr="003A70BC">
        <w:rPr>
          <w:rFonts w:eastAsia="Times New Roman"/>
          <w:color w:val="000000"/>
          <w:sz w:val="20"/>
          <w:szCs w:val="20"/>
          <w:lang w:val="en-GB" w:eastAsia="pl-PL"/>
        </w:rPr>
        <w:t xml:space="preserve"> 2 to the </w:t>
      </w:r>
      <w:proofErr w:type="spellStart"/>
      <w:r w:rsidR="00293A31"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4. </w:t>
      </w:r>
      <w:r w:rsidR="00293A31" w:rsidRPr="003A70BC">
        <w:rPr>
          <w:rFonts w:eastAsia="Times New Roman"/>
          <w:color w:val="000000"/>
          <w:sz w:val="20"/>
          <w:szCs w:val="20"/>
          <w:lang w:val="en-GB" w:eastAsia="pl-PL"/>
        </w:rPr>
        <w:t xml:space="preserve">The </w:t>
      </w:r>
      <w:r w:rsidR="003A70BC" w:rsidRPr="003A70BC">
        <w:rPr>
          <w:rFonts w:eastAsia="Times New Roman"/>
          <w:color w:val="000000"/>
          <w:sz w:val="20"/>
          <w:szCs w:val="20"/>
          <w:lang w:val="en-GB" w:eastAsia="pl-PL"/>
        </w:rPr>
        <w:t>Contracting Authority</w:t>
      </w:r>
      <w:r w:rsidR="00293A31" w:rsidRPr="003A70BC">
        <w:rPr>
          <w:rFonts w:eastAsia="Times New Roman"/>
          <w:color w:val="000000"/>
          <w:sz w:val="20"/>
          <w:szCs w:val="20"/>
          <w:lang w:val="en-GB" w:eastAsia="pl-PL"/>
        </w:rPr>
        <w:t xml:space="preserve"> requires that the object of the procurement be delivered on the terms and conditions set out in the Contract template</w:t>
      </w:r>
      <w:r w:rsidRPr="003A70BC">
        <w:rPr>
          <w:rFonts w:eastAsia="Times New Roman"/>
          <w:color w:val="000000"/>
          <w:sz w:val="20"/>
          <w:szCs w:val="20"/>
          <w:lang w:val="en-GB" w:eastAsia="pl-PL"/>
        </w:rPr>
        <w:t xml:space="preserve"> (</w:t>
      </w:r>
      <w:r w:rsidR="00D45D68">
        <w:rPr>
          <w:rFonts w:eastAsia="Times New Roman"/>
          <w:color w:val="000000"/>
          <w:sz w:val="20"/>
          <w:szCs w:val="20"/>
          <w:lang w:val="en-GB" w:eastAsia="pl-PL"/>
        </w:rPr>
        <w:t>Attachment no.</w:t>
      </w:r>
      <w:r w:rsidR="00293A31" w:rsidRPr="003A70BC">
        <w:rPr>
          <w:rFonts w:eastAsia="Times New Roman"/>
          <w:color w:val="000000"/>
          <w:sz w:val="20"/>
          <w:szCs w:val="20"/>
          <w:lang w:val="en-GB" w:eastAsia="pl-PL"/>
        </w:rPr>
        <w:t xml:space="preserve"> 2 to the </w:t>
      </w:r>
      <w:proofErr w:type="spellStart"/>
      <w:r w:rsidR="00293A31"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 xml:space="preserve">), </w:t>
      </w:r>
      <w:r w:rsidR="00293A31" w:rsidRPr="003A70BC">
        <w:rPr>
          <w:rFonts w:eastAsia="Times New Roman"/>
          <w:color w:val="000000"/>
          <w:sz w:val="20"/>
          <w:szCs w:val="20"/>
          <w:lang w:val="en-GB" w:eastAsia="pl-PL"/>
        </w:rPr>
        <w:t>in accordance with the “Description of the Object of the Procurement”</w:t>
      </w:r>
      <w:r w:rsidRPr="003A70BC">
        <w:rPr>
          <w:rFonts w:eastAsia="Times New Roman"/>
          <w:color w:val="000000"/>
          <w:sz w:val="20"/>
          <w:szCs w:val="20"/>
          <w:lang w:val="en-GB" w:eastAsia="pl-PL"/>
        </w:rPr>
        <w:t xml:space="preserve"> (</w:t>
      </w:r>
      <w:r w:rsidR="00D45D68">
        <w:rPr>
          <w:rFonts w:eastAsia="Times New Roman"/>
          <w:color w:val="000000"/>
          <w:sz w:val="20"/>
          <w:szCs w:val="20"/>
          <w:lang w:val="en-GB" w:eastAsia="pl-PL"/>
        </w:rPr>
        <w:t>Attachment no.</w:t>
      </w:r>
      <w:r w:rsidRPr="003A70BC">
        <w:rPr>
          <w:rFonts w:eastAsia="Times New Roman"/>
          <w:color w:val="000000"/>
          <w:sz w:val="20"/>
          <w:szCs w:val="20"/>
          <w:lang w:val="en-GB" w:eastAsia="pl-PL"/>
        </w:rPr>
        <w:t xml:space="preserve"> 1 </w:t>
      </w:r>
      <w:r w:rsidR="00293A31" w:rsidRPr="003A70BC">
        <w:rPr>
          <w:rFonts w:eastAsia="Times New Roman"/>
          <w:color w:val="000000"/>
          <w:sz w:val="20"/>
          <w:szCs w:val="20"/>
          <w:lang w:val="en-GB" w:eastAsia="pl-PL"/>
        </w:rPr>
        <w:t>t</w:t>
      </w:r>
      <w:r w:rsidRPr="003A70BC">
        <w:rPr>
          <w:rFonts w:eastAsia="Times New Roman"/>
          <w:color w:val="000000"/>
          <w:sz w:val="20"/>
          <w:szCs w:val="20"/>
          <w:lang w:val="en-GB" w:eastAsia="pl-PL"/>
        </w:rPr>
        <w:t xml:space="preserve">o </w:t>
      </w:r>
      <w:r w:rsidR="00293A31" w:rsidRPr="003A70BC">
        <w:rPr>
          <w:rFonts w:eastAsia="Times New Roman"/>
          <w:color w:val="000000"/>
          <w:sz w:val="20"/>
          <w:szCs w:val="20"/>
          <w:lang w:val="en-GB" w:eastAsia="pl-PL"/>
        </w:rPr>
        <w:t xml:space="preserve">the </w:t>
      </w:r>
      <w:proofErr w:type="spellStart"/>
      <w:r w:rsidR="00293A31"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5. </w:t>
      </w:r>
      <w:r w:rsidR="00293A31" w:rsidRPr="003A70BC">
        <w:rPr>
          <w:rFonts w:eastAsia="Times New Roman"/>
          <w:color w:val="000000"/>
          <w:sz w:val="20"/>
          <w:szCs w:val="20"/>
          <w:lang w:val="en-GB" w:eastAsia="pl-PL"/>
        </w:rPr>
        <w:t xml:space="preserve">Additional requirements of the </w:t>
      </w:r>
      <w:r w:rsidR="003A70BC" w:rsidRPr="003A70BC">
        <w:rPr>
          <w:rFonts w:eastAsia="Times New Roman"/>
          <w:color w:val="000000"/>
          <w:sz w:val="20"/>
          <w:szCs w:val="20"/>
          <w:lang w:val="en-GB" w:eastAsia="pl-PL"/>
        </w:rPr>
        <w:t>Contracting Authority</w:t>
      </w:r>
      <w:r w:rsidR="00293A31" w:rsidRPr="003A70BC">
        <w:rPr>
          <w:rFonts w:eastAsia="Times New Roman"/>
          <w:color w:val="000000"/>
          <w:sz w:val="20"/>
          <w:szCs w:val="20"/>
          <w:lang w:val="en-GB" w:eastAsia="pl-PL"/>
        </w:rPr>
        <w:t xml:space="preserve"> regarding the object of the procurement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 </w:t>
      </w:r>
      <w:r w:rsidR="00293A31" w:rsidRPr="003A70BC">
        <w:rPr>
          <w:rFonts w:eastAsia="Times New Roman"/>
          <w:color w:val="000000"/>
          <w:sz w:val="20"/>
          <w:szCs w:val="20"/>
          <w:lang w:val="en-GB" w:eastAsia="pl-PL"/>
        </w:rPr>
        <w:t xml:space="preserve">During the guarantee period the </w:t>
      </w:r>
      <w:r w:rsidR="003A70BC" w:rsidRPr="003A70BC">
        <w:rPr>
          <w:rFonts w:eastAsia="Times New Roman"/>
          <w:color w:val="000000"/>
          <w:sz w:val="20"/>
          <w:szCs w:val="20"/>
          <w:lang w:val="en-GB" w:eastAsia="pl-PL"/>
        </w:rPr>
        <w:t>Contracting Authority</w:t>
      </w:r>
      <w:r w:rsidR="00293A31" w:rsidRPr="003A70BC">
        <w:rPr>
          <w:rFonts w:eastAsia="Times New Roman"/>
          <w:color w:val="000000"/>
          <w:sz w:val="20"/>
          <w:szCs w:val="20"/>
          <w:lang w:val="en-GB" w:eastAsia="pl-PL"/>
        </w:rPr>
        <w:t xml:space="preserve"> requires the </w:t>
      </w:r>
      <w:r w:rsidR="003A70BC" w:rsidRPr="003A70BC">
        <w:rPr>
          <w:rFonts w:eastAsia="Times New Roman"/>
          <w:color w:val="000000"/>
          <w:sz w:val="20"/>
          <w:szCs w:val="20"/>
          <w:lang w:val="en-GB" w:eastAsia="pl-PL"/>
        </w:rPr>
        <w:t>Economic Operator</w:t>
      </w:r>
      <w:r w:rsidR="00293A31" w:rsidRPr="003A70BC">
        <w:rPr>
          <w:rFonts w:eastAsia="Times New Roman"/>
          <w:color w:val="000000"/>
          <w:sz w:val="20"/>
          <w:szCs w:val="20"/>
          <w:lang w:val="en-GB" w:eastAsia="pl-PL"/>
        </w:rPr>
        <w:t xml:space="preserve"> to provide guarantee service</w:t>
      </w:r>
      <w:r w:rsidRPr="003A70BC">
        <w:rPr>
          <w:rFonts w:eastAsia="Times New Roman"/>
          <w:color w:val="000000"/>
          <w:sz w:val="20"/>
          <w:szCs w:val="20"/>
          <w:lang w:val="en-GB" w:eastAsia="pl-PL"/>
        </w:rPr>
        <w:t xml:space="preserve">. </w:t>
      </w:r>
      <w:r w:rsidR="00293A31" w:rsidRPr="003A70BC">
        <w:rPr>
          <w:rFonts w:eastAsia="Times New Roman"/>
          <w:color w:val="000000"/>
          <w:sz w:val="20"/>
          <w:szCs w:val="20"/>
          <w:lang w:val="en-GB" w:eastAsia="pl-PL"/>
        </w:rPr>
        <w:t>Guarantee service shall be provided 24 hours per day, 7 days per week</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2) </w:t>
      </w:r>
      <w:r w:rsidR="00293A31" w:rsidRPr="003A70BC">
        <w:rPr>
          <w:rFonts w:eastAsia="Times New Roman"/>
          <w:color w:val="000000"/>
          <w:sz w:val="20"/>
          <w:szCs w:val="20"/>
          <w:lang w:val="en-GB" w:eastAsia="pl-PL"/>
        </w:rPr>
        <w:t>The guarantee includes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a. fun</w:t>
      </w:r>
      <w:r w:rsidR="00293A31" w:rsidRPr="003A70BC">
        <w:rPr>
          <w:rFonts w:eastAsia="Times New Roman"/>
          <w:color w:val="000000"/>
          <w:sz w:val="20"/>
          <w:szCs w:val="20"/>
          <w:lang w:val="en-GB" w:eastAsia="pl-PL"/>
        </w:rPr>
        <w:t>ctioning of the</w:t>
      </w:r>
      <w:r w:rsidRPr="003A70BC">
        <w:rPr>
          <w:rFonts w:eastAsia="Times New Roman"/>
          <w:color w:val="000000"/>
          <w:sz w:val="20"/>
          <w:szCs w:val="20"/>
          <w:lang w:val="en-GB" w:eastAsia="pl-PL"/>
        </w:rPr>
        <w:t xml:space="preserve"> System</w:t>
      </w:r>
      <w:r w:rsidR="00293A31" w:rsidRPr="003A70BC">
        <w:rPr>
          <w:rFonts w:eastAsia="Times New Roman"/>
          <w:color w:val="000000"/>
          <w:sz w:val="20"/>
          <w:szCs w:val="20"/>
          <w:lang w:val="en-GB" w:eastAsia="pl-PL"/>
        </w:rPr>
        <w:t xml:space="preserve"> in accordance with the Description of the Object of the Procurement  forming </w:t>
      </w:r>
      <w:r w:rsidR="00D45D68">
        <w:rPr>
          <w:rFonts w:eastAsia="Times New Roman"/>
          <w:color w:val="000000"/>
          <w:sz w:val="20"/>
          <w:szCs w:val="20"/>
          <w:lang w:val="en-GB" w:eastAsia="pl-PL"/>
        </w:rPr>
        <w:t>Attachment no.</w:t>
      </w:r>
      <w:r w:rsidR="00293A31" w:rsidRPr="003A70BC">
        <w:rPr>
          <w:rFonts w:eastAsia="Times New Roman"/>
          <w:color w:val="000000"/>
          <w:sz w:val="20"/>
          <w:szCs w:val="20"/>
          <w:lang w:val="en-GB" w:eastAsia="pl-PL"/>
        </w:rPr>
        <w:t xml:space="preserve"> 1 to the </w:t>
      </w:r>
      <w:proofErr w:type="spellStart"/>
      <w:r w:rsidR="00293A31"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b. </w:t>
      </w:r>
      <w:r w:rsidR="00293A31" w:rsidRPr="003A70BC">
        <w:rPr>
          <w:rFonts w:eastAsia="Times New Roman"/>
          <w:color w:val="000000"/>
          <w:sz w:val="20"/>
          <w:szCs w:val="20"/>
          <w:lang w:val="en-GB" w:eastAsia="pl-PL"/>
        </w:rPr>
        <w:t xml:space="preserve">the obligation of the </w:t>
      </w:r>
      <w:r w:rsidR="003A70BC" w:rsidRPr="003A70BC">
        <w:rPr>
          <w:rFonts w:eastAsia="Times New Roman"/>
          <w:color w:val="000000"/>
          <w:sz w:val="20"/>
          <w:szCs w:val="20"/>
          <w:lang w:val="en-GB" w:eastAsia="pl-PL"/>
        </w:rPr>
        <w:t>Economic Operator</w:t>
      </w:r>
      <w:r w:rsidR="00293A31" w:rsidRPr="003A70BC">
        <w:rPr>
          <w:rFonts w:eastAsia="Times New Roman"/>
          <w:color w:val="000000"/>
          <w:sz w:val="20"/>
          <w:szCs w:val="20"/>
          <w:lang w:val="en-GB" w:eastAsia="pl-PL"/>
        </w:rPr>
        <w:t xml:space="preserve"> to provide free software updates and free technical support for the operation of the System</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c. </w:t>
      </w:r>
      <w:r w:rsidR="00293A31" w:rsidRPr="003A70BC">
        <w:rPr>
          <w:rFonts w:eastAsia="Times New Roman"/>
          <w:color w:val="000000"/>
          <w:sz w:val="20"/>
          <w:szCs w:val="20"/>
          <w:lang w:val="en-GB" w:eastAsia="pl-PL"/>
        </w:rPr>
        <w:t>elimination of System errors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6. </w:t>
      </w:r>
      <w:r w:rsidR="00293A31" w:rsidRPr="003A70BC">
        <w:rPr>
          <w:rFonts w:eastAsia="Times New Roman"/>
          <w:color w:val="000000"/>
          <w:sz w:val="20"/>
          <w:szCs w:val="20"/>
          <w:lang w:val="en-GB" w:eastAsia="pl-PL"/>
        </w:rPr>
        <w:t xml:space="preserve">The system provided by the </w:t>
      </w:r>
      <w:r w:rsidR="003A70BC" w:rsidRPr="003A70BC">
        <w:rPr>
          <w:rFonts w:eastAsia="Times New Roman"/>
          <w:color w:val="000000"/>
          <w:sz w:val="20"/>
          <w:szCs w:val="20"/>
          <w:lang w:val="en-GB" w:eastAsia="pl-PL"/>
        </w:rPr>
        <w:t>Economic Operator</w:t>
      </w:r>
      <w:r w:rsidR="00293A31" w:rsidRPr="003A70BC">
        <w:rPr>
          <w:rFonts w:eastAsia="Times New Roman"/>
          <w:color w:val="000000"/>
          <w:sz w:val="20"/>
          <w:szCs w:val="20"/>
          <w:lang w:val="en-GB" w:eastAsia="pl-PL"/>
        </w:rPr>
        <w:t xml:space="preserve"> will ultimately be intended for libraries in Poland (regardless of the nature of the library and the type of library materials collected). The </w:t>
      </w:r>
      <w:r w:rsidR="003A70BC" w:rsidRPr="003A70BC">
        <w:rPr>
          <w:rFonts w:eastAsia="Times New Roman"/>
          <w:color w:val="000000"/>
          <w:sz w:val="20"/>
          <w:szCs w:val="20"/>
          <w:lang w:val="en-GB" w:eastAsia="pl-PL"/>
        </w:rPr>
        <w:t>Economic Operator</w:t>
      </w:r>
      <w:r w:rsidR="00293A31" w:rsidRPr="003A70BC">
        <w:rPr>
          <w:rFonts w:eastAsia="Times New Roman"/>
          <w:color w:val="000000"/>
          <w:sz w:val="20"/>
          <w:szCs w:val="20"/>
          <w:lang w:val="en-GB" w:eastAsia="pl-PL"/>
        </w:rPr>
        <w:t xml:space="preserve"> shall be required to provide a System that will be fully scaled with respect to future library implementations (in the period after September 30, 2019</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7. </w:t>
      </w:r>
      <w:r w:rsidR="00293A31" w:rsidRPr="003A70BC">
        <w:rPr>
          <w:rFonts w:eastAsia="Times New Roman"/>
          <w:color w:val="000000"/>
          <w:sz w:val="20"/>
          <w:szCs w:val="20"/>
          <w:lang w:val="en-GB" w:eastAsia="pl-PL"/>
        </w:rPr>
        <w:t>The Contracting Authority informs that it may cancel the contract award procedure if funds from the European Union budget and non-recoverable funds from the EFTA Member States which the Contracting Authority intends to use to finance to the whole or part of the procurement are not granted to it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lastRenderedPageBreak/>
        <w:t xml:space="preserve">8. </w:t>
      </w:r>
      <w:r w:rsidR="001916C8" w:rsidRPr="003A70BC">
        <w:rPr>
          <w:rFonts w:eastAsia="Times New Roman"/>
          <w:color w:val="000000"/>
          <w:sz w:val="20"/>
          <w:szCs w:val="20"/>
          <w:lang w:val="en-GB" w:eastAsia="pl-PL"/>
        </w:rPr>
        <w:t>The procurement forms part of the “</w:t>
      </w:r>
      <w:r w:rsidRPr="003A70BC">
        <w:rPr>
          <w:rFonts w:eastAsia="Times New Roman"/>
          <w:color w:val="000000"/>
          <w:sz w:val="20"/>
          <w:szCs w:val="20"/>
          <w:lang w:val="en-GB" w:eastAsia="pl-PL"/>
        </w:rPr>
        <w:t>E-</w:t>
      </w:r>
      <w:r w:rsidR="001916C8" w:rsidRPr="003A70BC">
        <w:rPr>
          <w:rFonts w:eastAsia="Times New Roman"/>
          <w:color w:val="000000"/>
          <w:sz w:val="20"/>
          <w:szCs w:val="20"/>
          <w:lang w:val="en-GB" w:eastAsia="pl-PL"/>
        </w:rPr>
        <w:t>service</w:t>
      </w:r>
      <w:r w:rsidRPr="003A70BC">
        <w:rPr>
          <w:rFonts w:eastAsia="Times New Roman"/>
          <w:color w:val="000000"/>
          <w:sz w:val="20"/>
          <w:szCs w:val="20"/>
          <w:lang w:val="en-GB" w:eastAsia="pl-PL"/>
        </w:rPr>
        <w:t xml:space="preserve"> OMNIS” </w:t>
      </w:r>
      <w:r w:rsidR="001916C8" w:rsidRPr="003A70BC">
        <w:rPr>
          <w:rFonts w:eastAsia="Times New Roman"/>
          <w:color w:val="000000"/>
          <w:sz w:val="20"/>
          <w:szCs w:val="20"/>
          <w:lang w:val="en-GB" w:eastAsia="pl-PL"/>
        </w:rPr>
        <w:t xml:space="preserve">project co-financed under the Digital Poland Operational Programme from the European Regional Development </w:t>
      </w:r>
      <w:r w:rsidRPr="003A70BC">
        <w:rPr>
          <w:rFonts w:eastAsia="Times New Roman"/>
          <w:color w:val="000000"/>
          <w:sz w:val="20"/>
          <w:szCs w:val="20"/>
          <w:lang w:val="en-GB" w:eastAsia="pl-PL"/>
        </w:rPr>
        <w:t>Fund</w:t>
      </w:r>
      <w:r w:rsidR="001916C8" w:rsidRPr="003A70BC">
        <w:rPr>
          <w:rFonts w:eastAsia="Times New Roman"/>
          <w:color w:val="000000"/>
          <w:sz w:val="20"/>
          <w:szCs w:val="20"/>
          <w:lang w:val="en-GB" w:eastAsia="pl-PL"/>
        </w:rPr>
        <w:t xml:space="preserve"> and the state budget under co-financing agreement No</w:t>
      </w:r>
      <w:r w:rsidRPr="003A70BC">
        <w:rPr>
          <w:rFonts w:eastAsia="Times New Roman"/>
          <w:color w:val="000000"/>
          <w:sz w:val="20"/>
          <w:szCs w:val="20"/>
          <w:lang w:val="en-GB" w:eastAsia="pl-PL"/>
        </w:rPr>
        <w:t xml:space="preserve"> POPC.02.01.00-00-0043/16-006-01.</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II.2.5)</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Award criteria</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Price is not the only award criterion and all criteria are stated only in the procurement documents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II.2.6)</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Estimated value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 xml:space="preserve">Value excluding VAT: </w:t>
      </w:r>
      <w:r w:rsidR="001916C8" w:rsidRPr="003A70BC">
        <w:rPr>
          <w:rFonts w:eastAsia="Times New Roman"/>
          <w:color w:val="000000"/>
          <w:sz w:val="20"/>
          <w:szCs w:val="20"/>
          <w:lang w:val="en-GB" w:eastAsia="pl-PL"/>
        </w:rPr>
        <w:t xml:space="preserve">PLN </w:t>
      </w:r>
      <w:r w:rsidRPr="003A70BC">
        <w:rPr>
          <w:rFonts w:eastAsia="Times New Roman"/>
          <w:color w:val="000000"/>
          <w:sz w:val="20"/>
          <w:szCs w:val="20"/>
          <w:lang w:val="en-GB" w:eastAsia="pl-PL"/>
        </w:rPr>
        <w:t>23</w:t>
      </w:r>
      <w:r w:rsidR="001916C8"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r w:rsidR="001916C8" w:rsidRPr="003A70BC">
        <w:rPr>
          <w:rFonts w:eastAsia="Times New Roman"/>
          <w:color w:val="000000"/>
          <w:sz w:val="20"/>
          <w:szCs w:val="20"/>
          <w:lang w:val="en-GB" w:eastAsia="pl-PL"/>
        </w:rPr>
        <w:t>,</w:t>
      </w:r>
      <w:r w:rsidRPr="003A70BC">
        <w:rPr>
          <w:rFonts w:eastAsia="Times New Roman"/>
          <w:color w:val="000000"/>
          <w:sz w:val="20"/>
          <w:szCs w:val="20"/>
          <w:lang w:val="en-GB" w:eastAsia="pl-PL"/>
        </w:rPr>
        <w:t>000.00</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II.2.7)</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Duration of the contract, framework agreement or dynamic purchasing system</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End: 30/09/2024</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This contract is subject to renewal: no</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II.2.10)</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variants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Variants will be accepted: no</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II.2.11)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options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Options: no</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II.2.12)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electronic catalogues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II.2.13)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European Union funds</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The procurement is related to a project and/or programme financed by European Union funds: yes</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Identification of the project: Proje</w:t>
      </w:r>
      <w:r w:rsidR="001916C8" w:rsidRPr="003A70BC">
        <w:rPr>
          <w:rFonts w:eastAsia="Times New Roman"/>
          <w:color w:val="000000"/>
          <w:sz w:val="20"/>
          <w:szCs w:val="20"/>
          <w:lang w:val="en-GB" w:eastAsia="pl-PL"/>
        </w:rPr>
        <w:t>c</w:t>
      </w:r>
      <w:r w:rsidRPr="003A70BC">
        <w:rPr>
          <w:rFonts w:eastAsia="Times New Roman"/>
          <w:color w:val="000000"/>
          <w:sz w:val="20"/>
          <w:szCs w:val="20"/>
          <w:lang w:val="en-GB" w:eastAsia="pl-PL"/>
        </w:rPr>
        <w:t xml:space="preserve">t </w:t>
      </w:r>
      <w:r w:rsidR="001916C8" w:rsidRPr="003A70BC">
        <w:rPr>
          <w:rFonts w:eastAsia="Times New Roman"/>
          <w:color w:val="000000"/>
          <w:sz w:val="20"/>
          <w:szCs w:val="20"/>
          <w:lang w:val="en-GB" w:eastAsia="pl-PL"/>
        </w:rPr>
        <w:t>“</w:t>
      </w:r>
      <w:r w:rsidRPr="003A70BC">
        <w:rPr>
          <w:rFonts w:eastAsia="Times New Roman"/>
          <w:color w:val="000000"/>
          <w:sz w:val="20"/>
          <w:szCs w:val="20"/>
          <w:lang w:val="en-GB" w:eastAsia="pl-PL"/>
        </w:rPr>
        <w:t>e-</w:t>
      </w:r>
      <w:r w:rsidR="001916C8" w:rsidRPr="003A70BC">
        <w:rPr>
          <w:rFonts w:eastAsia="Times New Roman"/>
          <w:color w:val="000000"/>
          <w:sz w:val="20"/>
          <w:szCs w:val="20"/>
          <w:lang w:val="en-GB" w:eastAsia="pl-PL"/>
        </w:rPr>
        <w:t>service</w:t>
      </w:r>
      <w:r w:rsidRPr="003A70BC">
        <w:rPr>
          <w:rFonts w:eastAsia="Times New Roman"/>
          <w:color w:val="000000"/>
          <w:sz w:val="20"/>
          <w:szCs w:val="20"/>
          <w:lang w:val="en-GB" w:eastAsia="pl-PL"/>
        </w:rPr>
        <w:t xml:space="preserve"> OMNIS” POPC.02.01.00-00-0043/16-006-01.</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II.2.14)</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Additional information</w:t>
      </w:r>
    </w:p>
    <w:p w:rsidR="008A595B" w:rsidRPr="003A70BC" w:rsidRDefault="001916C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requires the tender of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to include a completed and signed Tender Form</w:t>
      </w:r>
      <w:r w:rsidR="008A595B" w:rsidRPr="003A70BC">
        <w:rPr>
          <w:rFonts w:eastAsia="Times New Roman"/>
          <w:color w:val="000000"/>
          <w:sz w:val="20"/>
          <w:szCs w:val="20"/>
          <w:lang w:val="en-GB" w:eastAsia="pl-PL"/>
        </w:rPr>
        <w:t xml:space="preserve"> – </w:t>
      </w:r>
      <w:r w:rsidRPr="003A70BC">
        <w:rPr>
          <w:rFonts w:eastAsia="Times New Roman"/>
          <w:color w:val="000000"/>
          <w:sz w:val="20"/>
          <w:szCs w:val="20"/>
          <w:lang w:val="en-GB" w:eastAsia="pl-PL"/>
        </w:rPr>
        <w:t xml:space="preserve">consistent with </w:t>
      </w:r>
      <w:r w:rsidR="00D45D68">
        <w:rPr>
          <w:rFonts w:eastAsia="Times New Roman"/>
          <w:color w:val="000000"/>
          <w:sz w:val="20"/>
          <w:szCs w:val="20"/>
          <w:lang w:val="en-GB" w:eastAsia="pl-PL"/>
        </w:rPr>
        <w:t>Attachment no.</w:t>
      </w:r>
      <w:r w:rsidRPr="003A70BC">
        <w:rPr>
          <w:rFonts w:eastAsia="Times New Roman"/>
          <w:color w:val="000000"/>
          <w:sz w:val="20"/>
          <w:szCs w:val="20"/>
          <w:lang w:val="en-GB" w:eastAsia="pl-PL"/>
        </w:rPr>
        <w:t xml:space="preserve"> 5 to the </w:t>
      </w:r>
      <w:proofErr w:type="spellStart"/>
      <w:r w:rsidRPr="003A70BC">
        <w:rPr>
          <w:rFonts w:eastAsia="Times New Roman"/>
          <w:color w:val="000000"/>
          <w:sz w:val="20"/>
          <w:szCs w:val="20"/>
          <w:lang w:val="en-GB" w:eastAsia="pl-PL"/>
        </w:rPr>
        <w:t>ToR</w:t>
      </w:r>
      <w:proofErr w:type="spellEnd"/>
      <w:r w:rsidR="008A595B" w:rsidRPr="003A70BC">
        <w:rPr>
          <w:rFonts w:eastAsia="Times New Roman"/>
          <w:color w:val="000000"/>
          <w:sz w:val="20"/>
          <w:szCs w:val="20"/>
          <w:lang w:val="en-GB" w:eastAsia="pl-PL"/>
        </w:rPr>
        <w:t>.</w:t>
      </w:r>
    </w:p>
    <w:p w:rsidR="008A595B" w:rsidRPr="003A70BC" w:rsidRDefault="001916C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The tender must be secured by a security deposit of PLN</w:t>
      </w:r>
      <w:r w:rsidR="008A595B" w:rsidRPr="003A70BC">
        <w:rPr>
          <w:rFonts w:eastAsia="Times New Roman"/>
          <w:color w:val="000000"/>
          <w:sz w:val="20"/>
          <w:szCs w:val="20"/>
          <w:lang w:val="en-GB" w:eastAsia="pl-PL"/>
        </w:rPr>
        <w:t xml:space="preserve"> 540</w:t>
      </w:r>
      <w:r w:rsidRPr="003A70BC">
        <w:rPr>
          <w:rFonts w:eastAsia="Times New Roman"/>
          <w:color w:val="000000"/>
          <w:sz w:val="20"/>
          <w:szCs w:val="20"/>
          <w:lang w:val="en-GB" w:eastAsia="pl-PL"/>
        </w:rPr>
        <w:t>,</w:t>
      </w:r>
      <w:r w:rsidR="008A595B" w:rsidRPr="003A70BC">
        <w:rPr>
          <w:rFonts w:eastAsia="Times New Roman"/>
          <w:color w:val="000000"/>
          <w:sz w:val="20"/>
          <w:szCs w:val="20"/>
          <w:lang w:val="en-GB" w:eastAsia="pl-PL"/>
        </w:rPr>
        <w:t>000 (s</w:t>
      </w:r>
      <w:r w:rsidRPr="003A70BC">
        <w:rPr>
          <w:rFonts w:eastAsia="Times New Roman"/>
          <w:color w:val="000000"/>
          <w:sz w:val="20"/>
          <w:szCs w:val="20"/>
          <w:lang w:val="en-GB" w:eastAsia="pl-PL"/>
        </w:rPr>
        <w:t>ay</w:t>
      </w:r>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five hundred forty thousand zlotys</w:t>
      </w:r>
      <w:r w:rsidR="008A595B" w:rsidRPr="003A70BC">
        <w:rPr>
          <w:rFonts w:eastAsia="Times New Roman"/>
          <w:color w:val="000000"/>
          <w:sz w:val="20"/>
          <w:szCs w:val="20"/>
          <w:lang w:val="en-GB" w:eastAsia="pl-PL"/>
        </w:rPr>
        <w:t>). P</w:t>
      </w:r>
      <w:r w:rsidRPr="003A70BC">
        <w:rPr>
          <w:rFonts w:eastAsia="Times New Roman"/>
          <w:color w:val="000000"/>
          <w:sz w:val="20"/>
          <w:szCs w:val="20"/>
          <w:lang w:val="en-GB" w:eastAsia="pl-PL"/>
        </w:rPr>
        <w:t xml:space="preserve">rovisions regarding the security deposit are contained in Chapter of the </w:t>
      </w:r>
      <w:proofErr w:type="spellStart"/>
      <w:r w:rsidRPr="003A70BC">
        <w:rPr>
          <w:rFonts w:eastAsia="Times New Roman"/>
          <w:color w:val="000000"/>
          <w:sz w:val="20"/>
          <w:szCs w:val="20"/>
          <w:lang w:val="en-GB" w:eastAsia="pl-PL"/>
        </w:rPr>
        <w:t>ToR</w:t>
      </w:r>
      <w:proofErr w:type="spellEnd"/>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“Security deposit requirements</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after="75" w:line="139" w:lineRule="atLeast"/>
        <w:rPr>
          <w:rFonts w:eastAsia="Times New Roman"/>
          <w:b/>
          <w:bCs/>
          <w:color w:val="444444"/>
          <w:sz w:val="20"/>
          <w:szCs w:val="20"/>
          <w:u w:val="single"/>
          <w:lang w:val="en-GB" w:eastAsia="pl-PL"/>
        </w:rPr>
      </w:pPr>
      <w:r w:rsidRPr="003A70BC">
        <w:rPr>
          <w:rFonts w:eastAsia="Times New Roman"/>
          <w:b/>
          <w:bCs/>
          <w:color w:val="444444"/>
          <w:sz w:val="20"/>
          <w:szCs w:val="20"/>
          <w:u w:val="single"/>
          <w:lang w:val="en-GB" w:eastAsia="pl-PL"/>
        </w:rPr>
        <w:t>Section III: Legal, economic, financial and technical information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Conditions for participation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III.1.1)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Suitability to pursue the professional activity, including requirements relating to enrolment on professional or trade registers</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List and brief description of conditions:</w:t>
      </w:r>
    </w:p>
    <w:p w:rsidR="008A595B" w:rsidRPr="003A70BC" w:rsidRDefault="001916C8"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 xml:space="preserve">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does not set any requirements in this regard</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III.1.2)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Economic and financial standing</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List and brief description of selection criteria:</w:t>
      </w:r>
    </w:p>
    <w:p w:rsidR="008A595B" w:rsidRPr="003A70BC" w:rsidRDefault="001916C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In order to meet the economic situation condition,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shall be obligated to demonstrate that he holds professional third party liability insurance covering the activity relating to the object of the procurement with the sum insured of at least PLN 2,000,000</w:t>
      </w:r>
      <w:r w:rsidR="008A595B" w:rsidRPr="003A70BC">
        <w:rPr>
          <w:rFonts w:eastAsia="Times New Roman"/>
          <w:color w:val="000000"/>
          <w:sz w:val="20"/>
          <w:szCs w:val="20"/>
          <w:lang w:val="en-GB" w:eastAsia="pl-PL"/>
        </w:rPr>
        <w:t>.</w:t>
      </w:r>
    </w:p>
    <w:p w:rsidR="008A595B" w:rsidRPr="003A70BC" w:rsidRDefault="001916C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In order to meet the financial situation condition,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shall be obligated to demonstrate that he has funds or creditworthiness of at least PLN </w:t>
      </w:r>
      <w:r w:rsidR="008A595B" w:rsidRPr="003A70BC">
        <w:rPr>
          <w:rFonts w:eastAsia="Times New Roman"/>
          <w:color w:val="000000"/>
          <w:sz w:val="20"/>
          <w:szCs w:val="20"/>
          <w:lang w:val="en-GB" w:eastAsia="pl-PL"/>
        </w:rPr>
        <w:t>6</w:t>
      </w:r>
      <w:r w:rsidRPr="003A70BC">
        <w:rPr>
          <w:rFonts w:eastAsia="Times New Roman"/>
          <w:color w:val="000000"/>
          <w:sz w:val="20"/>
          <w:szCs w:val="20"/>
          <w:lang w:val="en-GB" w:eastAsia="pl-PL"/>
        </w:rPr>
        <w:t>,</w:t>
      </w:r>
      <w:r w:rsidR="008A595B" w:rsidRPr="003A70BC">
        <w:rPr>
          <w:rFonts w:eastAsia="Times New Roman"/>
          <w:color w:val="000000"/>
          <w:sz w:val="20"/>
          <w:szCs w:val="20"/>
          <w:lang w:val="en-GB" w:eastAsia="pl-PL"/>
        </w:rPr>
        <w:t>000</w:t>
      </w:r>
      <w:r w:rsidRPr="003A70BC">
        <w:rPr>
          <w:rFonts w:eastAsia="Times New Roman"/>
          <w:color w:val="000000"/>
          <w:sz w:val="20"/>
          <w:szCs w:val="20"/>
          <w:lang w:val="en-GB" w:eastAsia="pl-PL"/>
        </w:rPr>
        <w:t>,</w:t>
      </w:r>
      <w:r w:rsidR="008A595B" w:rsidRPr="003A70BC">
        <w:rPr>
          <w:rFonts w:eastAsia="Times New Roman"/>
          <w:color w:val="000000"/>
          <w:sz w:val="20"/>
          <w:szCs w:val="20"/>
          <w:lang w:val="en-GB" w:eastAsia="pl-PL"/>
        </w:rPr>
        <w:t>000.</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w:t>
      </w:r>
      <w:r w:rsidR="001916C8" w:rsidRPr="003A70BC">
        <w:rPr>
          <w:lang w:val="en-GB"/>
        </w:rPr>
        <w:t xml:space="preserve"> </w:t>
      </w:r>
      <w:r w:rsidR="001916C8" w:rsidRPr="003A70BC">
        <w:rPr>
          <w:rFonts w:eastAsia="Times New Roman"/>
          <w:color w:val="000000"/>
          <w:sz w:val="20"/>
          <w:szCs w:val="20"/>
          <w:lang w:val="en-GB" w:eastAsia="pl-PL"/>
        </w:rPr>
        <w:t xml:space="preserve">If the information from a bank or a savings and loan association confirming the funds or the creditworthiness of the </w:t>
      </w:r>
      <w:r w:rsidR="003A70BC" w:rsidRPr="003A70BC">
        <w:rPr>
          <w:rFonts w:eastAsia="Times New Roman"/>
          <w:color w:val="000000"/>
          <w:sz w:val="20"/>
          <w:szCs w:val="20"/>
          <w:lang w:val="en-GB" w:eastAsia="pl-PL"/>
        </w:rPr>
        <w:t>Economic Operator</w:t>
      </w:r>
      <w:r w:rsidR="001916C8" w:rsidRPr="003A70BC">
        <w:rPr>
          <w:rFonts w:eastAsia="Times New Roman"/>
          <w:color w:val="000000"/>
          <w:sz w:val="20"/>
          <w:szCs w:val="20"/>
          <w:lang w:val="en-GB" w:eastAsia="pl-PL"/>
        </w:rPr>
        <w:t xml:space="preserve"> gives a value in a foreign currency, the </w:t>
      </w:r>
      <w:r w:rsidR="003A70BC" w:rsidRPr="003A70BC">
        <w:rPr>
          <w:rFonts w:eastAsia="Times New Roman"/>
          <w:color w:val="000000"/>
          <w:sz w:val="20"/>
          <w:szCs w:val="20"/>
          <w:lang w:val="en-GB" w:eastAsia="pl-PL"/>
        </w:rPr>
        <w:t>Contracting Authority</w:t>
      </w:r>
      <w:r w:rsidR="001916C8" w:rsidRPr="003A70BC">
        <w:rPr>
          <w:rFonts w:eastAsia="Times New Roman"/>
          <w:color w:val="000000"/>
          <w:sz w:val="20"/>
          <w:szCs w:val="20"/>
          <w:lang w:val="en-GB" w:eastAsia="pl-PL"/>
        </w:rPr>
        <w:t xml:space="preserve"> will convert this value into PLN according to the average exchange rate of the National Bank of Poland (Table A) for a given currency published on the date of publication of the contract notice in the Official Journal of the European Union. If the NBP average exchange rates (Table A) were not published on the day of publication of the contract notice in the Official Journal of the European Union, then the </w:t>
      </w:r>
      <w:r w:rsidR="003A70BC" w:rsidRPr="003A70BC">
        <w:rPr>
          <w:rFonts w:eastAsia="Times New Roman"/>
          <w:color w:val="000000"/>
          <w:sz w:val="20"/>
          <w:szCs w:val="20"/>
          <w:lang w:val="en-GB" w:eastAsia="pl-PL"/>
        </w:rPr>
        <w:t>Contracting Authority</w:t>
      </w:r>
      <w:r w:rsidR="001916C8" w:rsidRPr="003A70BC">
        <w:rPr>
          <w:rFonts w:eastAsia="Times New Roman"/>
          <w:color w:val="000000"/>
          <w:sz w:val="20"/>
          <w:szCs w:val="20"/>
          <w:lang w:val="en-GB" w:eastAsia="pl-PL"/>
        </w:rPr>
        <w:t xml:space="preserve"> will convert that value into PLN according to the average NBP exchange rate (Table A) for the currency published on the first day following the publication of the contract notice in the Official Journal of the European Union, in which the average exchange rates were published by the NBP (Table A)</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Minimum level(s) of standards possibly required:</w:t>
      </w:r>
    </w:p>
    <w:p w:rsidR="008A595B" w:rsidRPr="003A70BC" w:rsidRDefault="0052487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To confirm compliance with the aforementioned economic situation condition, the Contracting Authority requests the submission of information from a bank or a savings and loans association confirming the funds or creditworthiness of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within a period not earlier than 1 month before the deadline for submission of tenders or requests for participation in the procedure</w:t>
      </w:r>
      <w:r w:rsidR="008A595B" w:rsidRPr="003A70BC">
        <w:rPr>
          <w:rFonts w:eastAsia="Times New Roman"/>
          <w:color w:val="000000"/>
          <w:sz w:val="20"/>
          <w:szCs w:val="20"/>
          <w:lang w:val="en-GB" w:eastAsia="pl-PL"/>
        </w:rPr>
        <w:t>.</w:t>
      </w:r>
    </w:p>
    <w:p w:rsidR="008A595B" w:rsidRPr="003A70BC" w:rsidRDefault="0052487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In order to confirm the meeting of the financial situation condition, 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requests the submission of documents confirming that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holds professional third party liability insurance covering the activity relating to the object of the procurement with the sum insured of at least PLN 2,000,000</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III.1.3)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Technical and professional ability</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List and brief description of selection criteria:</w:t>
      </w:r>
    </w:p>
    <w:p w:rsidR="008A595B" w:rsidRPr="003A70BC" w:rsidRDefault="0052487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The above condition will be met, if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can demonstrate that (under one or several contracts)</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a) w</w:t>
      </w:r>
      <w:r w:rsidR="00524878" w:rsidRPr="003A70BC">
        <w:rPr>
          <w:rFonts w:eastAsia="Times New Roman"/>
          <w:color w:val="000000"/>
          <w:sz w:val="20"/>
          <w:szCs w:val="20"/>
          <w:lang w:val="en-GB" w:eastAsia="pl-PL"/>
        </w:rPr>
        <w:t>ithin the last three years prior to the lapse of the tenders submission deadline, and if the period of trading is shorter, within that period, he duly provided under one contract, at least one service</w:t>
      </w:r>
      <w:r w:rsidR="00D85929" w:rsidRPr="003A70BC">
        <w:rPr>
          <w:rFonts w:eastAsia="Times New Roman"/>
          <w:color w:val="000000"/>
          <w:sz w:val="20"/>
          <w:szCs w:val="20"/>
          <w:lang w:val="en-GB" w:eastAsia="pl-PL"/>
        </w:rPr>
        <w:t xml:space="preserve"> consisting in maintaining the continuity of </w:t>
      </w:r>
      <w:r w:rsidR="00D85929" w:rsidRPr="003A70BC">
        <w:rPr>
          <w:rFonts w:eastAsia="Times New Roman"/>
          <w:color w:val="000000"/>
          <w:sz w:val="20"/>
          <w:szCs w:val="20"/>
          <w:lang w:val="en-GB" w:eastAsia="pl-PL"/>
        </w:rPr>
        <w:lastRenderedPageBreak/>
        <w:t>functioning of an integrated library resources management system at a national library having no fewer than</w:t>
      </w:r>
      <w:r w:rsidR="00524878"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11</w:t>
      </w:r>
      <w:r w:rsidR="00D85929"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r w:rsidR="00D85929" w:rsidRPr="003A70BC">
        <w:rPr>
          <w:rFonts w:eastAsia="Times New Roman"/>
          <w:color w:val="000000"/>
          <w:sz w:val="20"/>
          <w:szCs w:val="20"/>
          <w:lang w:val="en-GB" w:eastAsia="pl-PL"/>
        </w:rPr>
        <w:t>,</w:t>
      </w:r>
      <w:r w:rsidRPr="003A70BC">
        <w:rPr>
          <w:rFonts w:eastAsia="Times New Roman"/>
          <w:color w:val="000000"/>
          <w:sz w:val="20"/>
          <w:szCs w:val="20"/>
          <w:lang w:val="en-GB" w:eastAsia="pl-PL"/>
        </w:rPr>
        <w:t xml:space="preserve">000 </w:t>
      </w:r>
      <w:r w:rsidR="00D85929" w:rsidRPr="003A70BC">
        <w:rPr>
          <w:rFonts w:eastAsia="Times New Roman"/>
          <w:color w:val="000000"/>
          <w:sz w:val="20"/>
          <w:szCs w:val="20"/>
          <w:lang w:val="en-GB" w:eastAsia="pl-PL"/>
        </w:rPr>
        <w:t>records of the following types</w:t>
      </w:r>
      <w:r w:rsidRPr="003A70BC">
        <w:rPr>
          <w:rFonts w:eastAsia="Times New Roman"/>
          <w:color w:val="000000"/>
          <w:sz w:val="20"/>
          <w:szCs w:val="20"/>
          <w:lang w:val="en-GB" w:eastAsia="pl-PL"/>
        </w:rPr>
        <w:t>: bibliogra</w:t>
      </w:r>
      <w:r w:rsidR="00D85929" w:rsidRPr="003A70BC">
        <w:rPr>
          <w:rFonts w:eastAsia="Times New Roman"/>
          <w:color w:val="000000"/>
          <w:sz w:val="20"/>
          <w:szCs w:val="20"/>
          <w:lang w:val="en-GB" w:eastAsia="pl-PL"/>
        </w:rPr>
        <w:t>phic</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model</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copy</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periodicals resource</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orders</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readers</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suppliers and accounts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b) </w:t>
      </w:r>
      <w:r w:rsidR="00D85929" w:rsidRPr="003A70BC">
        <w:rPr>
          <w:rFonts w:eastAsia="Times New Roman"/>
          <w:color w:val="000000"/>
          <w:sz w:val="20"/>
          <w:szCs w:val="20"/>
          <w:lang w:val="en-GB" w:eastAsia="pl-PL"/>
        </w:rPr>
        <w:t xml:space="preserve">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at an academic library having no fewer than </w:t>
      </w:r>
      <w:r w:rsidRPr="003A70BC">
        <w:rPr>
          <w:rFonts w:eastAsia="Times New Roman"/>
          <w:color w:val="000000"/>
          <w:sz w:val="20"/>
          <w:szCs w:val="20"/>
          <w:lang w:val="en-GB" w:eastAsia="pl-PL"/>
        </w:rPr>
        <w:t>7</w:t>
      </w:r>
      <w:r w:rsidR="00D85929"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r w:rsidR="00D85929" w:rsidRPr="003A70BC">
        <w:rPr>
          <w:rFonts w:eastAsia="Times New Roman"/>
          <w:color w:val="000000"/>
          <w:sz w:val="20"/>
          <w:szCs w:val="20"/>
          <w:lang w:val="en-GB" w:eastAsia="pl-PL"/>
        </w:rPr>
        <w:t>.</w:t>
      </w:r>
      <w:r w:rsidRPr="003A70BC">
        <w:rPr>
          <w:rFonts w:eastAsia="Times New Roman"/>
          <w:color w:val="000000"/>
          <w:sz w:val="20"/>
          <w:szCs w:val="20"/>
          <w:lang w:val="en-GB" w:eastAsia="pl-PL"/>
        </w:rPr>
        <w:t xml:space="preserve">000 </w:t>
      </w:r>
      <w:r w:rsidR="00D85929" w:rsidRPr="003A70BC">
        <w:rPr>
          <w:rFonts w:eastAsia="Times New Roman"/>
          <w:color w:val="000000"/>
          <w:sz w:val="20"/>
          <w:szCs w:val="20"/>
          <w:lang w:val="en-GB" w:eastAsia="pl-PL"/>
        </w:rPr>
        <w:t>records of the following types</w:t>
      </w:r>
      <w:r w:rsidRPr="003A70BC">
        <w:rPr>
          <w:rFonts w:eastAsia="Times New Roman"/>
          <w:color w:val="000000"/>
          <w:sz w:val="20"/>
          <w:szCs w:val="20"/>
          <w:lang w:val="en-GB" w:eastAsia="pl-PL"/>
        </w:rPr>
        <w:t>: bibliogra</w:t>
      </w:r>
      <w:r w:rsidR="00D85929" w:rsidRPr="003A70BC">
        <w:rPr>
          <w:rFonts w:eastAsia="Times New Roman"/>
          <w:color w:val="000000"/>
          <w:sz w:val="20"/>
          <w:szCs w:val="20"/>
          <w:lang w:val="en-GB" w:eastAsia="pl-PL"/>
        </w:rPr>
        <w:t>phic, model</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copy</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periodical resource</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orders</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readers</w:t>
      </w:r>
      <w:r w:rsidRPr="003A70BC">
        <w:rPr>
          <w:rFonts w:eastAsia="Times New Roman"/>
          <w:color w:val="000000"/>
          <w:sz w:val="20"/>
          <w:szCs w:val="20"/>
          <w:lang w:val="en-GB" w:eastAsia="pl-PL"/>
        </w:rPr>
        <w:t xml:space="preserve">, </w:t>
      </w:r>
      <w:r w:rsidR="00D85929" w:rsidRPr="003A70BC">
        <w:rPr>
          <w:rFonts w:eastAsia="Times New Roman"/>
          <w:color w:val="000000"/>
          <w:sz w:val="20"/>
          <w:szCs w:val="20"/>
          <w:lang w:val="en-GB" w:eastAsia="pl-PL"/>
        </w:rPr>
        <w:t>suppliers and accounts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c) </w:t>
      </w:r>
      <w:r w:rsidR="00D85929" w:rsidRPr="003A70BC">
        <w:rPr>
          <w:rFonts w:eastAsia="Times New Roman"/>
          <w:color w:val="000000"/>
          <w:sz w:val="20"/>
          <w:szCs w:val="20"/>
          <w:lang w:val="en-GB" w:eastAsia="pl-PL"/>
        </w:rPr>
        <w:t xml:space="preserve">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w:t>
      </w:r>
      <w:r w:rsidRPr="003A70BC">
        <w:rPr>
          <w:rFonts w:eastAsia="Times New Roman"/>
          <w:color w:val="000000"/>
          <w:sz w:val="20"/>
          <w:szCs w:val="20"/>
          <w:lang w:val="en-GB" w:eastAsia="pl-PL"/>
        </w:rPr>
        <w:t>w</w:t>
      </w:r>
      <w:r w:rsidR="00D85929" w:rsidRPr="003A70BC">
        <w:rPr>
          <w:rFonts w:eastAsia="Times New Roman"/>
          <w:color w:val="000000"/>
          <w:sz w:val="20"/>
          <w:szCs w:val="20"/>
          <w:lang w:val="en-GB" w:eastAsia="pl-PL"/>
        </w:rPr>
        <w:t xml:space="preserve">orth at least PLN </w:t>
      </w:r>
      <w:r w:rsidRPr="003A70BC">
        <w:rPr>
          <w:rFonts w:eastAsia="Times New Roman"/>
          <w:color w:val="000000"/>
          <w:sz w:val="20"/>
          <w:szCs w:val="20"/>
          <w:lang w:val="en-GB" w:eastAsia="pl-PL"/>
        </w:rPr>
        <w:t>1</w:t>
      </w:r>
      <w:r w:rsidR="00D85929"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r w:rsidR="00D85929" w:rsidRPr="003A70BC">
        <w:rPr>
          <w:rFonts w:eastAsia="Times New Roman"/>
          <w:color w:val="000000"/>
          <w:sz w:val="20"/>
          <w:szCs w:val="20"/>
          <w:lang w:val="en-GB" w:eastAsia="pl-PL"/>
        </w:rPr>
        <w:t>,</w:t>
      </w:r>
      <w:r w:rsidRPr="003A70BC">
        <w:rPr>
          <w:rFonts w:eastAsia="Times New Roman"/>
          <w:color w:val="000000"/>
          <w:sz w:val="20"/>
          <w:szCs w:val="20"/>
          <w:lang w:val="en-GB" w:eastAsia="pl-PL"/>
        </w:rPr>
        <w:t>000.</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d) </w:t>
      </w:r>
      <w:r w:rsidR="00D85929" w:rsidRPr="003A70BC">
        <w:rPr>
          <w:rFonts w:eastAsia="Times New Roman"/>
          <w:color w:val="000000"/>
          <w:sz w:val="20"/>
          <w:szCs w:val="20"/>
          <w:lang w:val="en-GB" w:eastAsia="pl-PL"/>
        </w:rPr>
        <w:t>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in a consortium of at least 20 libraries</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e) </w:t>
      </w:r>
      <w:r w:rsidR="00D85929" w:rsidRPr="003A70BC">
        <w:rPr>
          <w:rFonts w:eastAsia="Times New Roman"/>
          <w:color w:val="000000"/>
          <w:sz w:val="20"/>
          <w:szCs w:val="20"/>
          <w:lang w:val="en-GB" w:eastAsia="pl-PL"/>
        </w:rPr>
        <w:t>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operating in the</w:t>
      </w:r>
      <w:r w:rsidRPr="003A70BC">
        <w:rPr>
          <w:rFonts w:eastAsia="Times New Roman"/>
          <w:color w:val="000000"/>
          <w:sz w:val="20"/>
          <w:szCs w:val="20"/>
          <w:lang w:val="en-GB" w:eastAsia="pl-PL"/>
        </w:rPr>
        <w:t xml:space="preserve"> SaaS </w:t>
      </w:r>
      <w:r w:rsidR="00D85929" w:rsidRPr="003A70BC">
        <w:rPr>
          <w:rFonts w:eastAsia="Times New Roman"/>
          <w:color w:val="000000"/>
          <w:sz w:val="20"/>
          <w:szCs w:val="20"/>
          <w:lang w:val="en-GB" w:eastAsia="pl-PL"/>
        </w:rPr>
        <w:t xml:space="preserve">model </w:t>
      </w:r>
      <w:r w:rsidRPr="003A70BC">
        <w:rPr>
          <w:rFonts w:eastAsia="Times New Roman"/>
          <w:color w:val="000000"/>
          <w:sz w:val="20"/>
          <w:szCs w:val="20"/>
          <w:lang w:val="en-GB" w:eastAsia="pl-PL"/>
        </w:rPr>
        <w:t>(</w:t>
      </w:r>
      <w:r w:rsidR="00D85929" w:rsidRPr="003A70BC">
        <w:rPr>
          <w:rFonts w:eastAsia="Times New Roman"/>
          <w:color w:val="000000"/>
          <w:sz w:val="20"/>
          <w:szCs w:val="20"/>
          <w:lang w:val="en-GB" w:eastAsia="pl-PL"/>
        </w:rPr>
        <w:t>software as a service</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f) </w:t>
      </w:r>
      <w:r w:rsidR="00D85929" w:rsidRPr="003A70BC">
        <w:rPr>
          <w:rFonts w:eastAsia="Times New Roman"/>
          <w:color w:val="000000"/>
          <w:sz w:val="20"/>
          <w:szCs w:val="20"/>
          <w:lang w:val="en-GB" w:eastAsia="pl-PL"/>
        </w:rPr>
        <w:t>during that period he duly provided under one contract, at least one service consisting in maintaining the continuity of functioning of an integrated library resources management system operating in a computing cloud</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w:t>
      </w:r>
      <w:r w:rsidR="0074639A" w:rsidRPr="003A70BC">
        <w:rPr>
          <w:rFonts w:eastAsia="Times New Roman"/>
          <w:color w:val="000000"/>
          <w:sz w:val="20"/>
          <w:szCs w:val="20"/>
          <w:lang w:val="en-GB" w:eastAsia="pl-PL"/>
        </w:rPr>
        <w:t xml:space="preserve">If a foreign currency is given in the list of supplies, the </w:t>
      </w:r>
      <w:r w:rsidR="003A70BC" w:rsidRPr="003A70BC">
        <w:rPr>
          <w:rFonts w:eastAsia="Times New Roman"/>
          <w:color w:val="000000"/>
          <w:sz w:val="20"/>
          <w:szCs w:val="20"/>
          <w:lang w:val="en-GB" w:eastAsia="pl-PL"/>
        </w:rPr>
        <w:t>Contracting Authority</w:t>
      </w:r>
      <w:r w:rsidR="0074639A" w:rsidRPr="003A70BC">
        <w:rPr>
          <w:rFonts w:eastAsia="Times New Roman"/>
          <w:color w:val="000000"/>
          <w:sz w:val="20"/>
          <w:szCs w:val="20"/>
          <w:lang w:val="en-GB" w:eastAsia="pl-PL"/>
        </w:rPr>
        <w:t xml:space="preserve"> will convert this value into PLN according to the average exchange rate of the National Bank of Poland (Table A) for a given currency published on the date of publication of the contract notice in the Official Journal of the European Union. If the NBP average exchange rates (Table A) were not published on the day of publication of the contract notice in the Official Journal of the European Union, then the </w:t>
      </w:r>
      <w:r w:rsidR="003A70BC" w:rsidRPr="003A70BC">
        <w:rPr>
          <w:rFonts w:eastAsia="Times New Roman"/>
          <w:color w:val="000000"/>
          <w:sz w:val="20"/>
          <w:szCs w:val="20"/>
          <w:lang w:val="en-GB" w:eastAsia="pl-PL"/>
        </w:rPr>
        <w:t>Contracting Authority</w:t>
      </w:r>
      <w:r w:rsidR="0074639A" w:rsidRPr="003A70BC">
        <w:rPr>
          <w:rFonts w:eastAsia="Times New Roman"/>
          <w:color w:val="000000"/>
          <w:sz w:val="20"/>
          <w:szCs w:val="20"/>
          <w:lang w:val="en-GB" w:eastAsia="pl-PL"/>
        </w:rPr>
        <w:t xml:space="preserve"> will convert that value into PLN according to the average NBP exchange rate (Table A) for the currency published on the first day following the publication of the contract notice in the Official Journal of the European Union, in which the average exchange rates were published by the NBP (Table A)</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Minimum level(s) of standards possibly required:</w:t>
      </w:r>
    </w:p>
    <w:p w:rsidR="008A595B" w:rsidRPr="003A70BC" w:rsidRDefault="008A233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In order to confirm the fulfilment of the above condition,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shall submit a specification of deliveries or services carried out, and in the event of periodic or permanent performances, also those being provided, within the last 3 years prior to the lapse of the time limit set for submitting tenders or requests for participation, and if the period of trading is shorter, within that period, giving their value, object, dates of delivery and entities receiving the deliveries or services, enclosing evidence showing whether these deliveries or services have been or are being provided correctly. Such evidence </w:t>
      </w:r>
      <w:r w:rsidR="008A595B" w:rsidRPr="003A70BC">
        <w:rPr>
          <w:rFonts w:eastAsia="Times New Roman"/>
          <w:color w:val="000000"/>
          <w:sz w:val="20"/>
          <w:szCs w:val="20"/>
          <w:lang w:val="en-GB" w:eastAsia="pl-PL"/>
        </w:rPr>
        <w:t>s</w:t>
      </w:r>
      <w:r w:rsidRPr="003A70BC">
        <w:rPr>
          <w:rFonts w:eastAsia="Times New Roman"/>
          <w:color w:val="000000"/>
          <w:sz w:val="20"/>
          <w:szCs w:val="20"/>
          <w:lang w:val="en-GB" w:eastAsia="pl-PL"/>
        </w:rPr>
        <w:t xml:space="preserve">hall be references or other documents issued by the recipient of the deliveries or services, and if for objective reasons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is unable to obtain these documents – a representation of the </w:t>
      </w:r>
      <w:r w:rsidR="003A70BC" w:rsidRPr="003A70BC">
        <w:rPr>
          <w:rFonts w:eastAsia="Times New Roman"/>
          <w:color w:val="000000"/>
          <w:sz w:val="20"/>
          <w:szCs w:val="20"/>
          <w:lang w:val="en-GB" w:eastAsia="pl-PL"/>
        </w:rPr>
        <w:t>Economic Operator</w:t>
      </w:r>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in the case of periodic or on-going performances, the references or other documents confirming their correct performance shall be issued no earlier than 3 months prior to the lapse of the time limit set for submitting tenders or requests for participation</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III.1.5)</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reserved contracts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Conditions related to the contract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III.2.1)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a particular profession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III.2.2)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Contract performance conditions:</w:t>
      </w:r>
    </w:p>
    <w:p w:rsidR="008A595B" w:rsidRPr="003A70BC" w:rsidRDefault="008A2338"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They are contained in the Contract template forming </w:t>
      </w:r>
      <w:r w:rsidR="00D45D68">
        <w:rPr>
          <w:rFonts w:eastAsia="Times New Roman"/>
          <w:color w:val="000000"/>
          <w:sz w:val="20"/>
          <w:szCs w:val="20"/>
          <w:lang w:val="en-GB" w:eastAsia="pl-PL"/>
        </w:rPr>
        <w:t>Attachment no.</w:t>
      </w:r>
      <w:r w:rsidR="008A595B" w:rsidRPr="003A70BC">
        <w:rPr>
          <w:rFonts w:eastAsia="Times New Roman"/>
          <w:color w:val="000000"/>
          <w:sz w:val="20"/>
          <w:szCs w:val="20"/>
          <w:lang w:val="en-GB" w:eastAsia="pl-PL"/>
        </w:rPr>
        <w:t xml:space="preserve"> 2 </w:t>
      </w:r>
      <w:r w:rsidRPr="003A70BC">
        <w:rPr>
          <w:rFonts w:eastAsia="Times New Roman"/>
          <w:color w:val="000000"/>
          <w:sz w:val="20"/>
          <w:szCs w:val="20"/>
          <w:lang w:val="en-GB" w:eastAsia="pl-PL"/>
        </w:rPr>
        <w:t>t</w:t>
      </w:r>
      <w:r w:rsidR="008A595B" w:rsidRPr="003A70BC">
        <w:rPr>
          <w:rFonts w:eastAsia="Times New Roman"/>
          <w:color w:val="000000"/>
          <w:sz w:val="20"/>
          <w:szCs w:val="20"/>
          <w:lang w:val="en-GB" w:eastAsia="pl-PL"/>
        </w:rPr>
        <w:t xml:space="preserve">o </w:t>
      </w:r>
      <w:r w:rsidRPr="003A70BC">
        <w:rPr>
          <w:rFonts w:eastAsia="Times New Roman"/>
          <w:color w:val="000000"/>
          <w:sz w:val="20"/>
          <w:szCs w:val="20"/>
          <w:lang w:val="en-GB" w:eastAsia="pl-PL"/>
        </w:rPr>
        <w:t xml:space="preserve">the </w:t>
      </w:r>
      <w:proofErr w:type="spellStart"/>
      <w:r w:rsidRPr="003A70BC">
        <w:rPr>
          <w:rFonts w:eastAsia="Times New Roman"/>
          <w:color w:val="000000"/>
          <w:sz w:val="20"/>
          <w:szCs w:val="20"/>
          <w:lang w:val="en-GB" w:eastAsia="pl-PL"/>
        </w:rPr>
        <w:t>ToR</w:t>
      </w:r>
      <w:proofErr w:type="spellEnd"/>
      <w:r w:rsidR="008A595B" w:rsidRPr="003A70BC">
        <w:rPr>
          <w:rFonts w:eastAsia="Times New Roman"/>
          <w:color w:val="000000"/>
          <w:sz w:val="20"/>
          <w:szCs w:val="20"/>
          <w:lang w:val="en-GB" w:eastAsia="pl-PL"/>
        </w:rPr>
        <w:t>.</w:t>
      </w:r>
    </w:p>
    <w:p w:rsidR="008A595B" w:rsidRPr="003A70BC" w:rsidRDefault="00A64380"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The </w:t>
      </w:r>
      <w:proofErr w:type="spellStart"/>
      <w:r w:rsidRPr="003A70BC">
        <w:rPr>
          <w:rFonts w:eastAsia="Times New Roman"/>
          <w:color w:val="000000"/>
          <w:sz w:val="20"/>
          <w:szCs w:val="20"/>
          <w:lang w:val="en-GB" w:eastAsia="pl-PL"/>
        </w:rPr>
        <w:t>Eo</w:t>
      </w:r>
      <w:proofErr w:type="spellEnd"/>
      <w:r w:rsidRPr="003A70BC">
        <w:rPr>
          <w:rFonts w:eastAsia="Times New Roman"/>
          <w:color w:val="000000"/>
          <w:sz w:val="20"/>
          <w:szCs w:val="20"/>
          <w:lang w:val="en-GB" w:eastAsia="pl-PL"/>
        </w:rPr>
        <w:t xml:space="preserve"> whose tender has been selected as the most advantageous shall be obligated to provide a good performance guarantee of 10% of the total gross price given in the tender</w:t>
      </w:r>
      <w:r w:rsidR="008A595B" w:rsidRPr="003A70BC">
        <w:rPr>
          <w:rFonts w:eastAsia="Times New Roman"/>
          <w:color w:val="000000"/>
          <w:sz w:val="20"/>
          <w:szCs w:val="20"/>
          <w:lang w:val="en-GB" w:eastAsia="pl-PL"/>
        </w:rPr>
        <w:t>. P</w:t>
      </w:r>
      <w:r w:rsidRPr="003A70BC">
        <w:rPr>
          <w:rFonts w:eastAsia="Times New Roman"/>
          <w:color w:val="000000"/>
          <w:sz w:val="20"/>
          <w:szCs w:val="20"/>
          <w:lang w:val="en-GB" w:eastAsia="pl-PL"/>
        </w:rPr>
        <w:t>rovisions regarding the good performance guarantee are contained in Chapter</w:t>
      </w:r>
      <w:r w:rsidR="008A595B" w:rsidRPr="003A70BC">
        <w:rPr>
          <w:rFonts w:eastAsia="Times New Roman"/>
          <w:color w:val="000000"/>
          <w:sz w:val="20"/>
          <w:szCs w:val="20"/>
          <w:lang w:val="en-GB" w:eastAsia="pl-PL"/>
        </w:rPr>
        <w:t xml:space="preserve"> IX </w:t>
      </w:r>
      <w:r w:rsidRPr="003A70BC">
        <w:rPr>
          <w:rFonts w:eastAsia="Times New Roman"/>
          <w:color w:val="000000"/>
          <w:sz w:val="20"/>
          <w:szCs w:val="20"/>
          <w:lang w:val="en-GB" w:eastAsia="pl-PL"/>
        </w:rPr>
        <w:t xml:space="preserve">of the </w:t>
      </w:r>
      <w:proofErr w:type="spellStart"/>
      <w:r w:rsidRPr="003A70BC">
        <w:rPr>
          <w:rFonts w:eastAsia="Times New Roman"/>
          <w:color w:val="000000"/>
          <w:sz w:val="20"/>
          <w:szCs w:val="20"/>
          <w:lang w:val="en-GB" w:eastAsia="pl-PL"/>
        </w:rPr>
        <w:t>ToR</w:t>
      </w:r>
      <w:proofErr w:type="spellEnd"/>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w:t>
      </w:r>
      <w:r w:rsidR="00DC0D72" w:rsidRPr="003A70BC">
        <w:rPr>
          <w:rFonts w:eastAsia="Times New Roman"/>
          <w:color w:val="000000"/>
          <w:sz w:val="20"/>
          <w:szCs w:val="20"/>
          <w:lang w:val="en-GB" w:eastAsia="pl-PL"/>
        </w:rPr>
        <w:t>Good performance guarantee requirements</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III.2.3)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staff responsible for the performance of the contract</w:t>
      </w:r>
    </w:p>
    <w:p w:rsidR="008A595B" w:rsidRPr="003A70BC" w:rsidRDefault="008A595B" w:rsidP="008A595B">
      <w:pPr>
        <w:widowControl/>
        <w:shd w:val="clear" w:color="auto" w:fill="FFFFFF"/>
        <w:autoSpaceDE/>
        <w:autoSpaceDN/>
        <w:spacing w:after="75" w:line="139" w:lineRule="atLeast"/>
        <w:rPr>
          <w:rFonts w:eastAsia="Times New Roman"/>
          <w:b/>
          <w:bCs/>
          <w:color w:val="444444"/>
          <w:sz w:val="20"/>
          <w:szCs w:val="20"/>
          <w:u w:val="single"/>
          <w:lang w:val="en-GB" w:eastAsia="pl-PL"/>
        </w:rPr>
      </w:pPr>
      <w:r w:rsidRPr="003A70BC">
        <w:rPr>
          <w:rFonts w:eastAsia="Times New Roman"/>
          <w:b/>
          <w:bCs/>
          <w:color w:val="444444"/>
          <w:sz w:val="20"/>
          <w:szCs w:val="20"/>
          <w:u w:val="single"/>
          <w:lang w:val="en-GB" w:eastAsia="pl-PL"/>
        </w:rPr>
        <w:t>Section IV: Procedure</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Description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IV.1.1)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Type of procedure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Open procedure</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IV.1.3)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a framework agreement or a dynamic purchasing system</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IV.1.4)</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reduction of the number of solutions or tenders during negotiation or dialogue</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IV.1.6)</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electronic auction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IV.1.8)</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the Government Procurement Agreement (GPA)</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The procurement is covered by the Government Procurement Agreement: yes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Administrative information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IV.2.1)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Previous publication concerning this procedure</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IV.2.2)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Time limit for receipt of tenders or requests to participate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Date: 25/09/2017</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Local time: 12:00</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IV.2.3)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Estimated date of dispatch of invitations to tender or to participate to selected candidates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lastRenderedPageBreak/>
        <w:t>IV.2.4)</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Languages in which tenders or requests to participate may be submitted:</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Polish, English</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IV.2.6)</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Minimum time frame during which the tenderer must maintain the tender</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Duration in months: 2 (from the date stated for receipt of tender)</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IV.2.7)</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Conditions for opening of tenders</w:t>
      </w:r>
    </w:p>
    <w:p w:rsidR="008A595B" w:rsidRPr="00825A0D" w:rsidRDefault="008A595B" w:rsidP="008A595B">
      <w:pPr>
        <w:widowControl/>
        <w:shd w:val="clear" w:color="auto" w:fill="FFFFFF"/>
        <w:autoSpaceDE/>
        <w:autoSpaceDN/>
        <w:spacing w:line="139" w:lineRule="atLeast"/>
        <w:rPr>
          <w:rFonts w:eastAsia="Times New Roman"/>
          <w:color w:val="000000"/>
          <w:sz w:val="20"/>
          <w:szCs w:val="20"/>
          <w:lang w:val="pl-PL" w:eastAsia="pl-PL"/>
        </w:rPr>
      </w:pPr>
      <w:proofErr w:type="spellStart"/>
      <w:r w:rsidRPr="00825A0D">
        <w:rPr>
          <w:rFonts w:eastAsia="Times New Roman"/>
          <w:color w:val="000000"/>
          <w:sz w:val="20"/>
          <w:szCs w:val="20"/>
          <w:lang w:val="pl-PL" w:eastAsia="pl-PL"/>
        </w:rPr>
        <w:t>Date</w:t>
      </w:r>
      <w:proofErr w:type="spellEnd"/>
      <w:r w:rsidRPr="00825A0D">
        <w:rPr>
          <w:rFonts w:eastAsia="Times New Roman"/>
          <w:color w:val="000000"/>
          <w:sz w:val="20"/>
          <w:szCs w:val="20"/>
          <w:lang w:val="pl-PL" w:eastAsia="pl-PL"/>
        </w:rPr>
        <w:t>: 25/09/2017</w:t>
      </w:r>
    </w:p>
    <w:p w:rsidR="008A595B" w:rsidRPr="00825A0D" w:rsidRDefault="008A595B" w:rsidP="008A595B">
      <w:pPr>
        <w:widowControl/>
        <w:shd w:val="clear" w:color="auto" w:fill="FFFFFF"/>
        <w:autoSpaceDE/>
        <w:autoSpaceDN/>
        <w:spacing w:line="139" w:lineRule="atLeast"/>
        <w:rPr>
          <w:rFonts w:eastAsia="Times New Roman"/>
          <w:color w:val="000000"/>
          <w:sz w:val="20"/>
          <w:szCs w:val="20"/>
          <w:lang w:val="pl-PL" w:eastAsia="pl-PL"/>
        </w:rPr>
      </w:pPr>
      <w:proofErr w:type="spellStart"/>
      <w:r w:rsidRPr="00825A0D">
        <w:rPr>
          <w:rFonts w:eastAsia="Times New Roman"/>
          <w:color w:val="000000"/>
          <w:sz w:val="20"/>
          <w:szCs w:val="20"/>
          <w:lang w:val="pl-PL" w:eastAsia="pl-PL"/>
        </w:rPr>
        <w:t>Local</w:t>
      </w:r>
      <w:proofErr w:type="spellEnd"/>
      <w:r w:rsidRPr="00825A0D">
        <w:rPr>
          <w:rFonts w:eastAsia="Times New Roman"/>
          <w:color w:val="000000"/>
          <w:sz w:val="20"/>
          <w:szCs w:val="20"/>
          <w:lang w:val="pl-PL" w:eastAsia="pl-PL"/>
        </w:rPr>
        <w:t xml:space="preserve"> </w:t>
      </w:r>
      <w:proofErr w:type="spellStart"/>
      <w:r w:rsidRPr="00825A0D">
        <w:rPr>
          <w:rFonts w:eastAsia="Times New Roman"/>
          <w:color w:val="000000"/>
          <w:sz w:val="20"/>
          <w:szCs w:val="20"/>
          <w:lang w:val="pl-PL" w:eastAsia="pl-PL"/>
        </w:rPr>
        <w:t>time</w:t>
      </w:r>
      <w:proofErr w:type="spellEnd"/>
      <w:r w:rsidRPr="00825A0D">
        <w:rPr>
          <w:rFonts w:eastAsia="Times New Roman"/>
          <w:color w:val="000000"/>
          <w:sz w:val="20"/>
          <w:szCs w:val="20"/>
          <w:lang w:val="pl-PL" w:eastAsia="pl-PL"/>
        </w:rPr>
        <w:t>: 12:30</w:t>
      </w:r>
    </w:p>
    <w:p w:rsidR="008A595B" w:rsidRPr="00825A0D" w:rsidRDefault="008A595B" w:rsidP="008A595B">
      <w:pPr>
        <w:widowControl/>
        <w:shd w:val="clear" w:color="auto" w:fill="FFFFFF"/>
        <w:autoSpaceDE/>
        <w:autoSpaceDN/>
        <w:spacing w:line="139" w:lineRule="atLeast"/>
        <w:rPr>
          <w:rFonts w:eastAsia="Times New Roman"/>
          <w:color w:val="000000"/>
          <w:sz w:val="20"/>
          <w:szCs w:val="20"/>
          <w:lang w:val="pl-PL" w:eastAsia="pl-PL"/>
        </w:rPr>
      </w:pPr>
      <w:r w:rsidRPr="00825A0D">
        <w:rPr>
          <w:rFonts w:eastAsia="Times New Roman"/>
          <w:color w:val="000000"/>
          <w:sz w:val="20"/>
          <w:szCs w:val="20"/>
          <w:lang w:val="pl-PL" w:eastAsia="pl-PL"/>
        </w:rPr>
        <w:t>Place:</w:t>
      </w:r>
    </w:p>
    <w:p w:rsidR="008A595B" w:rsidRPr="00825A0D" w:rsidRDefault="008A595B" w:rsidP="008A595B">
      <w:pPr>
        <w:widowControl/>
        <w:shd w:val="clear" w:color="auto" w:fill="FFFFFF"/>
        <w:autoSpaceDE/>
        <w:autoSpaceDN/>
        <w:spacing w:line="139" w:lineRule="atLeast"/>
        <w:jc w:val="both"/>
        <w:rPr>
          <w:rFonts w:eastAsia="Times New Roman"/>
          <w:color w:val="000000"/>
          <w:sz w:val="20"/>
          <w:szCs w:val="20"/>
          <w:lang w:val="pl-PL" w:eastAsia="pl-PL"/>
        </w:rPr>
      </w:pPr>
      <w:r w:rsidRPr="00825A0D">
        <w:rPr>
          <w:rFonts w:eastAsia="Times New Roman"/>
          <w:color w:val="000000"/>
          <w:sz w:val="20"/>
          <w:szCs w:val="20"/>
          <w:lang w:val="pl-PL" w:eastAsia="pl-PL"/>
        </w:rPr>
        <w:t>Biblioteka Narodowa, al. Niepodległości 213, pok. 1201.</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Information about authorised persons and opening procedure:</w:t>
      </w:r>
    </w:p>
    <w:p w:rsidR="008A595B" w:rsidRPr="003A70BC" w:rsidRDefault="00DC0D72"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The tender shall be binding for a period of</w:t>
      </w:r>
      <w:r w:rsidR="008A595B" w:rsidRPr="003A70BC">
        <w:rPr>
          <w:rFonts w:eastAsia="Times New Roman"/>
          <w:color w:val="000000"/>
          <w:sz w:val="20"/>
          <w:szCs w:val="20"/>
          <w:lang w:val="en-GB" w:eastAsia="pl-PL"/>
        </w:rPr>
        <w:t xml:space="preserve"> 60 d</w:t>
      </w:r>
      <w:r w:rsidRPr="003A70BC">
        <w:rPr>
          <w:rFonts w:eastAsia="Times New Roman"/>
          <w:color w:val="000000"/>
          <w:sz w:val="20"/>
          <w:szCs w:val="20"/>
          <w:lang w:val="en-GB" w:eastAsia="pl-PL"/>
        </w:rPr>
        <w:t>ays</w:t>
      </w:r>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The two months period ind</w:t>
      </w:r>
      <w:r w:rsidR="003A70BC">
        <w:rPr>
          <w:rFonts w:eastAsia="Times New Roman"/>
          <w:color w:val="000000"/>
          <w:sz w:val="20"/>
          <w:szCs w:val="20"/>
          <w:lang w:val="en-GB" w:eastAsia="pl-PL"/>
        </w:rPr>
        <w:t>i</w:t>
      </w:r>
      <w:r w:rsidRPr="003A70BC">
        <w:rPr>
          <w:rFonts w:eastAsia="Times New Roman"/>
          <w:color w:val="000000"/>
          <w:sz w:val="20"/>
          <w:szCs w:val="20"/>
          <w:lang w:val="en-GB" w:eastAsia="pl-PL"/>
        </w:rPr>
        <w:t>cated in clause</w:t>
      </w:r>
      <w:r w:rsidR="008A595B" w:rsidRPr="003A70BC">
        <w:rPr>
          <w:rFonts w:eastAsia="Times New Roman"/>
          <w:color w:val="000000"/>
          <w:sz w:val="20"/>
          <w:szCs w:val="20"/>
          <w:lang w:val="en-GB" w:eastAsia="pl-PL"/>
        </w:rPr>
        <w:t xml:space="preserve"> IV.2.6 </w:t>
      </w:r>
      <w:r w:rsidRPr="003A70BC">
        <w:rPr>
          <w:rFonts w:eastAsia="Times New Roman"/>
          <w:color w:val="000000"/>
          <w:sz w:val="20"/>
          <w:szCs w:val="20"/>
          <w:lang w:val="en-GB" w:eastAsia="pl-PL"/>
        </w:rPr>
        <w:t>is due to the inability to include in the notice a period expressed in days</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after="75" w:line="139" w:lineRule="atLeast"/>
        <w:rPr>
          <w:rFonts w:eastAsia="Times New Roman"/>
          <w:b/>
          <w:bCs/>
          <w:color w:val="444444"/>
          <w:sz w:val="20"/>
          <w:szCs w:val="20"/>
          <w:u w:val="single"/>
          <w:lang w:val="en-GB" w:eastAsia="pl-PL"/>
        </w:rPr>
      </w:pPr>
      <w:r w:rsidRPr="003A70BC">
        <w:rPr>
          <w:rFonts w:eastAsia="Times New Roman"/>
          <w:b/>
          <w:bCs/>
          <w:color w:val="444444"/>
          <w:sz w:val="20"/>
          <w:szCs w:val="20"/>
          <w:u w:val="single"/>
          <w:lang w:val="en-GB" w:eastAsia="pl-PL"/>
        </w:rPr>
        <w:t>Section VI: Complementary information</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recurrence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This is a recurrent procurement: no</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Information about electronic workflows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Additional information:</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w:t>
      </w:r>
      <w:r w:rsidR="00DC0D72" w:rsidRPr="003A70BC">
        <w:rPr>
          <w:rFonts w:eastAsia="Times New Roman"/>
          <w:color w:val="000000"/>
          <w:sz w:val="20"/>
          <w:szCs w:val="20"/>
          <w:lang w:val="en-GB" w:eastAsia="pl-PL"/>
        </w:rPr>
        <w:t xml:space="preserve">Detailed information and requirements of the </w:t>
      </w:r>
      <w:r w:rsidR="003A70BC" w:rsidRPr="003A70BC">
        <w:rPr>
          <w:rFonts w:eastAsia="Times New Roman"/>
          <w:color w:val="000000"/>
          <w:sz w:val="20"/>
          <w:szCs w:val="20"/>
          <w:lang w:val="en-GB" w:eastAsia="pl-PL"/>
        </w:rPr>
        <w:t>Contracting Authority</w:t>
      </w:r>
      <w:r w:rsidR="00DC0D72" w:rsidRPr="003A70BC">
        <w:rPr>
          <w:rFonts w:eastAsia="Times New Roman"/>
          <w:color w:val="000000"/>
          <w:sz w:val="20"/>
          <w:szCs w:val="20"/>
          <w:lang w:val="en-GB" w:eastAsia="pl-PL"/>
        </w:rPr>
        <w:t xml:space="preserve"> are contained in the procurement documents </w:t>
      </w:r>
      <w:r w:rsidRPr="003A70BC">
        <w:rPr>
          <w:rFonts w:eastAsia="Times New Roman"/>
          <w:color w:val="000000"/>
          <w:sz w:val="20"/>
          <w:szCs w:val="20"/>
          <w:lang w:val="en-GB" w:eastAsia="pl-PL"/>
        </w:rPr>
        <w:t xml:space="preserve">– </w:t>
      </w:r>
      <w:proofErr w:type="spellStart"/>
      <w:r w:rsidR="00DC0D72"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 </w:t>
      </w:r>
      <w:r w:rsidR="00DC0D72" w:rsidRPr="003A70BC">
        <w:rPr>
          <w:rFonts w:eastAsia="Times New Roman"/>
          <w:color w:val="000000"/>
          <w:sz w:val="20"/>
          <w:szCs w:val="20"/>
          <w:lang w:val="en-GB" w:eastAsia="pl-PL"/>
        </w:rPr>
        <w:t>Pursuant to Article</w:t>
      </w:r>
      <w:r w:rsidRPr="003A70BC">
        <w:rPr>
          <w:rFonts w:eastAsia="Times New Roman"/>
          <w:color w:val="000000"/>
          <w:sz w:val="20"/>
          <w:szCs w:val="20"/>
          <w:lang w:val="en-GB" w:eastAsia="pl-PL"/>
        </w:rPr>
        <w:t xml:space="preserve"> 22 </w:t>
      </w:r>
      <w:r w:rsidR="00DC0D72" w:rsidRPr="003A70BC">
        <w:rPr>
          <w:rFonts w:eastAsia="Times New Roman"/>
          <w:color w:val="000000"/>
          <w:sz w:val="20"/>
          <w:szCs w:val="20"/>
          <w:lang w:val="en-GB" w:eastAsia="pl-PL"/>
        </w:rPr>
        <w:t>section</w:t>
      </w:r>
      <w:r w:rsidRPr="003A70BC">
        <w:rPr>
          <w:rFonts w:eastAsia="Times New Roman"/>
          <w:color w:val="000000"/>
          <w:sz w:val="20"/>
          <w:szCs w:val="20"/>
          <w:lang w:val="en-GB" w:eastAsia="pl-PL"/>
        </w:rPr>
        <w:t xml:space="preserve"> 1 </w:t>
      </w:r>
      <w:r w:rsidR="00DC0D72" w:rsidRPr="003A70BC">
        <w:rPr>
          <w:rFonts w:eastAsia="Times New Roman"/>
          <w:color w:val="000000"/>
          <w:sz w:val="20"/>
          <w:szCs w:val="20"/>
          <w:lang w:val="en-GB" w:eastAsia="pl-PL"/>
        </w:rPr>
        <w:t>of the PPL Act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1.1 </w:t>
      </w:r>
      <w:r w:rsidR="003A70BC" w:rsidRPr="003A70BC">
        <w:rPr>
          <w:rFonts w:eastAsia="Times New Roman"/>
          <w:color w:val="000000"/>
          <w:sz w:val="20"/>
          <w:szCs w:val="20"/>
          <w:lang w:val="en-GB" w:eastAsia="pl-PL"/>
        </w:rPr>
        <w:t>Economic Operator</w:t>
      </w:r>
      <w:r w:rsidR="00DC0D72" w:rsidRPr="003A70BC">
        <w:rPr>
          <w:rFonts w:eastAsia="Times New Roman"/>
          <w:color w:val="000000"/>
          <w:sz w:val="20"/>
          <w:szCs w:val="20"/>
          <w:lang w:val="en-GB" w:eastAsia="pl-PL"/>
        </w:rPr>
        <w:t xml:space="preserve"> who in accordance with Article 22 section 1 clause 1 of the PPL Act are not barred from the procedure, may compete for the procurement, i.e. the </w:t>
      </w:r>
      <w:r w:rsidR="003A70BC" w:rsidRPr="003A70BC">
        <w:rPr>
          <w:rFonts w:eastAsia="Times New Roman"/>
          <w:color w:val="000000"/>
          <w:sz w:val="20"/>
          <w:szCs w:val="20"/>
          <w:lang w:val="en-GB" w:eastAsia="pl-PL"/>
        </w:rPr>
        <w:t>Contracting Authority</w:t>
      </w:r>
      <w:r w:rsidR="00DC0D72" w:rsidRPr="003A70BC">
        <w:rPr>
          <w:rFonts w:eastAsia="Times New Roman"/>
          <w:color w:val="000000"/>
          <w:sz w:val="20"/>
          <w:szCs w:val="20"/>
          <w:lang w:val="en-GB" w:eastAsia="pl-PL"/>
        </w:rPr>
        <w:t xml:space="preserve"> shall conclude that a given </w:t>
      </w:r>
      <w:r w:rsidR="003A70BC" w:rsidRPr="003A70BC">
        <w:rPr>
          <w:rFonts w:eastAsia="Times New Roman"/>
          <w:color w:val="000000"/>
          <w:sz w:val="20"/>
          <w:szCs w:val="20"/>
          <w:lang w:val="en-GB" w:eastAsia="pl-PL"/>
        </w:rPr>
        <w:t>Economic Operator</w:t>
      </w:r>
      <w:r w:rsidR="00DC0D72" w:rsidRPr="003A70BC">
        <w:rPr>
          <w:rFonts w:eastAsia="Times New Roman"/>
          <w:color w:val="000000"/>
          <w:sz w:val="20"/>
          <w:szCs w:val="20"/>
          <w:lang w:val="en-GB" w:eastAsia="pl-PL"/>
        </w:rPr>
        <w:t xml:space="preserve"> is not barred from the procedure, if none of the prerequisites indicated in Article 24 section 1 clause 12-23 of the PPL Act has occurred, subject to the dispositions contained in Article</w:t>
      </w:r>
      <w:r w:rsidRPr="003A70BC">
        <w:rPr>
          <w:rFonts w:eastAsia="Times New Roman"/>
          <w:color w:val="000000"/>
          <w:sz w:val="20"/>
          <w:szCs w:val="20"/>
          <w:lang w:val="en-GB" w:eastAsia="pl-PL"/>
        </w:rPr>
        <w:t xml:space="preserve"> 24 </w:t>
      </w:r>
      <w:r w:rsidR="00DC0D72" w:rsidRPr="003A70BC">
        <w:rPr>
          <w:rFonts w:eastAsia="Times New Roman"/>
          <w:color w:val="000000"/>
          <w:sz w:val="20"/>
          <w:szCs w:val="20"/>
          <w:lang w:val="en-GB" w:eastAsia="pl-PL"/>
        </w:rPr>
        <w:t>section</w:t>
      </w:r>
      <w:r w:rsidRPr="003A70BC">
        <w:rPr>
          <w:rFonts w:eastAsia="Times New Roman"/>
          <w:color w:val="000000"/>
          <w:sz w:val="20"/>
          <w:szCs w:val="20"/>
          <w:lang w:val="en-GB" w:eastAsia="pl-PL"/>
        </w:rPr>
        <w:t xml:space="preserve"> 7 – 10 </w:t>
      </w:r>
      <w:r w:rsidR="00DC0D72" w:rsidRPr="003A70BC">
        <w:rPr>
          <w:rFonts w:eastAsia="Times New Roman"/>
          <w:color w:val="000000"/>
          <w:sz w:val="20"/>
          <w:szCs w:val="20"/>
          <w:lang w:val="en-GB" w:eastAsia="pl-PL"/>
        </w:rPr>
        <w:t>and</w:t>
      </w:r>
      <w:r w:rsidRPr="003A70BC">
        <w:rPr>
          <w:rFonts w:eastAsia="Times New Roman"/>
          <w:color w:val="000000"/>
          <w:sz w:val="20"/>
          <w:szCs w:val="20"/>
          <w:lang w:val="en-GB" w:eastAsia="pl-PL"/>
        </w:rPr>
        <w:t xml:space="preserve"> 12 </w:t>
      </w:r>
      <w:r w:rsidR="00DC0D72" w:rsidRPr="003A70BC">
        <w:rPr>
          <w:rFonts w:eastAsia="Times New Roman"/>
          <w:color w:val="000000"/>
          <w:sz w:val="20"/>
          <w:szCs w:val="20"/>
          <w:lang w:val="en-GB" w:eastAsia="pl-PL"/>
        </w:rPr>
        <w:t>of the PPL Act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1.1.1. </w:t>
      </w:r>
      <w:r w:rsidR="00DC0D72" w:rsidRPr="003A70BC">
        <w:rPr>
          <w:rFonts w:eastAsia="Times New Roman"/>
          <w:color w:val="000000"/>
          <w:sz w:val="20"/>
          <w:szCs w:val="20"/>
          <w:lang w:val="en-GB" w:eastAsia="pl-PL"/>
        </w:rPr>
        <w:t xml:space="preserve">The </w:t>
      </w:r>
      <w:r w:rsidR="003A70BC" w:rsidRPr="003A70BC">
        <w:rPr>
          <w:rFonts w:eastAsia="Times New Roman"/>
          <w:color w:val="000000"/>
          <w:sz w:val="20"/>
          <w:szCs w:val="20"/>
          <w:lang w:val="en-GB" w:eastAsia="pl-PL"/>
        </w:rPr>
        <w:t>Contracting Authority</w:t>
      </w:r>
      <w:r w:rsidR="00DC0D72" w:rsidRPr="003A70BC">
        <w:rPr>
          <w:rFonts w:eastAsia="Times New Roman"/>
          <w:color w:val="000000"/>
          <w:sz w:val="20"/>
          <w:szCs w:val="20"/>
          <w:lang w:val="en-GB" w:eastAsia="pl-PL"/>
        </w:rPr>
        <w:t xml:space="preserve"> shall bar the </w:t>
      </w:r>
      <w:r w:rsidR="003A70BC" w:rsidRPr="003A70BC">
        <w:rPr>
          <w:rFonts w:eastAsia="Times New Roman"/>
          <w:color w:val="000000"/>
          <w:sz w:val="20"/>
          <w:szCs w:val="20"/>
          <w:lang w:val="en-GB" w:eastAsia="pl-PL"/>
        </w:rPr>
        <w:t>Economic Operator</w:t>
      </w:r>
      <w:r w:rsidR="00DC0D72" w:rsidRPr="003A70BC">
        <w:rPr>
          <w:rFonts w:eastAsia="Times New Roman"/>
          <w:color w:val="000000"/>
          <w:sz w:val="20"/>
          <w:szCs w:val="20"/>
          <w:lang w:val="en-GB" w:eastAsia="pl-PL"/>
        </w:rPr>
        <w:t xml:space="preserve"> from the procedure for reasons stated in Article </w:t>
      </w:r>
      <w:r w:rsidRPr="003A70BC">
        <w:rPr>
          <w:rFonts w:eastAsia="Times New Roman"/>
          <w:color w:val="000000"/>
          <w:sz w:val="20"/>
          <w:szCs w:val="20"/>
          <w:lang w:val="en-GB" w:eastAsia="pl-PL"/>
        </w:rPr>
        <w:t xml:space="preserve">24 </w:t>
      </w:r>
      <w:r w:rsidR="00DC0D72" w:rsidRPr="003A70BC">
        <w:rPr>
          <w:rFonts w:eastAsia="Times New Roman"/>
          <w:color w:val="000000"/>
          <w:sz w:val="20"/>
          <w:szCs w:val="20"/>
          <w:lang w:val="en-GB" w:eastAsia="pl-PL"/>
        </w:rPr>
        <w:t>section</w:t>
      </w:r>
      <w:r w:rsidRPr="003A70BC">
        <w:rPr>
          <w:rFonts w:eastAsia="Times New Roman"/>
          <w:color w:val="000000"/>
          <w:sz w:val="20"/>
          <w:szCs w:val="20"/>
          <w:lang w:val="en-GB" w:eastAsia="pl-PL"/>
        </w:rPr>
        <w:t xml:space="preserve"> 1 </w:t>
      </w:r>
      <w:r w:rsidR="00DC0D72" w:rsidRPr="003A70BC">
        <w:rPr>
          <w:rFonts w:eastAsia="Times New Roman"/>
          <w:color w:val="000000"/>
          <w:sz w:val="20"/>
          <w:szCs w:val="20"/>
          <w:lang w:val="en-GB" w:eastAsia="pl-PL"/>
        </w:rPr>
        <w:t>clause</w:t>
      </w:r>
      <w:r w:rsidRPr="003A70BC">
        <w:rPr>
          <w:rFonts w:eastAsia="Times New Roman"/>
          <w:color w:val="000000"/>
          <w:sz w:val="20"/>
          <w:szCs w:val="20"/>
          <w:lang w:val="en-GB" w:eastAsia="pl-PL"/>
        </w:rPr>
        <w:t xml:space="preserve"> 12-23 </w:t>
      </w:r>
      <w:r w:rsidR="00DC0D72" w:rsidRPr="003A70BC">
        <w:rPr>
          <w:rFonts w:eastAsia="Times New Roman"/>
          <w:color w:val="000000"/>
          <w:sz w:val="20"/>
          <w:szCs w:val="20"/>
          <w:lang w:val="en-GB" w:eastAsia="pl-PL"/>
        </w:rPr>
        <w:t>of the PPL Act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A. </w:t>
      </w:r>
      <w:r w:rsidR="00DC0D72" w:rsidRPr="003A70BC">
        <w:rPr>
          <w:rFonts w:eastAsia="Times New Roman"/>
          <w:color w:val="000000"/>
          <w:sz w:val="20"/>
          <w:szCs w:val="20"/>
          <w:lang w:val="en-GB" w:eastAsia="pl-PL"/>
        </w:rPr>
        <w:t xml:space="preserve">Representations and documents enclosed with the tender by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1.1. A</w:t>
      </w:r>
      <w:r w:rsidR="00DC0D72" w:rsidRPr="003A70BC">
        <w:rPr>
          <w:rFonts w:eastAsia="Times New Roman"/>
          <w:color w:val="000000"/>
          <w:sz w:val="20"/>
          <w:szCs w:val="20"/>
          <w:lang w:val="en-GB" w:eastAsia="pl-PL"/>
        </w:rPr>
        <w:t xml:space="preserve"> representation current as at the date of tender submission </w:t>
      </w:r>
      <w:r w:rsidR="00C34236" w:rsidRPr="003A70BC">
        <w:rPr>
          <w:rFonts w:eastAsia="Times New Roman"/>
          <w:color w:val="000000"/>
          <w:sz w:val="20"/>
          <w:szCs w:val="20"/>
          <w:lang w:val="en-GB" w:eastAsia="pl-PL"/>
        </w:rPr>
        <w:t>in the form of the Single European Procurement Document, hereinafter the “SEPD”, drawn up in accordance with the standard form template set in Commission Implementing Regulation issued under Article</w:t>
      </w:r>
      <w:r w:rsidRPr="003A70BC">
        <w:rPr>
          <w:rFonts w:eastAsia="Times New Roman"/>
          <w:color w:val="000000"/>
          <w:sz w:val="20"/>
          <w:szCs w:val="20"/>
          <w:lang w:val="en-GB" w:eastAsia="pl-PL"/>
        </w:rPr>
        <w:t xml:space="preserve"> 59</w:t>
      </w:r>
      <w:r w:rsidR="00C34236" w:rsidRPr="003A70BC">
        <w:rPr>
          <w:rFonts w:eastAsia="Times New Roman"/>
          <w:color w:val="000000"/>
          <w:sz w:val="20"/>
          <w:szCs w:val="20"/>
          <w:lang w:val="en-GB" w:eastAsia="pl-PL"/>
        </w:rPr>
        <w:t>(</w:t>
      </w:r>
      <w:r w:rsidRPr="003A70BC">
        <w:rPr>
          <w:rFonts w:eastAsia="Times New Roman"/>
          <w:color w:val="000000"/>
          <w:sz w:val="20"/>
          <w:szCs w:val="20"/>
          <w:lang w:val="en-GB" w:eastAsia="pl-PL"/>
        </w:rPr>
        <w:t>2</w:t>
      </w:r>
      <w:r w:rsidR="00C34236" w:rsidRPr="003A70BC">
        <w:rPr>
          <w:rFonts w:eastAsia="Times New Roman"/>
          <w:color w:val="000000"/>
          <w:sz w:val="20"/>
          <w:szCs w:val="20"/>
          <w:lang w:val="en-GB" w:eastAsia="pl-PL"/>
        </w:rPr>
        <w:t>) of Directive</w:t>
      </w:r>
      <w:r w:rsidRPr="003A70BC">
        <w:rPr>
          <w:rFonts w:eastAsia="Times New Roman"/>
          <w:color w:val="000000"/>
          <w:sz w:val="20"/>
          <w:szCs w:val="20"/>
          <w:lang w:val="en-GB" w:eastAsia="pl-PL"/>
        </w:rPr>
        <w:t xml:space="preserve"> 2014/24/E</w:t>
      </w:r>
      <w:r w:rsidR="00C34236" w:rsidRPr="003A70BC">
        <w:rPr>
          <w:rFonts w:eastAsia="Times New Roman"/>
          <w:color w:val="000000"/>
          <w:sz w:val="20"/>
          <w:szCs w:val="20"/>
          <w:lang w:val="en-GB" w:eastAsia="pl-PL"/>
        </w:rPr>
        <w:t>U</w:t>
      </w:r>
      <w:r w:rsidRPr="003A70BC">
        <w:rPr>
          <w:rFonts w:eastAsia="Times New Roman"/>
          <w:color w:val="000000"/>
          <w:sz w:val="20"/>
          <w:szCs w:val="20"/>
          <w:lang w:val="en-GB" w:eastAsia="pl-PL"/>
        </w:rPr>
        <w:t xml:space="preserve">. </w:t>
      </w:r>
      <w:r w:rsidR="00C34236" w:rsidRPr="003A70BC">
        <w:rPr>
          <w:rFonts w:eastAsia="Times New Roman"/>
          <w:color w:val="000000"/>
          <w:sz w:val="20"/>
          <w:szCs w:val="20"/>
          <w:lang w:val="en-GB" w:eastAsia="pl-PL"/>
        </w:rPr>
        <w:t xml:space="preserve">The information contained in the representation in the SEPD form will constitute a preliminary confirmation that the </w:t>
      </w:r>
      <w:r w:rsidR="003A70BC" w:rsidRPr="003A70BC">
        <w:rPr>
          <w:rFonts w:eastAsia="Times New Roman"/>
          <w:color w:val="000000"/>
          <w:sz w:val="20"/>
          <w:szCs w:val="20"/>
          <w:lang w:val="en-GB" w:eastAsia="pl-PL"/>
        </w:rPr>
        <w:t>Economic Operator</w:t>
      </w:r>
      <w:r w:rsidR="00C34236" w:rsidRPr="003A70BC">
        <w:rPr>
          <w:rFonts w:eastAsia="Times New Roman"/>
          <w:color w:val="000000"/>
          <w:sz w:val="20"/>
          <w:szCs w:val="20"/>
          <w:lang w:val="en-GB" w:eastAsia="pl-PL"/>
        </w:rPr>
        <w:t xml:space="preserve"> is not subject to barring and meets the conditions of participation in a procedure entitled “Purchase and Implementation of an Integrated Library Resources Management </w:t>
      </w:r>
      <w:r w:rsidRPr="003A70BC">
        <w:rPr>
          <w:rFonts w:eastAsia="Times New Roman"/>
          <w:color w:val="000000"/>
          <w:sz w:val="20"/>
          <w:szCs w:val="20"/>
          <w:lang w:val="en-GB" w:eastAsia="pl-PL"/>
        </w:rPr>
        <w:t>System”.</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1.2. </w:t>
      </w:r>
      <w:r w:rsidR="00C34236" w:rsidRPr="003A70BC">
        <w:rPr>
          <w:rFonts w:eastAsia="Times New Roman"/>
          <w:color w:val="000000"/>
          <w:sz w:val="20"/>
          <w:szCs w:val="20"/>
          <w:lang w:val="en-GB" w:eastAsia="pl-PL"/>
        </w:rPr>
        <w:t>Commitments of another entity referred to in Article</w:t>
      </w:r>
      <w:r w:rsidRPr="003A70BC">
        <w:rPr>
          <w:rFonts w:eastAsia="Times New Roman"/>
          <w:color w:val="000000"/>
          <w:sz w:val="20"/>
          <w:szCs w:val="20"/>
          <w:lang w:val="en-GB" w:eastAsia="pl-PL"/>
        </w:rPr>
        <w:t xml:space="preserve"> 22a </w:t>
      </w:r>
      <w:r w:rsidR="00C34236" w:rsidRPr="003A70BC">
        <w:rPr>
          <w:rFonts w:eastAsia="Times New Roman"/>
          <w:color w:val="000000"/>
          <w:sz w:val="20"/>
          <w:szCs w:val="20"/>
          <w:lang w:val="en-GB" w:eastAsia="pl-PL"/>
        </w:rPr>
        <w:t>section</w:t>
      </w:r>
      <w:r w:rsidRPr="003A70BC">
        <w:rPr>
          <w:rFonts w:eastAsia="Times New Roman"/>
          <w:color w:val="000000"/>
          <w:sz w:val="20"/>
          <w:szCs w:val="20"/>
          <w:lang w:val="en-GB" w:eastAsia="pl-PL"/>
        </w:rPr>
        <w:t xml:space="preserve"> 2 </w:t>
      </w:r>
      <w:r w:rsidR="00C34236" w:rsidRPr="003A70BC">
        <w:rPr>
          <w:rFonts w:eastAsia="Times New Roman"/>
          <w:color w:val="000000"/>
          <w:sz w:val="20"/>
          <w:szCs w:val="20"/>
          <w:lang w:val="en-GB" w:eastAsia="pl-PL"/>
        </w:rPr>
        <w:t>of the PPL Act</w:t>
      </w:r>
      <w:r w:rsidRPr="003A70BC">
        <w:rPr>
          <w:rFonts w:eastAsia="Times New Roman"/>
          <w:color w:val="000000"/>
          <w:sz w:val="20"/>
          <w:szCs w:val="20"/>
          <w:lang w:val="en-GB" w:eastAsia="pl-PL"/>
        </w:rPr>
        <w:t xml:space="preserve">, </w:t>
      </w:r>
      <w:r w:rsidR="00C34236" w:rsidRPr="003A70BC">
        <w:rPr>
          <w:rFonts w:eastAsia="Times New Roman"/>
          <w:color w:val="000000"/>
          <w:sz w:val="20"/>
          <w:szCs w:val="20"/>
          <w:lang w:val="en-GB" w:eastAsia="pl-PL"/>
        </w:rPr>
        <w:t>t</w:t>
      </w:r>
      <w:r w:rsidRPr="003A70BC">
        <w:rPr>
          <w:rFonts w:eastAsia="Times New Roman"/>
          <w:color w:val="000000"/>
          <w:sz w:val="20"/>
          <w:szCs w:val="20"/>
          <w:lang w:val="en-GB" w:eastAsia="pl-PL"/>
        </w:rPr>
        <w:t xml:space="preserve">o </w:t>
      </w:r>
      <w:r w:rsidR="00C34236" w:rsidRPr="003A70BC">
        <w:rPr>
          <w:rFonts w:eastAsia="Times New Roman"/>
          <w:color w:val="000000"/>
          <w:sz w:val="20"/>
          <w:szCs w:val="20"/>
          <w:lang w:val="en-GB" w:eastAsia="pl-PL"/>
        </w:rPr>
        <w:t xml:space="preserve">put at the disposal of the </w:t>
      </w:r>
      <w:r w:rsidR="003A70BC" w:rsidRPr="003A70BC">
        <w:rPr>
          <w:rFonts w:eastAsia="Times New Roman"/>
          <w:color w:val="000000"/>
          <w:sz w:val="20"/>
          <w:szCs w:val="20"/>
          <w:lang w:val="en-GB" w:eastAsia="pl-PL"/>
        </w:rPr>
        <w:t>Economic Operator</w:t>
      </w:r>
      <w:r w:rsidR="00C34236" w:rsidRPr="003A70BC">
        <w:rPr>
          <w:rFonts w:eastAsia="Times New Roman"/>
          <w:color w:val="000000"/>
          <w:sz w:val="20"/>
          <w:szCs w:val="20"/>
          <w:lang w:val="en-GB" w:eastAsia="pl-PL"/>
        </w:rPr>
        <w:t xml:space="preserve"> the resources necessary for the delivery of the procurement, if the </w:t>
      </w:r>
      <w:r w:rsidR="003A70BC" w:rsidRPr="003A70BC">
        <w:rPr>
          <w:rFonts w:eastAsia="Times New Roman"/>
          <w:color w:val="000000"/>
          <w:sz w:val="20"/>
          <w:szCs w:val="20"/>
          <w:lang w:val="en-GB" w:eastAsia="pl-PL"/>
        </w:rPr>
        <w:t>Economic Operator</w:t>
      </w:r>
      <w:r w:rsidR="00C34236" w:rsidRPr="003A70BC">
        <w:rPr>
          <w:rFonts w:eastAsia="Times New Roman"/>
          <w:color w:val="000000"/>
          <w:sz w:val="20"/>
          <w:szCs w:val="20"/>
          <w:lang w:val="en-GB" w:eastAsia="pl-PL"/>
        </w:rPr>
        <w:t xml:space="preserve"> relies on the capabilities or situation of other entities to confirm the fulfilment of the participation conditions</w:t>
      </w:r>
      <w:r w:rsidRPr="003A70BC">
        <w:rPr>
          <w:rFonts w:eastAsia="Times New Roman"/>
          <w:color w:val="000000"/>
          <w:sz w:val="20"/>
          <w:szCs w:val="20"/>
          <w:lang w:val="en-GB" w:eastAsia="pl-PL"/>
        </w:rPr>
        <w:t>.</w:t>
      </w:r>
    </w:p>
    <w:p w:rsidR="008A595B" w:rsidRPr="003A70BC" w:rsidRDefault="00C34236"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In such case, 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requires the submission with the tender the commitment of such third party or another document demonstrating that the potential of a third party will be put at the disposal of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to the extent specified in Article </w:t>
      </w:r>
      <w:r w:rsidR="008A595B" w:rsidRPr="003A70BC">
        <w:rPr>
          <w:rFonts w:eastAsia="Times New Roman"/>
          <w:color w:val="000000"/>
          <w:sz w:val="20"/>
          <w:szCs w:val="20"/>
          <w:lang w:val="en-GB" w:eastAsia="pl-PL"/>
        </w:rPr>
        <w:t xml:space="preserve">22a </w:t>
      </w:r>
      <w:r w:rsidRPr="003A70BC">
        <w:rPr>
          <w:rFonts w:eastAsia="Times New Roman"/>
          <w:color w:val="000000"/>
          <w:sz w:val="20"/>
          <w:szCs w:val="20"/>
          <w:lang w:val="en-GB" w:eastAsia="pl-PL"/>
        </w:rPr>
        <w:t>section</w:t>
      </w:r>
      <w:r w:rsidR="008A595B" w:rsidRPr="003A70BC">
        <w:rPr>
          <w:rFonts w:eastAsia="Times New Roman"/>
          <w:color w:val="000000"/>
          <w:sz w:val="20"/>
          <w:szCs w:val="20"/>
          <w:lang w:val="en-GB" w:eastAsia="pl-PL"/>
        </w:rPr>
        <w:t xml:space="preserve"> 1 </w:t>
      </w:r>
      <w:r w:rsidRPr="003A70BC">
        <w:rPr>
          <w:rFonts w:eastAsia="Times New Roman"/>
          <w:color w:val="000000"/>
          <w:sz w:val="20"/>
          <w:szCs w:val="20"/>
          <w:lang w:val="en-GB" w:eastAsia="pl-PL"/>
        </w:rPr>
        <w:t>of the PPL Act</w:t>
      </w:r>
      <w:r w:rsidR="008A595B" w:rsidRPr="003A70BC">
        <w:rPr>
          <w:rFonts w:eastAsia="Times New Roman"/>
          <w:color w:val="000000"/>
          <w:sz w:val="20"/>
          <w:szCs w:val="20"/>
          <w:lang w:val="en-GB" w:eastAsia="pl-PL"/>
        </w:rPr>
        <w:t xml:space="preserve">, </w:t>
      </w:r>
      <w:r w:rsidRPr="003A70BC">
        <w:rPr>
          <w:rFonts w:eastAsia="Times New Roman"/>
          <w:color w:val="000000"/>
          <w:sz w:val="20"/>
          <w:szCs w:val="20"/>
          <w:lang w:val="en-GB" w:eastAsia="pl-PL"/>
        </w:rPr>
        <w:t xml:space="preserve">constituting confirmation that the subjective potential has been made available to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for the purpose of demonstrating the fulfilment of the participation conditions</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2. </w:t>
      </w:r>
      <w:r w:rsidR="00C34236" w:rsidRPr="003A70BC">
        <w:rPr>
          <w:rFonts w:eastAsia="Times New Roman"/>
          <w:color w:val="000000"/>
          <w:sz w:val="20"/>
          <w:szCs w:val="20"/>
          <w:lang w:val="en-GB" w:eastAsia="pl-PL"/>
        </w:rPr>
        <w:t xml:space="preserve">The </w:t>
      </w:r>
      <w:r w:rsidR="003A70BC" w:rsidRPr="003A70BC">
        <w:rPr>
          <w:rFonts w:eastAsia="Times New Roman"/>
          <w:color w:val="000000"/>
          <w:sz w:val="20"/>
          <w:szCs w:val="20"/>
          <w:lang w:val="en-GB" w:eastAsia="pl-PL"/>
        </w:rPr>
        <w:t>Contracting Authority</w:t>
      </w:r>
      <w:r w:rsidR="00C34236" w:rsidRPr="003A70BC">
        <w:rPr>
          <w:rFonts w:eastAsia="Times New Roman"/>
          <w:color w:val="000000"/>
          <w:sz w:val="20"/>
          <w:szCs w:val="20"/>
          <w:lang w:val="en-GB" w:eastAsia="pl-PL"/>
        </w:rPr>
        <w:t xml:space="preserve"> requires </w:t>
      </w:r>
      <w:r w:rsidR="00B86213" w:rsidRPr="003A70BC">
        <w:rPr>
          <w:rFonts w:eastAsia="Times New Roman"/>
          <w:color w:val="000000"/>
          <w:sz w:val="20"/>
          <w:szCs w:val="20"/>
          <w:lang w:val="en-GB" w:eastAsia="pl-PL"/>
        </w:rPr>
        <w:t xml:space="preserve">submission of the appropriate power of attorney, if the tender and the enclosed representations and documents required by the </w:t>
      </w:r>
      <w:r w:rsidR="003A70BC" w:rsidRPr="003A70BC">
        <w:rPr>
          <w:rFonts w:eastAsia="Times New Roman"/>
          <w:color w:val="000000"/>
          <w:sz w:val="20"/>
          <w:szCs w:val="20"/>
          <w:lang w:val="en-GB" w:eastAsia="pl-PL"/>
        </w:rPr>
        <w:t>Contracting Authority</w:t>
      </w:r>
      <w:r w:rsidR="00B86213" w:rsidRPr="003A70BC">
        <w:rPr>
          <w:rFonts w:eastAsia="Times New Roman"/>
          <w:color w:val="000000"/>
          <w:sz w:val="20"/>
          <w:szCs w:val="20"/>
          <w:lang w:val="en-GB" w:eastAsia="pl-PL"/>
        </w:rPr>
        <w:t xml:space="preserve"> are signed by a person not listed as a person authorised to represent the </w:t>
      </w:r>
      <w:r w:rsidR="003A70BC" w:rsidRPr="003A70BC">
        <w:rPr>
          <w:rFonts w:eastAsia="Times New Roman"/>
          <w:color w:val="000000"/>
          <w:sz w:val="20"/>
          <w:szCs w:val="20"/>
          <w:lang w:val="en-GB" w:eastAsia="pl-PL"/>
        </w:rPr>
        <w:t>Economic Operator</w:t>
      </w:r>
      <w:r w:rsidR="00B86213" w:rsidRPr="003A70BC">
        <w:rPr>
          <w:rFonts w:eastAsia="Times New Roman"/>
          <w:color w:val="000000"/>
          <w:sz w:val="20"/>
          <w:szCs w:val="20"/>
          <w:lang w:val="en-GB" w:eastAsia="pl-PL"/>
        </w:rPr>
        <w:t xml:space="preserve">  in public registers pertaining to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w:t>
      </w:r>
      <w:r w:rsidR="00B86213" w:rsidRPr="003A70BC">
        <w:rPr>
          <w:rFonts w:eastAsia="Times New Roman"/>
          <w:color w:val="000000"/>
          <w:sz w:val="20"/>
          <w:szCs w:val="20"/>
          <w:lang w:val="en-GB" w:eastAsia="pl-PL"/>
        </w:rPr>
        <w:t>e.g</w:t>
      </w:r>
      <w:r w:rsidRPr="003A70BC">
        <w:rPr>
          <w:rFonts w:eastAsia="Times New Roman"/>
          <w:color w:val="000000"/>
          <w:sz w:val="20"/>
          <w:szCs w:val="20"/>
          <w:lang w:val="en-GB" w:eastAsia="pl-PL"/>
        </w:rPr>
        <w:t xml:space="preserve">. KRS, CEIDG). </w:t>
      </w:r>
      <w:r w:rsidR="00B86213" w:rsidRPr="003A70BC">
        <w:rPr>
          <w:rFonts w:eastAsia="Times New Roman"/>
          <w:color w:val="000000"/>
          <w:sz w:val="20"/>
          <w:szCs w:val="20"/>
          <w:lang w:val="en-GB" w:eastAsia="pl-PL"/>
        </w:rPr>
        <w:t>Detailed requirements regarding such power of attorney are set out in Chapter</w:t>
      </w:r>
      <w:r w:rsidRPr="003A70BC">
        <w:rPr>
          <w:rFonts w:eastAsia="Times New Roman"/>
          <w:color w:val="000000"/>
          <w:sz w:val="20"/>
          <w:szCs w:val="20"/>
          <w:lang w:val="en-GB" w:eastAsia="pl-PL"/>
        </w:rPr>
        <w:t xml:space="preserve"> XI </w:t>
      </w:r>
      <w:r w:rsidR="00B86213" w:rsidRPr="003A70BC">
        <w:rPr>
          <w:rFonts w:eastAsia="Times New Roman"/>
          <w:color w:val="000000"/>
          <w:sz w:val="20"/>
          <w:szCs w:val="20"/>
          <w:lang w:val="en-GB" w:eastAsia="pl-PL"/>
        </w:rPr>
        <w:t xml:space="preserve">of the </w:t>
      </w:r>
      <w:proofErr w:type="spellStart"/>
      <w:r w:rsidR="00B86213"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B. </w:t>
      </w:r>
      <w:r w:rsidR="00B86213" w:rsidRPr="003A70BC">
        <w:rPr>
          <w:rFonts w:eastAsia="Times New Roman"/>
          <w:color w:val="000000"/>
          <w:sz w:val="20"/>
          <w:szCs w:val="20"/>
          <w:lang w:val="en-GB" w:eastAsia="pl-PL"/>
        </w:rPr>
        <w:t>A statement on belonging or not belonging to the same capital group within the meaning of the Competition and Consumer Protection Act of</w:t>
      </w:r>
      <w:r w:rsidRPr="003A70BC">
        <w:rPr>
          <w:rFonts w:eastAsia="Times New Roman"/>
          <w:color w:val="000000"/>
          <w:sz w:val="20"/>
          <w:szCs w:val="20"/>
          <w:lang w:val="en-GB" w:eastAsia="pl-PL"/>
        </w:rPr>
        <w:t xml:space="preserve"> 16.2.2007 (</w:t>
      </w:r>
      <w:r w:rsidR="00B86213" w:rsidRPr="003A70BC">
        <w:rPr>
          <w:rFonts w:eastAsia="Times New Roman"/>
          <w:color w:val="000000"/>
          <w:sz w:val="20"/>
          <w:szCs w:val="20"/>
          <w:lang w:val="en-GB" w:eastAsia="pl-PL"/>
        </w:rPr>
        <w:t>Journal of Laws of</w:t>
      </w:r>
      <w:r w:rsidRPr="003A70BC">
        <w:rPr>
          <w:rFonts w:eastAsia="Times New Roman"/>
          <w:color w:val="000000"/>
          <w:sz w:val="20"/>
          <w:szCs w:val="20"/>
          <w:lang w:val="en-GB" w:eastAsia="pl-PL"/>
        </w:rPr>
        <w:t xml:space="preserve"> 2016</w:t>
      </w:r>
      <w:r w:rsidR="00B86213" w:rsidRPr="003A70BC">
        <w:rPr>
          <w:rFonts w:eastAsia="Times New Roman"/>
          <w:color w:val="000000"/>
          <w:sz w:val="20"/>
          <w:szCs w:val="20"/>
          <w:lang w:val="en-GB" w:eastAsia="pl-PL"/>
        </w:rPr>
        <w:t>, item</w:t>
      </w:r>
      <w:r w:rsidRPr="003A70BC">
        <w:rPr>
          <w:rFonts w:eastAsia="Times New Roman"/>
          <w:color w:val="000000"/>
          <w:sz w:val="20"/>
          <w:szCs w:val="20"/>
          <w:lang w:val="en-GB" w:eastAsia="pl-PL"/>
        </w:rPr>
        <w:t xml:space="preserve"> 184, 1618 </w:t>
      </w:r>
      <w:r w:rsidR="00B86213" w:rsidRPr="003A70BC">
        <w:rPr>
          <w:rFonts w:eastAsia="Times New Roman"/>
          <w:color w:val="000000"/>
          <w:sz w:val="20"/>
          <w:szCs w:val="20"/>
          <w:lang w:val="en-GB" w:eastAsia="pl-PL"/>
        </w:rPr>
        <w:t>and</w:t>
      </w:r>
      <w:r w:rsidRPr="003A70BC">
        <w:rPr>
          <w:rFonts w:eastAsia="Times New Roman"/>
          <w:color w:val="000000"/>
          <w:sz w:val="20"/>
          <w:szCs w:val="20"/>
          <w:lang w:val="en-GB" w:eastAsia="pl-PL"/>
        </w:rPr>
        <w:t xml:space="preserve"> 1634) s</w:t>
      </w:r>
      <w:r w:rsidR="00B86213" w:rsidRPr="003A70BC">
        <w:rPr>
          <w:rFonts w:eastAsia="Times New Roman"/>
          <w:color w:val="000000"/>
          <w:sz w:val="20"/>
          <w:szCs w:val="20"/>
          <w:lang w:val="en-GB" w:eastAsia="pl-PL"/>
        </w:rPr>
        <w:t>ubmitted within</w:t>
      </w:r>
      <w:r w:rsidRPr="003A70BC">
        <w:rPr>
          <w:rFonts w:eastAsia="Times New Roman"/>
          <w:color w:val="000000"/>
          <w:sz w:val="20"/>
          <w:szCs w:val="20"/>
          <w:lang w:val="en-GB" w:eastAsia="pl-PL"/>
        </w:rPr>
        <w:t xml:space="preserve"> 3 d</w:t>
      </w:r>
      <w:r w:rsidR="00B86213" w:rsidRPr="003A70BC">
        <w:rPr>
          <w:rFonts w:eastAsia="Times New Roman"/>
          <w:color w:val="000000"/>
          <w:sz w:val="20"/>
          <w:szCs w:val="20"/>
          <w:lang w:val="en-GB" w:eastAsia="pl-PL"/>
        </w:rPr>
        <w:t>ays of the date of publication on the website of the information referred to in Article</w:t>
      </w:r>
      <w:r w:rsidRPr="003A70BC">
        <w:rPr>
          <w:rFonts w:eastAsia="Times New Roman"/>
          <w:color w:val="000000"/>
          <w:sz w:val="20"/>
          <w:szCs w:val="20"/>
          <w:lang w:val="en-GB" w:eastAsia="pl-PL"/>
        </w:rPr>
        <w:t xml:space="preserve"> 86 </w:t>
      </w:r>
      <w:r w:rsidR="00B86213" w:rsidRPr="003A70BC">
        <w:rPr>
          <w:rFonts w:eastAsia="Times New Roman"/>
          <w:color w:val="000000"/>
          <w:sz w:val="20"/>
          <w:szCs w:val="20"/>
          <w:lang w:val="en-GB" w:eastAsia="pl-PL"/>
        </w:rPr>
        <w:t xml:space="preserve">section </w:t>
      </w:r>
      <w:r w:rsidRPr="003A70BC">
        <w:rPr>
          <w:rFonts w:eastAsia="Times New Roman"/>
          <w:color w:val="000000"/>
          <w:sz w:val="20"/>
          <w:szCs w:val="20"/>
          <w:lang w:val="en-GB" w:eastAsia="pl-PL"/>
        </w:rPr>
        <w:t xml:space="preserve">5 </w:t>
      </w:r>
      <w:r w:rsidR="00B86213" w:rsidRPr="003A70BC">
        <w:rPr>
          <w:rFonts w:eastAsia="Times New Roman"/>
          <w:color w:val="000000"/>
          <w:sz w:val="20"/>
          <w:szCs w:val="20"/>
          <w:lang w:val="en-GB" w:eastAsia="pl-PL"/>
        </w:rPr>
        <w:t>of the PPL Act</w:t>
      </w:r>
      <w:r w:rsidRPr="003A70BC">
        <w:rPr>
          <w:rFonts w:eastAsia="Times New Roman"/>
          <w:color w:val="000000"/>
          <w:sz w:val="20"/>
          <w:szCs w:val="20"/>
          <w:lang w:val="en-GB" w:eastAsia="pl-PL"/>
        </w:rPr>
        <w:t>:</w:t>
      </w:r>
    </w:p>
    <w:p w:rsidR="008A595B" w:rsidRPr="003A70BC" w:rsidRDefault="009F69CC"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Within 3 days of the date of publication on the website of the information referred to in Article 86 section 5 of the PPL Act,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shall deliver to 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a statement on belonging or not belonging to the same capital group referred to in Article  </w:t>
      </w:r>
      <w:r w:rsidR="008A595B" w:rsidRPr="003A70BC">
        <w:rPr>
          <w:rFonts w:eastAsia="Times New Roman"/>
          <w:color w:val="000000"/>
          <w:sz w:val="20"/>
          <w:szCs w:val="20"/>
          <w:lang w:val="en-GB" w:eastAsia="pl-PL"/>
        </w:rPr>
        <w:t xml:space="preserve">24 </w:t>
      </w:r>
      <w:r w:rsidRPr="003A70BC">
        <w:rPr>
          <w:rFonts w:eastAsia="Times New Roman"/>
          <w:color w:val="000000"/>
          <w:sz w:val="20"/>
          <w:szCs w:val="20"/>
          <w:lang w:val="en-GB" w:eastAsia="pl-PL"/>
        </w:rPr>
        <w:t>section</w:t>
      </w:r>
      <w:r w:rsidR="008A595B" w:rsidRPr="003A70BC">
        <w:rPr>
          <w:rFonts w:eastAsia="Times New Roman"/>
          <w:color w:val="000000"/>
          <w:sz w:val="20"/>
          <w:szCs w:val="20"/>
          <w:lang w:val="en-GB" w:eastAsia="pl-PL"/>
        </w:rPr>
        <w:t xml:space="preserve"> 1 </w:t>
      </w:r>
      <w:r w:rsidRPr="003A70BC">
        <w:rPr>
          <w:rFonts w:eastAsia="Times New Roman"/>
          <w:color w:val="000000"/>
          <w:sz w:val="20"/>
          <w:szCs w:val="20"/>
          <w:lang w:val="en-GB" w:eastAsia="pl-PL"/>
        </w:rPr>
        <w:t>clause</w:t>
      </w:r>
      <w:r w:rsidR="008A595B" w:rsidRPr="003A70BC">
        <w:rPr>
          <w:rFonts w:eastAsia="Times New Roman"/>
          <w:color w:val="000000"/>
          <w:sz w:val="20"/>
          <w:szCs w:val="20"/>
          <w:lang w:val="en-GB" w:eastAsia="pl-PL"/>
        </w:rPr>
        <w:t xml:space="preserve"> 23 </w:t>
      </w:r>
      <w:r w:rsidRPr="003A70BC">
        <w:rPr>
          <w:rFonts w:eastAsia="Times New Roman"/>
          <w:color w:val="000000"/>
          <w:sz w:val="20"/>
          <w:szCs w:val="20"/>
          <w:lang w:val="en-GB" w:eastAsia="pl-PL"/>
        </w:rPr>
        <w:t>of the PPL Act, as the Economic Operators who have submitted separate tenders</w:t>
      </w:r>
      <w:r w:rsidR="008A595B" w:rsidRPr="003A70BC">
        <w:rPr>
          <w:rFonts w:eastAsia="Times New Roman"/>
          <w:color w:val="000000"/>
          <w:sz w:val="20"/>
          <w:szCs w:val="20"/>
          <w:lang w:val="en-GB" w:eastAsia="pl-PL"/>
        </w:rPr>
        <w:t>.</w:t>
      </w:r>
    </w:p>
    <w:p w:rsidR="008A595B" w:rsidRPr="003A70BC" w:rsidRDefault="009F69CC"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In the event of belonging to the same capital group,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may enclose with the statement documents or information confirming that the links to another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do not result in competition distortion in the procedure</w:t>
      </w:r>
      <w:r w:rsidR="008A595B" w:rsidRPr="003A70BC">
        <w:rPr>
          <w:rFonts w:eastAsia="Times New Roman"/>
          <w:color w:val="000000"/>
          <w:sz w:val="20"/>
          <w:szCs w:val="20"/>
          <w:lang w:val="en-GB" w:eastAsia="pl-PL"/>
        </w:rPr>
        <w:t>.</w:t>
      </w:r>
    </w:p>
    <w:p w:rsidR="008A595B" w:rsidRPr="003A70BC" w:rsidRDefault="009F69CC"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The template of the aforesaid statement will be placed on the website by 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together with the information referred to in Article</w:t>
      </w:r>
      <w:r w:rsidR="008A595B" w:rsidRPr="003A70BC">
        <w:rPr>
          <w:rFonts w:eastAsia="Times New Roman"/>
          <w:color w:val="000000"/>
          <w:sz w:val="20"/>
          <w:szCs w:val="20"/>
          <w:lang w:val="en-GB" w:eastAsia="pl-PL"/>
        </w:rPr>
        <w:t xml:space="preserve"> 86 </w:t>
      </w:r>
      <w:r w:rsidRPr="003A70BC">
        <w:rPr>
          <w:rFonts w:eastAsia="Times New Roman"/>
          <w:color w:val="000000"/>
          <w:sz w:val="20"/>
          <w:szCs w:val="20"/>
          <w:lang w:val="en-GB" w:eastAsia="pl-PL"/>
        </w:rPr>
        <w:t>section</w:t>
      </w:r>
      <w:r w:rsidR="008A595B" w:rsidRPr="003A70BC">
        <w:rPr>
          <w:rFonts w:eastAsia="Times New Roman"/>
          <w:color w:val="000000"/>
          <w:sz w:val="20"/>
          <w:szCs w:val="20"/>
          <w:lang w:val="en-GB" w:eastAsia="pl-PL"/>
        </w:rPr>
        <w:t xml:space="preserve"> 5 </w:t>
      </w:r>
      <w:r w:rsidRPr="003A70BC">
        <w:rPr>
          <w:rFonts w:eastAsia="Times New Roman"/>
          <w:color w:val="000000"/>
          <w:sz w:val="20"/>
          <w:szCs w:val="20"/>
          <w:lang w:val="en-GB" w:eastAsia="pl-PL"/>
        </w:rPr>
        <w:t>of the PPL Act</w:t>
      </w:r>
      <w:r w:rsidR="008A595B" w:rsidRPr="003A70BC">
        <w:rPr>
          <w:rFonts w:eastAsia="Times New Roman"/>
          <w:color w:val="000000"/>
          <w:sz w:val="20"/>
          <w:szCs w:val="20"/>
          <w:lang w:val="en-GB" w:eastAsia="pl-PL"/>
        </w:rPr>
        <w:t xml:space="preserve"> (informa</w:t>
      </w:r>
      <w:r w:rsidRPr="003A70BC">
        <w:rPr>
          <w:rFonts w:eastAsia="Times New Roman"/>
          <w:color w:val="000000"/>
          <w:sz w:val="20"/>
          <w:szCs w:val="20"/>
          <w:lang w:val="en-GB" w:eastAsia="pl-PL"/>
        </w:rPr>
        <w:t>tion from the opening of the tenders</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C. Do</w:t>
      </w:r>
      <w:r w:rsidR="009F69CC" w:rsidRPr="003A70BC">
        <w:rPr>
          <w:rFonts w:eastAsia="Times New Roman"/>
          <w:color w:val="000000"/>
          <w:sz w:val="20"/>
          <w:szCs w:val="20"/>
          <w:lang w:val="en-GB" w:eastAsia="pl-PL"/>
        </w:rPr>
        <w:t>cuments and representations submitted at the Contracting Authority’s request</w:t>
      </w:r>
    </w:p>
    <w:p w:rsidR="008A595B" w:rsidRPr="003A70BC" w:rsidRDefault="009F69CC"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Prior to granting the procurement, the </w:t>
      </w:r>
      <w:r w:rsidR="003A70BC" w:rsidRPr="003A70BC">
        <w:rPr>
          <w:rFonts w:eastAsia="Times New Roman"/>
          <w:color w:val="000000"/>
          <w:sz w:val="20"/>
          <w:szCs w:val="20"/>
          <w:lang w:val="en-GB" w:eastAsia="pl-PL"/>
        </w:rPr>
        <w:t>Contracting Authority</w:t>
      </w:r>
      <w:r w:rsidRPr="003A70BC">
        <w:rPr>
          <w:rFonts w:eastAsia="Times New Roman"/>
          <w:color w:val="000000"/>
          <w:sz w:val="20"/>
          <w:szCs w:val="20"/>
          <w:lang w:val="en-GB" w:eastAsia="pl-PL"/>
        </w:rPr>
        <w:t xml:space="preserve"> may ask the </w:t>
      </w:r>
      <w:r w:rsidR="003A70BC" w:rsidRPr="003A70BC">
        <w:rPr>
          <w:rFonts w:eastAsia="Times New Roman"/>
          <w:color w:val="000000"/>
          <w:sz w:val="20"/>
          <w:szCs w:val="20"/>
          <w:lang w:val="en-GB" w:eastAsia="pl-PL"/>
        </w:rPr>
        <w:t>Economic Operator</w:t>
      </w:r>
      <w:r w:rsidRPr="003A70BC">
        <w:rPr>
          <w:rFonts w:eastAsia="Times New Roman"/>
          <w:color w:val="000000"/>
          <w:sz w:val="20"/>
          <w:szCs w:val="20"/>
          <w:lang w:val="en-GB" w:eastAsia="pl-PL"/>
        </w:rPr>
        <w:t xml:space="preserve"> whose tender received the highest score, to submit within a stipulated time limit of at least 10 days, representations or documents current as at the date of their submission, confirming the circumstances referred to in Article</w:t>
      </w:r>
      <w:r w:rsidR="008A595B" w:rsidRPr="003A70BC">
        <w:rPr>
          <w:rFonts w:eastAsia="Times New Roman"/>
          <w:color w:val="000000"/>
          <w:sz w:val="20"/>
          <w:szCs w:val="20"/>
          <w:lang w:val="en-GB" w:eastAsia="pl-PL"/>
        </w:rPr>
        <w:t xml:space="preserve"> 25 </w:t>
      </w:r>
      <w:r w:rsidRPr="003A70BC">
        <w:rPr>
          <w:rFonts w:eastAsia="Times New Roman"/>
          <w:color w:val="000000"/>
          <w:sz w:val="20"/>
          <w:szCs w:val="20"/>
          <w:lang w:val="en-GB" w:eastAsia="pl-PL"/>
        </w:rPr>
        <w:t>section</w:t>
      </w:r>
      <w:r w:rsidR="008A595B" w:rsidRPr="003A70BC">
        <w:rPr>
          <w:rFonts w:eastAsia="Times New Roman"/>
          <w:color w:val="000000"/>
          <w:sz w:val="20"/>
          <w:szCs w:val="20"/>
          <w:lang w:val="en-GB" w:eastAsia="pl-PL"/>
        </w:rPr>
        <w:t xml:space="preserve"> 1 </w:t>
      </w:r>
      <w:r w:rsidRPr="003A70BC">
        <w:rPr>
          <w:rFonts w:eastAsia="Times New Roman"/>
          <w:color w:val="000000"/>
          <w:sz w:val="20"/>
          <w:szCs w:val="20"/>
          <w:lang w:val="en-GB" w:eastAsia="pl-PL"/>
        </w:rPr>
        <w:t>of the PPL Act</w:t>
      </w:r>
      <w:r w:rsidR="008A595B"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lastRenderedPageBreak/>
        <w:t>VI.4)</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Procedures for review</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VI.4.1)</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Review body</w:t>
      </w:r>
    </w:p>
    <w:p w:rsidR="008A595B" w:rsidRPr="00825A0D" w:rsidRDefault="008A595B" w:rsidP="008A595B">
      <w:pPr>
        <w:widowControl/>
        <w:shd w:val="clear" w:color="auto" w:fill="FFFFFF"/>
        <w:autoSpaceDE/>
        <w:autoSpaceDN/>
        <w:spacing w:line="139" w:lineRule="atLeast"/>
        <w:rPr>
          <w:rFonts w:eastAsia="Times New Roman"/>
          <w:color w:val="000000"/>
          <w:sz w:val="20"/>
          <w:szCs w:val="20"/>
          <w:lang w:val="pl-PL" w:eastAsia="pl-PL"/>
        </w:rPr>
      </w:pPr>
      <w:r w:rsidRPr="00825A0D">
        <w:rPr>
          <w:rFonts w:eastAsia="Times New Roman"/>
          <w:color w:val="000000"/>
          <w:sz w:val="20"/>
          <w:szCs w:val="20"/>
          <w:lang w:val="pl-PL" w:eastAsia="pl-PL"/>
        </w:rPr>
        <w:t>Krajowa Izba Odwoławcza</w:t>
      </w:r>
      <w:r w:rsidRPr="00825A0D">
        <w:rPr>
          <w:rFonts w:eastAsia="Times New Roman"/>
          <w:color w:val="000000"/>
          <w:sz w:val="20"/>
          <w:szCs w:val="20"/>
          <w:lang w:val="pl-PL" w:eastAsia="pl-PL"/>
        </w:rPr>
        <w:br/>
        <w:t>ul. Postępu 17A</w:t>
      </w:r>
      <w:r w:rsidRPr="00825A0D">
        <w:rPr>
          <w:rFonts w:eastAsia="Times New Roman"/>
          <w:color w:val="000000"/>
          <w:sz w:val="20"/>
          <w:szCs w:val="20"/>
          <w:lang w:val="pl-PL" w:eastAsia="pl-PL"/>
        </w:rPr>
        <w:br/>
        <w:t>Warszawa</w:t>
      </w:r>
      <w:r w:rsidRPr="00825A0D">
        <w:rPr>
          <w:rFonts w:eastAsia="Times New Roman"/>
          <w:color w:val="000000"/>
          <w:sz w:val="20"/>
          <w:szCs w:val="20"/>
          <w:lang w:val="pl-PL" w:eastAsia="pl-PL"/>
        </w:rPr>
        <w:br/>
        <w:t>02-676</w:t>
      </w:r>
      <w:r w:rsidRPr="00825A0D">
        <w:rPr>
          <w:rFonts w:eastAsia="Times New Roman"/>
          <w:color w:val="000000"/>
          <w:sz w:val="20"/>
          <w:szCs w:val="20"/>
          <w:lang w:val="pl-PL" w:eastAsia="pl-PL"/>
        </w:rPr>
        <w:br/>
        <w:t>Poland</w:t>
      </w:r>
      <w:r w:rsidRPr="00825A0D">
        <w:rPr>
          <w:rFonts w:eastAsia="Times New Roman"/>
          <w:color w:val="000000"/>
          <w:sz w:val="20"/>
          <w:szCs w:val="20"/>
          <w:lang w:val="pl-PL" w:eastAsia="pl-PL"/>
        </w:rPr>
        <w:br/>
        <w:t>Telephone: +48 224587801</w:t>
      </w:r>
      <w:r w:rsidRPr="00825A0D">
        <w:rPr>
          <w:rFonts w:eastAsia="Times New Roman"/>
          <w:color w:val="000000"/>
          <w:sz w:val="20"/>
          <w:szCs w:val="20"/>
          <w:lang w:val="pl-PL" w:eastAsia="pl-PL"/>
        </w:rPr>
        <w:br/>
        <w:t>E-mail: </w:t>
      </w:r>
      <w:hyperlink r:id="rId11" w:history="1">
        <w:r w:rsidRPr="00825A0D">
          <w:rPr>
            <w:rFonts w:eastAsia="Times New Roman"/>
            <w:color w:val="3366CC"/>
            <w:sz w:val="20"/>
            <w:szCs w:val="20"/>
            <w:u w:val="single"/>
            <w:lang w:val="pl-PL" w:eastAsia="pl-PL"/>
          </w:rPr>
          <w:t>odwolania@uzp.gov.pl</w:t>
        </w:r>
      </w:hyperlink>
      <w:r w:rsidRPr="00825A0D">
        <w:rPr>
          <w:rFonts w:eastAsia="Times New Roman"/>
          <w:color w:val="000000"/>
          <w:sz w:val="20"/>
          <w:szCs w:val="20"/>
          <w:lang w:val="pl-PL" w:eastAsia="pl-PL"/>
        </w:rPr>
        <w:br/>
        <w:t>Fax: +48 224587800/ +48 224587803</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 xml:space="preserve">Internet </w:t>
      </w:r>
      <w:proofErr w:type="spellStart"/>
      <w:r w:rsidRPr="003A70BC">
        <w:rPr>
          <w:rFonts w:eastAsia="Times New Roman"/>
          <w:color w:val="000000"/>
          <w:sz w:val="20"/>
          <w:szCs w:val="20"/>
          <w:lang w:val="en-GB" w:eastAsia="pl-PL"/>
        </w:rPr>
        <w:t>address:</w:t>
      </w:r>
      <w:hyperlink r:id="rId12" w:tgtFrame="_blank" w:history="1">
        <w:r w:rsidRPr="003A70BC">
          <w:rPr>
            <w:rFonts w:eastAsia="Times New Roman"/>
            <w:color w:val="3366CC"/>
            <w:sz w:val="20"/>
            <w:szCs w:val="20"/>
            <w:u w:val="single"/>
            <w:lang w:val="en-GB" w:eastAsia="pl-PL"/>
          </w:rPr>
          <w:t>http</w:t>
        </w:r>
        <w:proofErr w:type="spellEnd"/>
        <w:r w:rsidRPr="003A70BC">
          <w:rPr>
            <w:rFonts w:eastAsia="Times New Roman"/>
            <w:color w:val="3366CC"/>
            <w:sz w:val="20"/>
            <w:szCs w:val="20"/>
            <w:u w:val="single"/>
            <w:lang w:val="en-GB" w:eastAsia="pl-PL"/>
          </w:rPr>
          <w:t>://www.uzp.gov.pl</w:t>
        </w:r>
      </w:hyperlink>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VI.4.2)</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Body responsible for mediation procedures</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VI.4.3)</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Review procedure</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Precise information on deadline(s) for review procedures:</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1. </w:t>
      </w:r>
      <w:r w:rsidR="003A70BC" w:rsidRPr="003A70BC">
        <w:rPr>
          <w:rFonts w:eastAsia="Times New Roman"/>
          <w:color w:val="000000"/>
          <w:sz w:val="20"/>
          <w:szCs w:val="20"/>
          <w:lang w:val="en-GB" w:eastAsia="pl-PL"/>
        </w:rPr>
        <w:t xml:space="preserve">Each Economic Operator, and another entity, if it has or had an interest in securing a given procurement and has suffered or may suffer damage as a result of the Contracting Authority breaching the provisions of the PPL Act, shall be entitled to legal remedies provided in Chapter VI of the PPL Act as for procedures below the amount defined in secondary regulations enacted under Article </w:t>
      </w:r>
      <w:r w:rsidRPr="003A70BC">
        <w:rPr>
          <w:rFonts w:eastAsia="Times New Roman"/>
          <w:color w:val="000000"/>
          <w:sz w:val="20"/>
          <w:szCs w:val="20"/>
          <w:lang w:val="en-GB" w:eastAsia="pl-PL"/>
        </w:rPr>
        <w:t xml:space="preserve">11 </w:t>
      </w:r>
      <w:r w:rsidR="003A70BC" w:rsidRPr="003A70BC">
        <w:rPr>
          <w:rFonts w:eastAsia="Times New Roman"/>
          <w:color w:val="000000"/>
          <w:sz w:val="20"/>
          <w:szCs w:val="20"/>
          <w:lang w:val="en-GB" w:eastAsia="pl-PL"/>
        </w:rPr>
        <w:t>section</w:t>
      </w:r>
      <w:r w:rsidRPr="003A70BC">
        <w:rPr>
          <w:rFonts w:eastAsia="Times New Roman"/>
          <w:color w:val="000000"/>
          <w:sz w:val="20"/>
          <w:szCs w:val="20"/>
          <w:lang w:val="en-GB" w:eastAsia="pl-PL"/>
        </w:rPr>
        <w:t xml:space="preserve"> 8 </w:t>
      </w:r>
      <w:r w:rsidR="003A70BC" w:rsidRPr="003A70BC">
        <w:rPr>
          <w:rFonts w:eastAsia="Times New Roman"/>
          <w:color w:val="000000"/>
          <w:sz w:val="20"/>
          <w:szCs w:val="20"/>
          <w:lang w:val="en-GB" w:eastAsia="pl-PL"/>
        </w:rPr>
        <w:t>of the PPL Act</w:t>
      </w:r>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jc w:val="both"/>
        <w:rPr>
          <w:rFonts w:eastAsia="Times New Roman"/>
          <w:color w:val="000000"/>
          <w:sz w:val="20"/>
          <w:szCs w:val="20"/>
          <w:lang w:val="en-GB" w:eastAsia="pl-PL"/>
        </w:rPr>
      </w:pPr>
      <w:r w:rsidRPr="003A70BC">
        <w:rPr>
          <w:rFonts w:eastAsia="Times New Roman"/>
          <w:color w:val="000000"/>
          <w:sz w:val="20"/>
          <w:szCs w:val="20"/>
          <w:lang w:val="en-GB" w:eastAsia="pl-PL"/>
        </w:rPr>
        <w:t xml:space="preserve">2. </w:t>
      </w:r>
      <w:r w:rsidR="003A70BC" w:rsidRPr="003A70BC">
        <w:rPr>
          <w:rFonts w:eastAsia="Times New Roman"/>
          <w:color w:val="000000"/>
          <w:sz w:val="20"/>
          <w:szCs w:val="20"/>
          <w:lang w:val="en-GB" w:eastAsia="pl-PL"/>
        </w:rPr>
        <w:t>In accordance with Article</w:t>
      </w:r>
      <w:r w:rsidRPr="003A70BC">
        <w:rPr>
          <w:rFonts w:eastAsia="Times New Roman"/>
          <w:color w:val="000000"/>
          <w:sz w:val="20"/>
          <w:szCs w:val="20"/>
          <w:lang w:val="en-GB" w:eastAsia="pl-PL"/>
        </w:rPr>
        <w:t xml:space="preserve"> 179 </w:t>
      </w:r>
      <w:r w:rsidR="003A70BC" w:rsidRPr="003A70BC">
        <w:rPr>
          <w:rFonts w:eastAsia="Times New Roman"/>
          <w:color w:val="000000"/>
          <w:sz w:val="20"/>
          <w:szCs w:val="20"/>
          <w:lang w:val="en-GB" w:eastAsia="pl-PL"/>
        </w:rPr>
        <w:t>section</w:t>
      </w:r>
      <w:r w:rsidRPr="003A70BC">
        <w:rPr>
          <w:rFonts w:eastAsia="Times New Roman"/>
          <w:color w:val="000000"/>
          <w:sz w:val="20"/>
          <w:szCs w:val="20"/>
          <w:lang w:val="en-GB" w:eastAsia="pl-PL"/>
        </w:rPr>
        <w:t xml:space="preserve"> 2 </w:t>
      </w:r>
      <w:r w:rsidR="003A70BC" w:rsidRPr="003A70BC">
        <w:rPr>
          <w:rFonts w:eastAsia="Times New Roman"/>
          <w:color w:val="000000"/>
          <w:sz w:val="20"/>
          <w:szCs w:val="20"/>
          <w:lang w:val="en-GB" w:eastAsia="pl-PL"/>
        </w:rPr>
        <w:t xml:space="preserve">of the PPL Act, also organisations entered in the list referred to in Article 154 clause 5 of the PPL Act shall be entitled to legal remedies regarding the contract notice and the </w:t>
      </w:r>
      <w:proofErr w:type="spellStart"/>
      <w:r w:rsidR="003A70BC" w:rsidRPr="003A70BC">
        <w:rPr>
          <w:rFonts w:eastAsia="Times New Roman"/>
          <w:color w:val="000000"/>
          <w:sz w:val="20"/>
          <w:szCs w:val="20"/>
          <w:lang w:val="en-GB" w:eastAsia="pl-PL"/>
        </w:rPr>
        <w:t>ToR</w:t>
      </w:r>
      <w:proofErr w:type="spellEnd"/>
      <w:r w:rsidRPr="003A70BC">
        <w:rPr>
          <w:rFonts w:eastAsia="Times New Roman"/>
          <w:color w:val="000000"/>
          <w:sz w:val="20"/>
          <w:szCs w:val="20"/>
          <w:lang w:val="en-GB" w:eastAsia="pl-PL"/>
        </w:rPr>
        <w:t>.</w:t>
      </w:r>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VI.4.4)</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Service from which information about the review procedure may be obtained</w:t>
      </w:r>
    </w:p>
    <w:p w:rsidR="008A595B" w:rsidRPr="00825A0D" w:rsidRDefault="008A595B" w:rsidP="008A595B">
      <w:pPr>
        <w:widowControl/>
        <w:shd w:val="clear" w:color="auto" w:fill="FFFFFF"/>
        <w:autoSpaceDE/>
        <w:autoSpaceDN/>
        <w:spacing w:line="139" w:lineRule="atLeast"/>
        <w:rPr>
          <w:rFonts w:eastAsia="Times New Roman"/>
          <w:color w:val="000000"/>
          <w:sz w:val="20"/>
          <w:szCs w:val="20"/>
          <w:lang w:val="pl-PL" w:eastAsia="pl-PL"/>
        </w:rPr>
      </w:pPr>
      <w:r w:rsidRPr="00825A0D">
        <w:rPr>
          <w:rFonts w:eastAsia="Times New Roman"/>
          <w:color w:val="000000"/>
          <w:sz w:val="20"/>
          <w:szCs w:val="20"/>
          <w:lang w:val="pl-PL" w:eastAsia="pl-PL"/>
        </w:rPr>
        <w:t>Urząd Zamówień Publicznych</w:t>
      </w:r>
      <w:r w:rsidRPr="00825A0D">
        <w:rPr>
          <w:rFonts w:eastAsia="Times New Roman"/>
          <w:color w:val="000000"/>
          <w:sz w:val="20"/>
          <w:szCs w:val="20"/>
          <w:lang w:val="pl-PL" w:eastAsia="pl-PL"/>
        </w:rPr>
        <w:br/>
        <w:t>ul. Postępu 17A</w:t>
      </w:r>
      <w:r w:rsidRPr="00825A0D">
        <w:rPr>
          <w:rFonts w:eastAsia="Times New Roman"/>
          <w:color w:val="000000"/>
          <w:sz w:val="20"/>
          <w:szCs w:val="20"/>
          <w:lang w:val="pl-PL" w:eastAsia="pl-PL"/>
        </w:rPr>
        <w:br/>
        <w:t>Warszawa</w:t>
      </w:r>
      <w:r w:rsidRPr="00825A0D">
        <w:rPr>
          <w:rFonts w:eastAsia="Times New Roman"/>
          <w:color w:val="000000"/>
          <w:sz w:val="20"/>
          <w:szCs w:val="20"/>
          <w:lang w:val="pl-PL" w:eastAsia="pl-PL"/>
        </w:rPr>
        <w:br/>
        <w:t>02-676</w:t>
      </w:r>
      <w:r w:rsidRPr="00825A0D">
        <w:rPr>
          <w:rFonts w:eastAsia="Times New Roman"/>
          <w:color w:val="000000"/>
          <w:sz w:val="20"/>
          <w:szCs w:val="20"/>
          <w:lang w:val="pl-PL" w:eastAsia="pl-PL"/>
        </w:rPr>
        <w:br/>
        <w:t>Poland</w:t>
      </w:r>
      <w:r w:rsidRPr="00825A0D">
        <w:rPr>
          <w:rFonts w:eastAsia="Times New Roman"/>
          <w:color w:val="000000"/>
          <w:sz w:val="20"/>
          <w:szCs w:val="20"/>
          <w:lang w:val="pl-PL" w:eastAsia="pl-PL"/>
        </w:rPr>
        <w:br/>
        <w:t>Telephone: +48 224587801</w:t>
      </w:r>
      <w:r w:rsidRPr="00825A0D">
        <w:rPr>
          <w:rFonts w:eastAsia="Times New Roman"/>
          <w:color w:val="000000"/>
          <w:sz w:val="20"/>
          <w:szCs w:val="20"/>
          <w:lang w:val="pl-PL" w:eastAsia="pl-PL"/>
        </w:rPr>
        <w:br/>
        <w:t>Fax: +48 224587800/ +48 224587803</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 xml:space="preserve">Internet </w:t>
      </w:r>
      <w:proofErr w:type="spellStart"/>
      <w:r w:rsidRPr="003A70BC">
        <w:rPr>
          <w:rFonts w:eastAsia="Times New Roman"/>
          <w:color w:val="000000"/>
          <w:sz w:val="20"/>
          <w:szCs w:val="20"/>
          <w:lang w:val="en-GB" w:eastAsia="pl-PL"/>
        </w:rPr>
        <w:t>address:</w:t>
      </w:r>
      <w:hyperlink r:id="rId13" w:tgtFrame="_blank" w:history="1">
        <w:r w:rsidRPr="003A70BC">
          <w:rPr>
            <w:rFonts w:eastAsia="Times New Roman"/>
            <w:color w:val="3366CC"/>
            <w:sz w:val="20"/>
            <w:szCs w:val="20"/>
            <w:u w:val="single"/>
            <w:lang w:val="en-GB" w:eastAsia="pl-PL"/>
          </w:rPr>
          <w:t>http</w:t>
        </w:r>
        <w:proofErr w:type="spellEnd"/>
        <w:r w:rsidRPr="003A70BC">
          <w:rPr>
            <w:rFonts w:eastAsia="Times New Roman"/>
            <w:color w:val="3366CC"/>
            <w:sz w:val="20"/>
            <w:szCs w:val="20"/>
            <w:u w:val="single"/>
            <w:lang w:val="en-GB" w:eastAsia="pl-PL"/>
          </w:rPr>
          <w:t>://www.uzp.gov.pl</w:t>
        </w:r>
      </w:hyperlink>
    </w:p>
    <w:p w:rsidR="008A595B" w:rsidRPr="003A70BC" w:rsidRDefault="008A595B" w:rsidP="008A595B">
      <w:pPr>
        <w:widowControl/>
        <w:shd w:val="clear" w:color="auto" w:fill="FFFFFF"/>
        <w:autoSpaceDE/>
        <w:autoSpaceDN/>
        <w:spacing w:line="139" w:lineRule="atLeast"/>
        <w:rPr>
          <w:rFonts w:eastAsia="Times New Roman"/>
          <w:color w:val="444444"/>
          <w:sz w:val="20"/>
          <w:szCs w:val="20"/>
          <w:lang w:val="en-GB" w:eastAsia="pl-PL"/>
        </w:rPr>
      </w:pPr>
      <w:r w:rsidRPr="003A70BC">
        <w:rPr>
          <w:rFonts w:eastAsia="Times New Roman"/>
          <w:color w:val="000000"/>
          <w:sz w:val="20"/>
          <w:szCs w:val="20"/>
          <w:lang w:val="en-GB" w:eastAsia="pl-PL"/>
        </w:rPr>
        <w:t>VI.5)</w:t>
      </w:r>
      <w:r w:rsidR="004653D4" w:rsidRPr="003A70BC">
        <w:rPr>
          <w:rFonts w:eastAsia="Times New Roman"/>
          <w:color w:val="000000"/>
          <w:sz w:val="20"/>
          <w:szCs w:val="20"/>
          <w:lang w:val="en-GB" w:eastAsia="pl-PL"/>
        </w:rPr>
        <w:tab/>
      </w:r>
      <w:r w:rsidRPr="003A70BC">
        <w:rPr>
          <w:rFonts w:eastAsia="Times New Roman"/>
          <w:b/>
          <w:bCs/>
          <w:color w:val="000000"/>
          <w:sz w:val="20"/>
          <w:szCs w:val="20"/>
          <w:lang w:val="en-GB" w:eastAsia="pl-PL"/>
        </w:rPr>
        <w:t>Date of dispatch of this notice:</w:t>
      </w:r>
    </w:p>
    <w:p w:rsidR="008A595B" w:rsidRPr="003A70BC" w:rsidRDefault="008A595B" w:rsidP="008A595B">
      <w:pPr>
        <w:widowControl/>
        <w:shd w:val="clear" w:color="auto" w:fill="FFFFFF"/>
        <w:autoSpaceDE/>
        <w:autoSpaceDN/>
        <w:spacing w:line="139" w:lineRule="atLeast"/>
        <w:rPr>
          <w:rFonts w:eastAsia="Times New Roman"/>
          <w:color w:val="000000"/>
          <w:sz w:val="20"/>
          <w:szCs w:val="20"/>
          <w:lang w:val="en-GB" w:eastAsia="pl-PL"/>
        </w:rPr>
      </w:pPr>
      <w:r w:rsidRPr="003A70BC">
        <w:rPr>
          <w:rFonts w:eastAsia="Times New Roman"/>
          <w:color w:val="000000"/>
          <w:sz w:val="20"/>
          <w:szCs w:val="20"/>
          <w:lang w:val="en-GB" w:eastAsia="pl-PL"/>
        </w:rPr>
        <w:t>14/08/2017</w:t>
      </w:r>
    </w:p>
    <w:p w:rsidR="00AF1158" w:rsidRPr="003A70BC" w:rsidRDefault="00AF1158" w:rsidP="008A595B">
      <w:pPr>
        <w:pStyle w:val="Tekstpodstawowy"/>
        <w:spacing w:line="292" w:lineRule="auto"/>
        <w:ind w:right="8178"/>
        <w:rPr>
          <w:lang w:val="en-GB"/>
        </w:rPr>
      </w:pPr>
    </w:p>
    <w:sectPr w:rsidR="00AF1158" w:rsidRPr="003A70BC" w:rsidSect="008A595B">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360" w:right="460" w:bottom="1940" w:left="460" w:header="578" w:footer="175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29" w:rsidRDefault="00D85929" w:rsidP="00AF1158">
      <w:r>
        <w:separator/>
      </w:r>
    </w:p>
  </w:endnote>
  <w:endnote w:type="continuationSeparator" w:id="0">
    <w:p w:rsidR="00D85929" w:rsidRDefault="00D85929" w:rsidP="00AF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00" w:rsidRDefault="00AE1D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29" w:rsidRDefault="00AE1D00">
    <w:pPr>
      <w:pStyle w:val="Tekstpodstawowy"/>
      <w:spacing w:line="14" w:lineRule="auto"/>
      <w:ind w:left="0"/>
    </w:pPr>
    <w:r>
      <w:pict>
        <v:shapetype id="_x0000_t202" coordsize="21600,21600" o:spt="202" path="m,l,21600r21600,l21600,xe">
          <v:stroke joinstyle="miter"/>
          <v:path gradientshapeok="t" o:connecttype="rect"/>
        </v:shapetype>
        <v:shape id="_x0000_s1029" type="#_x0000_t202" style="position:absolute;margin-left:27.35pt;margin-top:742.9pt;width:52.05pt;height:13.2pt;z-index:-11608;mso-position-horizontal-relative:page;mso-position-vertical-relative:page" filled="f" stroked="f">
          <v:textbox style="mso-next-textbox:#_x0000_s1029" inset="0,0,0,0">
            <w:txbxContent>
              <w:p w:rsidR="00D85929" w:rsidRDefault="00D85929">
                <w:pPr>
                  <w:pStyle w:val="Tekstpodstawowy"/>
                  <w:spacing w:before="13"/>
                  <w:ind w:left="20"/>
                </w:pPr>
                <w:r>
                  <w:t>17/08/2017</w:t>
                </w:r>
              </w:p>
            </w:txbxContent>
          </v:textbox>
          <w10:wrap anchorx="page" anchory="page"/>
        </v:shape>
      </w:pict>
    </w:r>
    <w:r>
      <w:pict>
        <v:shape id="_x0000_s1028" type="#_x0000_t202" style="position:absolute;margin-left:97.2pt;margin-top:742.9pt;width:25.35pt;height:13.2pt;z-index:-11584;mso-position-horizontal-relative:page;mso-position-vertical-relative:page" filled="f" stroked="f">
          <v:textbox style="mso-next-textbox:#_x0000_s1028" inset="0,0,0,0">
            <w:txbxContent>
              <w:p w:rsidR="00D85929" w:rsidRDefault="00D85929">
                <w:pPr>
                  <w:pStyle w:val="Tekstpodstawowy"/>
                  <w:spacing w:before="13"/>
                  <w:ind w:left="20"/>
                </w:pPr>
                <w:r>
                  <w:t>S156</w:t>
                </w:r>
              </w:p>
            </w:txbxContent>
          </v:textbox>
          <w10:wrap anchorx="page" anchory="page"/>
        </v:shape>
      </w:pict>
    </w:r>
    <w:r>
      <w:pict>
        <v:shape id="_x0000_s1027" type="#_x0000_t202" style="position:absolute;margin-left:198.35pt;margin-top:742.9pt;width:255pt;height:27.2pt;z-index:-11560;mso-position-horizontal-relative:page;mso-position-vertical-relative:page" filled="f" stroked="f">
          <v:textbox style="mso-next-textbox:#_x0000_s1027" inset="0,0,0,0">
            <w:txbxContent>
              <w:p w:rsidR="00D85929" w:rsidRPr="008A595B" w:rsidRDefault="00D85929">
                <w:pPr>
                  <w:pStyle w:val="Tekstpodstawowy"/>
                  <w:spacing w:before="13" w:line="292" w:lineRule="auto"/>
                  <w:ind w:left="108" w:right="-8" w:hanging="89"/>
                  <w:rPr>
                    <w:lang w:val="pl-PL"/>
                  </w:rPr>
                </w:pPr>
                <w:r w:rsidRPr="008A595B">
                  <w:rPr>
                    <w:lang w:val="pl-PL"/>
                  </w:rPr>
                  <w:t>- - Usługi - Ogłoszenie o zamówieniu - Procedura otwarta Suplement do Dziennika Urzędowego Unii Europejskiej</w:t>
                </w:r>
              </w:p>
            </w:txbxContent>
          </v:textbox>
          <w10:wrap anchorx="page" anchory="page"/>
        </v:shape>
      </w:pict>
    </w:r>
    <w:r>
      <w:pict>
        <v:shape id="_x0000_s1026" type="#_x0000_t202" style="position:absolute;margin-left:546.5pt;margin-top:742.9pt;width:21.45pt;height:13.2pt;z-index:-11536;mso-position-horizontal-relative:page;mso-position-vertical-relative:page" filled="f" stroked="f">
          <v:textbox style="mso-next-textbox:#_x0000_s1026" inset="0,0,0,0">
            <w:txbxContent>
              <w:p w:rsidR="00D85929" w:rsidRDefault="0017538B">
                <w:pPr>
                  <w:pStyle w:val="Tekstpodstawowy"/>
                  <w:spacing w:before="13"/>
                  <w:ind w:left="20"/>
                </w:pPr>
                <w:r>
                  <w:fldChar w:fldCharType="begin"/>
                </w:r>
                <w:r>
                  <w:instrText>PAGE   \* MERGEFORMAT</w:instrText>
                </w:r>
                <w:r>
                  <w:fldChar w:fldCharType="separate"/>
                </w:r>
                <w:r w:rsidR="00AE1D00" w:rsidRPr="00AE1D00">
                  <w:rPr>
                    <w:noProof/>
                    <w:lang w:val="pl-PL"/>
                  </w:rPr>
                  <w:t>6</w:t>
                </w:r>
                <w:r>
                  <w:fldChar w:fldCharType="end"/>
                </w:r>
                <w:r>
                  <w:t xml:space="preserve"> </w:t>
                </w:r>
                <w:r w:rsidR="00D85929">
                  <w:t xml:space="preserve">/ </w:t>
                </w:r>
                <w:r>
                  <w:t>6</w:t>
                </w:r>
              </w:p>
            </w:txbxContent>
          </v:textbox>
          <w10:wrap anchorx="page" anchory="page"/>
        </v:shape>
      </w:pict>
    </w:r>
    <w:r>
      <w:pict>
        <v:shape id="_x0000_s1025" type="#_x0000_t202" style="position:absolute;margin-left:27.35pt;margin-top:756.9pt;width:111.5pt;height:13.2pt;z-index:-11512;mso-position-horizontal-relative:page;mso-position-vertical-relative:page" filled="f" stroked="f">
          <v:textbox style="mso-next-textbox:#_x0000_s1025" inset="0,0,0,0">
            <w:txbxContent>
              <w:p w:rsidR="00D85929" w:rsidRDefault="00AE1D00">
                <w:pPr>
                  <w:pStyle w:val="Tekstpodstawowy"/>
                  <w:spacing w:before="13"/>
                  <w:ind w:left="20"/>
                </w:pPr>
                <w:hyperlink r:id="rId1">
                  <w:r w:rsidR="00D85929">
                    <w:t>http://ted.europa.eu/TED</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00" w:rsidRDefault="00AE1D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29" w:rsidRDefault="00D85929" w:rsidP="00AF1158">
      <w:r>
        <w:separator/>
      </w:r>
    </w:p>
  </w:footnote>
  <w:footnote w:type="continuationSeparator" w:id="0">
    <w:p w:rsidR="00D85929" w:rsidRDefault="00D85929" w:rsidP="00AF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00" w:rsidRDefault="00AE1D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00" w:rsidRDefault="00AE1D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00" w:rsidRDefault="00AE1D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D92"/>
    <w:multiLevelType w:val="hybridMultilevel"/>
    <w:tmpl w:val="1D327F30"/>
    <w:lvl w:ilvl="0" w:tplc="E2160AF0">
      <w:start w:val="1"/>
      <w:numFmt w:val="lowerLetter"/>
      <w:lvlText w:val="%1."/>
      <w:lvlJc w:val="left"/>
      <w:pPr>
        <w:ind w:left="957" w:hanging="223"/>
        <w:jc w:val="left"/>
      </w:pPr>
      <w:rPr>
        <w:rFonts w:ascii="Arial" w:eastAsia="Arial" w:hAnsi="Arial" w:cs="Arial" w:hint="default"/>
        <w:spacing w:val="-1"/>
        <w:w w:val="100"/>
        <w:sz w:val="20"/>
        <w:szCs w:val="20"/>
      </w:rPr>
    </w:lvl>
    <w:lvl w:ilvl="1" w:tplc="1B4CB406">
      <w:numFmt w:val="bullet"/>
      <w:lvlText w:val="•"/>
      <w:lvlJc w:val="left"/>
      <w:pPr>
        <w:ind w:left="1962" w:hanging="223"/>
      </w:pPr>
      <w:rPr>
        <w:rFonts w:hint="default"/>
      </w:rPr>
    </w:lvl>
    <w:lvl w:ilvl="2" w:tplc="B6C2D350">
      <w:numFmt w:val="bullet"/>
      <w:lvlText w:val="•"/>
      <w:lvlJc w:val="left"/>
      <w:pPr>
        <w:ind w:left="2965" w:hanging="223"/>
      </w:pPr>
      <w:rPr>
        <w:rFonts w:hint="default"/>
      </w:rPr>
    </w:lvl>
    <w:lvl w:ilvl="3" w:tplc="512ECD70">
      <w:numFmt w:val="bullet"/>
      <w:lvlText w:val="•"/>
      <w:lvlJc w:val="left"/>
      <w:pPr>
        <w:ind w:left="3967" w:hanging="223"/>
      </w:pPr>
      <w:rPr>
        <w:rFonts w:hint="default"/>
      </w:rPr>
    </w:lvl>
    <w:lvl w:ilvl="4" w:tplc="FCCCD4BE">
      <w:numFmt w:val="bullet"/>
      <w:lvlText w:val="•"/>
      <w:lvlJc w:val="left"/>
      <w:pPr>
        <w:ind w:left="4970" w:hanging="223"/>
      </w:pPr>
      <w:rPr>
        <w:rFonts w:hint="default"/>
      </w:rPr>
    </w:lvl>
    <w:lvl w:ilvl="5" w:tplc="F84073E0">
      <w:numFmt w:val="bullet"/>
      <w:lvlText w:val="•"/>
      <w:lvlJc w:val="left"/>
      <w:pPr>
        <w:ind w:left="5972" w:hanging="223"/>
      </w:pPr>
      <w:rPr>
        <w:rFonts w:hint="default"/>
      </w:rPr>
    </w:lvl>
    <w:lvl w:ilvl="6" w:tplc="CBDA154C">
      <w:numFmt w:val="bullet"/>
      <w:lvlText w:val="•"/>
      <w:lvlJc w:val="left"/>
      <w:pPr>
        <w:ind w:left="6975" w:hanging="223"/>
      </w:pPr>
      <w:rPr>
        <w:rFonts w:hint="default"/>
      </w:rPr>
    </w:lvl>
    <w:lvl w:ilvl="7" w:tplc="8C262F4E">
      <w:numFmt w:val="bullet"/>
      <w:lvlText w:val="•"/>
      <w:lvlJc w:val="left"/>
      <w:pPr>
        <w:ind w:left="7977" w:hanging="223"/>
      </w:pPr>
      <w:rPr>
        <w:rFonts w:hint="default"/>
      </w:rPr>
    </w:lvl>
    <w:lvl w:ilvl="8" w:tplc="2CF661A4">
      <w:numFmt w:val="bullet"/>
      <w:lvlText w:val="•"/>
      <w:lvlJc w:val="left"/>
      <w:pPr>
        <w:ind w:left="8980" w:hanging="223"/>
      </w:pPr>
      <w:rPr>
        <w:rFonts w:hint="default"/>
      </w:rPr>
    </w:lvl>
  </w:abstractNum>
  <w:abstractNum w:abstractNumId="1" w15:restartNumberingAfterBreak="0">
    <w:nsid w:val="0B283B3F"/>
    <w:multiLevelType w:val="multilevel"/>
    <w:tmpl w:val="8FA2BEE8"/>
    <w:lvl w:ilvl="0">
      <w:start w:val="2"/>
      <w:numFmt w:val="upperRoman"/>
      <w:lvlText w:val="%1"/>
      <w:lvlJc w:val="left"/>
      <w:pPr>
        <w:ind w:left="957" w:hanging="851"/>
        <w:jc w:val="left"/>
      </w:pPr>
      <w:rPr>
        <w:rFonts w:hint="default"/>
      </w:rPr>
    </w:lvl>
    <w:lvl w:ilvl="1">
      <w:start w:val="1"/>
      <w:numFmt w:val="decimal"/>
      <w:lvlText w:val="%1.%2)"/>
      <w:lvlJc w:val="left"/>
      <w:pPr>
        <w:ind w:left="957" w:hanging="851"/>
        <w:jc w:val="left"/>
      </w:pPr>
      <w:rPr>
        <w:rFonts w:ascii="Arial" w:eastAsia="Arial" w:hAnsi="Arial" w:cs="Arial" w:hint="default"/>
        <w:spacing w:val="-2"/>
        <w:w w:val="100"/>
        <w:sz w:val="20"/>
        <w:szCs w:val="20"/>
      </w:rPr>
    </w:lvl>
    <w:lvl w:ilvl="2">
      <w:start w:val="1"/>
      <w:numFmt w:val="decimal"/>
      <w:lvlText w:val="%1.%2.%3)"/>
      <w:lvlJc w:val="left"/>
      <w:pPr>
        <w:ind w:left="957" w:hanging="851"/>
        <w:jc w:val="left"/>
      </w:pPr>
      <w:rPr>
        <w:rFonts w:ascii="Arial" w:eastAsia="Arial" w:hAnsi="Arial" w:cs="Arial" w:hint="default"/>
        <w:spacing w:val="-1"/>
        <w:w w:val="100"/>
        <w:sz w:val="20"/>
        <w:szCs w:val="20"/>
      </w:rPr>
    </w:lvl>
    <w:lvl w:ilvl="3">
      <w:numFmt w:val="bullet"/>
      <w:lvlText w:val="•"/>
      <w:lvlJc w:val="left"/>
      <w:pPr>
        <w:ind w:left="3967" w:hanging="851"/>
      </w:pPr>
      <w:rPr>
        <w:rFonts w:hint="default"/>
      </w:rPr>
    </w:lvl>
    <w:lvl w:ilvl="4">
      <w:numFmt w:val="bullet"/>
      <w:lvlText w:val="•"/>
      <w:lvlJc w:val="left"/>
      <w:pPr>
        <w:ind w:left="4970" w:hanging="851"/>
      </w:pPr>
      <w:rPr>
        <w:rFonts w:hint="default"/>
      </w:rPr>
    </w:lvl>
    <w:lvl w:ilvl="5">
      <w:numFmt w:val="bullet"/>
      <w:lvlText w:val="•"/>
      <w:lvlJc w:val="left"/>
      <w:pPr>
        <w:ind w:left="5972" w:hanging="851"/>
      </w:pPr>
      <w:rPr>
        <w:rFonts w:hint="default"/>
      </w:rPr>
    </w:lvl>
    <w:lvl w:ilvl="6">
      <w:numFmt w:val="bullet"/>
      <w:lvlText w:val="•"/>
      <w:lvlJc w:val="left"/>
      <w:pPr>
        <w:ind w:left="6975" w:hanging="851"/>
      </w:pPr>
      <w:rPr>
        <w:rFonts w:hint="default"/>
      </w:rPr>
    </w:lvl>
    <w:lvl w:ilvl="7">
      <w:numFmt w:val="bullet"/>
      <w:lvlText w:val="•"/>
      <w:lvlJc w:val="left"/>
      <w:pPr>
        <w:ind w:left="7977" w:hanging="851"/>
      </w:pPr>
      <w:rPr>
        <w:rFonts w:hint="default"/>
      </w:rPr>
    </w:lvl>
    <w:lvl w:ilvl="8">
      <w:numFmt w:val="bullet"/>
      <w:lvlText w:val="•"/>
      <w:lvlJc w:val="left"/>
      <w:pPr>
        <w:ind w:left="8980" w:hanging="851"/>
      </w:pPr>
      <w:rPr>
        <w:rFonts w:hint="default"/>
      </w:rPr>
    </w:lvl>
  </w:abstractNum>
  <w:abstractNum w:abstractNumId="2" w15:restartNumberingAfterBreak="0">
    <w:nsid w:val="1FE132EB"/>
    <w:multiLevelType w:val="hybridMultilevel"/>
    <w:tmpl w:val="3B44F24E"/>
    <w:lvl w:ilvl="0" w:tplc="2B4EC98A">
      <w:start w:val="1"/>
      <w:numFmt w:val="decimal"/>
      <w:lvlText w:val="%1)"/>
      <w:lvlJc w:val="left"/>
      <w:pPr>
        <w:ind w:left="957" w:hanging="234"/>
        <w:jc w:val="left"/>
      </w:pPr>
      <w:rPr>
        <w:rFonts w:ascii="Arial" w:eastAsia="Arial" w:hAnsi="Arial" w:cs="Arial" w:hint="default"/>
        <w:spacing w:val="-1"/>
        <w:w w:val="100"/>
        <w:sz w:val="20"/>
        <w:szCs w:val="20"/>
      </w:rPr>
    </w:lvl>
    <w:lvl w:ilvl="1" w:tplc="54F6F29E">
      <w:numFmt w:val="bullet"/>
      <w:lvlText w:val="•"/>
      <w:lvlJc w:val="left"/>
      <w:pPr>
        <w:ind w:left="1962" w:hanging="234"/>
      </w:pPr>
      <w:rPr>
        <w:rFonts w:hint="default"/>
      </w:rPr>
    </w:lvl>
    <w:lvl w:ilvl="2" w:tplc="622A817A">
      <w:numFmt w:val="bullet"/>
      <w:lvlText w:val="•"/>
      <w:lvlJc w:val="left"/>
      <w:pPr>
        <w:ind w:left="2965" w:hanging="234"/>
      </w:pPr>
      <w:rPr>
        <w:rFonts w:hint="default"/>
      </w:rPr>
    </w:lvl>
    <w:lvl w:ilvl="3" w:tplc="B9741AF0">
      <w:numFmt w:val="bullet"/>
      <w:lvlText w:val="•"/>
      <w:lvlJc w:val="left"/>
      <w:pPr>
        <w:ind w:left="3967" w:hanging="234"/>
      </w:pPr>
      <w:rPr>
        <w:rFonts w:hint="default"/>
      </w:rPr>
    </w:lvl>
    <w:lvl w:ilvl="4" w:tplc="BEC41874">
      <w:numFmt w:val="bullet"/>
      <w:lvlText w:val="•"/>
      <w:lvlJc w:val="left"/>
      <w:pPr>
        <w:ind w:left="4970" w:hanging="234"/>
      </w:pPr>
      <w:rPr>
        <w:rFonts w:hint="default"/>
      </w:rPr>
    </w:lvl>
    <w:lvl w:ilvl="5" w:tplc="5AC83980">
      <w:numFmt w:val="bullet"/>
      <w:lvlText w:val="•"/>
      <w:lvlJc w:val="left"/>
      <w:pPr>
        <w:ind w:left="5972" w:hanging="234"/>
      </w:pPr>
      <w:rPr>
        <w:rFonts w:hint="default"/>
      </w:rPr>
    </w:lvl>
    <w:lvl w:ilvl="6" w:tplc="3648CF1C">
      <w:numFmt w:val="bullet"/>
      <w:lvlText w:val="•"/>
      <w:lvlJc w:val="left"/>
      <w:pPr>
        <w:ind w:left="6975" w:hanging="234"/>
      </w:pPr>
      <w:rPr>
        <w:rFonts w:hint="default"/>
      </w:rPr>
    </w:lvl>
    <w:lvl w:ilvl="7" w:tplc="FBEE98DC">
      <w:numFmt w:val="bullet"/>
      <w:lvlText w:val="•"/>
      <w:lvlJc w:val="left"/>
      <w:pPr>
        <w:ind w:left="7977" w:hanging="234"/>
      </w:pPr>
      <w:rPr>
        <w:rFonts w:hint="default"/>
      </w:rPr>
    </w:lvl>
    <w:lvl w:ilvl="8" w:tplc="BD1C4BC2">
      <w:numFmt w:val="bullet"/>
      <w:lvlText w:val="•"/>
      <w:lvlJc w:val="left"/>
      <w:pPr>
        <w:ind w:left="8980" w:hanging="234"/>
      </w:pPr>
      <w:rPr>
        <w:rFonts w:hint="default"/>
      </w:rPr>
    </w:lvl>
  </w:abstractNum>
  <w:abstractNum w:abstractNumId="3" w15:restartNumberingAfterBreak="0">
    <w:nsid w:val="22554B67"/>
    <w:multiLevelType w:val="multilevel"/>
    <w:tmpl w:val="421A3074"/>
    <w:lvl w:ilvl="0">
      <w:start w:val="4"/>
      <w:numFmt w:val="upperRoman"/>
      <w:lvlText w:val="%1"/>
      <w:lvlJc w:val="left"/>
      <w:pPr>
        <w:ind w:left="957" w:hanging="851"/>
        <w:jc w:val="left"/>
      </w:pPr>
      <w:rPr>
        <w:rFonts w:hint="default"/>
      </w:rPr>
    </w:lvl>
    <w:lvl w:ilvl="1">
      <w:start w:val="2"/>
      <w:numFmt w:val="decimal"/>
      <w:lvlText w:val="%1.%2"/>
      <w:lvlJc w:val="left"/>
      <w:pPr>
        <w:ind w:left="957" w:hanging="851"/>
        <w:jc w:val="left"/>
      </w:pPr>
      <w:rPr>
        <w:rFonts w:hint="default"/>
      </w:rPr>
    </w:lvl>
    <w:lvl w:ilvl="2">
      <w:start w:val="1"/>
      <w:numFmt w:val="decimal"/>
      <w:lvlText w:val="%1.%2.%3)"/>
      <w:lvlJc w:val="left"/>
      <w:pPr>
        <w:ind w:left="957" w:hanging="851"/>
        <w:jc w:val="left"/>
      </w:pPr>
      <w:rPr>
        <w:rFonts w:ascii="Arial" w:eastAsia="Arial" w:hAnsi="Arial" w:cs="Arial" w:hint="default"/>
        <w:spacing w:val="-19"/>
        <w:w w:val="100"/>
        <w:sz w:val="20"/>
        <w:szCs w:val="20"/>
      </w:rPr>
    </w:lvl>
    <w:lvl w:ilvl="3">
      <w:numFmt w:val="bullet"/>
      <w:lvlText w:val="•"/>
      <w:lvlJc w:val="left"/>
      <w:pPr>
        <w:ind w:left="3967" w:hanging="851"/>
      </w:pPr>
      <w:rPr>
        <w:rFonts w:hint="default"/>
      </w:rPr>
    </w:lvl>
    <w:lvl w:ilvl="4">
      <w:numFmt w:val="bullet"/>
      <w:lvlText w:val="•"/>
      <w:lvlJc w:val="left"/>
      <w:pPr>
        <w:ind w:left="4970" w:hanging="851"/>
      </w:pPr>
      <w:rPr>
        <w:rFonts w:hint="default"/>
      </w:rPr>
    </w:lvl>
    <w:lvl w:ilvl="5">
      <w:numFmt w:val="bullet"/>
      <w:lvlText w:val="•"/>
      <w:lvlJc w:val="left"/>
      <w:pPr>
        <w:ind w:left="5972" w:hanging="851"/>
      </w:pPr>
      <w:rPr>
        <w:rFonts w:hint="default"/>
      </w:rPr>
    </w:lvl>
    <w:lvl w:ilvl="6">
      <w:numFmt w:val="bullet"/>
      <w:lvlText w:val="•"/>
      <w:lvlJc w:val="left"/>
      <w:pPr>
        <w:ind w:left="6975" w:hanging="851"/>
      </w:pPr>
      <w:rPr>
        <w:rFonts w:hint="default"/>
      </w:rPr>
    </w:lvl>
    <w:lvl w:ilvl="7">
      <w:numFmt w:val="bullet"/>
      <w:lvlText w:val="•"/>
      <w:lvlJc w:val="left"/>
      <w:pPr>
        <w:ind w:left="7977" w:hanging="851"/>
      </w:pPr>
      <w:rPr>
        <w:rFonts w:hint="default"/>
      </w:rPr>
    </w:lvl>
    <w:lvl w:ilvl="8">
      <w:numFmt w:val="bullet"/>
      <w:lvlText w:val="•"/>
      <w:lvlJc w:val="left"/>
      <w:pPr>
        <w:ind w:left="8980" w:hanging="851"/>
      </w:pPr>
      <w:rPr>
        <w:rFonts w:hint="default"/>
      </w:rPr>
    </w:lvl>
  </w:abstractNum>
  <w:abstractNum w:abstractNumId="4" w15:restartNumberingAfterBreak="0">
    <w:nsid w:val="22FE23D1"/>
    <w:multiLevelType w:val="hybridMultilevel"/>
    <w:tmpl w:val="A7EA288E"/>
    <w:lvl w:ilvl="0" w:tplc="2B188F30">
      <w:start w:val="1"/>
      <w:numFmt w:val="decimal"/>
      <w:lvlText w:val="%1)"/>
      <w:lvlJc w:val="left"/>
      <w:pPr>
        <w:ind w:left="957" w:hanging="234"/>
        <w:jc w:val="left"/>
      </w:pPr>
      <w:rPr>
        <w:rFonts w:ascii="Arial" w:eastAsia="Arial" w:hAnsi="Arial" w:cs="Arial" w:hint="default"/>
        <w:spacing w:val="-1"/>
        <w:w w:val="100"/>
        <w:sz w:val="20"/>
        <w:szCs w:val="20"/>
      </w:rPr>
    </w:lvl>
    <w:lvl w:ilvl="1" w:tplc="AAD4066E">
      <w:numFmt w:val="bullet"/>
      <w:lvlText w:val="•"/>
      <w:lvlJc w:val="left"/>
      <w:pPr>
        <w:ind w:left="1962" w:hanging="234"/>
      </w:pPr>
      <w:rPr>
        <w:rFonts w:hint="default"/>
      </w:rPr>
    </w:lvl>
    <w:lvl w:ilvl="2" w:tplc="25DA9978">
      <w:numFmt w:val="bullet"/>
      <w:lvlText w:val="•"/>
      <w:lvlJc w:val="left"/>
      <w:pPr>
        <w:ind w:left="2965" w:hanging="234"/>
      </w:pPr>
      <w:rPr>
        <w:rFonts w:hint="default"/>
      </w:rPr>
    </w:lvl>
    <w:lvl w:ilvl="3" w:tplc="3598790E">
      <w:numFmt w:val="bullet"/>
      <w:lvlText w:val="•"/>
      <w:lvlJc w:val="left"/>
      <w:pPr>
        <w:ind w:left="3967" w:hanging="234"/>
      </w:pPr>
      <w:rPr>
        <w:rFonts w:hint="default"/>
      </w:rPr>
    </w:lvl>
    <w:lvl w:ilvl="4" w:tplc="8A3A6968">
      <w:numFmt w:val="bullet"/>
      <w:lvlText w:val="•"/>
      <w:lvlJc w:val="left"/>
      <w:pPr>
        <w:ind w:left="4970" w:hanging="234"/>
      </w:pPr>
      <w:rPr>
        <w:rFonts w:hint="default"/>
      </w:rPr>
    </w:lvl>
    <w:lvl w:ilvl="5" w:tplc="2C563906">
      <w:numFmt w:val="bullet"/>
      <w:lvlText w:val="•"/>
      <w:lvlJc w:val="left"/>
      <w:pPr>
        <w:ind w:left="5972" w:hanging="234"/>
      </w:pPr>
      <w:rPr>
        <w:rFonts w:hint="default"/>
      </w:rPr>
    </w:lvl>
    <w:lvl w:ilvl="6" w:tplc="0024CFF6">
      <w:numFmt w:val="bullet"/>
      <w:lvlText w:val="•"/>
      <w:lvlJc w:val="left"/>
      <w:pPr>
        <w:ind w:left="6975" w:hanging="234"/>
      </w:pPr>
      <w:rPr>
        <w:rFonts w:hint="default"/>
      </w:rPr>
    </w:lvl>
    <w:lvl w:ilvl="7" w:tplc="A8B48A3C">
      <w:numFmt w:val="bullet"/>
      <w:lvlText w:val="•"/>
      <w:lvlJc w:val="left"/>
      <w:pPr>
        <w:ind w:left="7977" w:hanging="234"/>
      </w:pPr>
      <w:rPr>
        <w:rFonts w:hint="default"/>
      </w:rPr>
    </w:lvl>
    <w:lvl w:ilvl="8" w:tplc="B6EAAB3A">
      <w:numFmt w:val="bullet"/>
      <w:lvlText w:val="•"/>
      <w:lvlJc w:val="left"/>
      <w:pPr>
        <w:ind w:left="8980" w:hanging="234"/>
      </w:pPr>
      <w:rPr>
        <w:rFonts w:hint="default"/>
      </w:rPr>
    </w:lvl>
  </w:abstractNum>
  <w:abstractNum w:abstractNumId="5" w15:restartNumberingAfterBreak="0">
    <w:nsid w:val="40665CB9"/>
    <w:multiLevelType w:val="hybridMultilevel"/>
    <w:tmpl w:val="D03C19B2"/>
    <w:lvl w:ilvl="0" w:tplc="27D68802">
      <w:start w:val="1"/>
      <w:numFmt w:val="upperLetter"/>
      <w:lvlText w:val="%1."/>
      <w:lvlJc w:val="left"/>
      <w:pPr>
        <w:ind w:left="957" w:hanging="244"/>
        <w:jc w:val="left"/>
      </w:pPr>
      <w:rPr>
        <w:rFonts w:ascii="Arial" w:eastAsia="Arial" w:hAnsi="Arial" w:cs="Arial" w:hint="default"/>
        <w:spacing w:val="-1"/>
        <w:w w:val="100"/>
        <w:sz w:val="20"/>
        <w:szCs w:val="20"/>
      </w:rPr>
    </w:lvl>
    <w:lvl w:ilvl="1" w:tplc="2B14135E">
      <w:numFmt w:val="bullet"/>
      <w:lvlText w:val="•"/>
      <w:lvlJc w:val="left"/>
      <w:pPr>
        <w:ind w:left="1962" w:hanging="244"/>
      </w:pPr>
      <w:rPr>
        <w:rFonts w:hint="default"/>
      </w:rPr>
    </w:lvl>
    <w:lvl w:ilvl="2" w:tplc="3BB2A7CE">
      <w:numFmt w:val="bullet"/>
      <w:lvlText w:val="•"/>
      <w:lvlJc w:val="left"/>
      <w:pPr>
        <w:ind w:left="2965" w:hanging="244"/>
      </w:pPr>
      <w:rPr>
        <w:rFonts w:hint="default"/>
      </w:rPr>
    </w:lvl>
    <w:lvl w:ilvl="3" w:tplc="165ABCE0">
      <w:numFmt w:val="bullet"/>
      <w:lvlText w:val="•"/>
      <w:lvlJc w:val="left"/>
      <w:pPr>
        <w:ind w:left="3967" w:hanging="244"/>
      </w:pPr>
      <w:rPr>
        <w:rFonts w:hint="default"/>
      </w:rPr>
    </w:lvl>
    <w:lvl w:ilvl="4" w:tplc="68644274">
      <w:numFmt w:val="bullet"/>
      <w:lvlText w:val="•"/>
      <w:lvlJc w:val="left"/>
      <w:pPr>
        <w:ind w:left="4970" w:hanging="244"/>
      </w:pPr>
      <w:rPr>
        <w:rFonts w:hint="default"/>
      </w:rPr>
    </w:lvl>
    <w:lvl w:ilvl="5" w:tplc="D73E0D88">
      <w:numFmt w:val="bullet"/>
      <w:lvlText w:val="•"/>
      <w:lvlJc w:val="left"/>
      <w:pPr>
        <w:ind w:left="5972" w:hanging="244"/>
      </w:pPr>
      <w:rPr>
        <w:rFonts w:hint="default"/>
      </w:rPr>
    </w:lvl>
    <w:lvl w:ilvl="6" w:tplc="7B748196">
      <w:numFmt w:val="bullet"/>
      <w:lvlText w:val="•"/>
      <w:lvlJc w:val="left"/>
      <w:pPr>
        <w:ind w:left="6975" w:hanging="244"/>
      </w:pPr>
      <w:rPr>
        <w:rFonts w:hint="default"/>
      </w:rPr>
    </w:lvl>
    <w:lvl w:ilvl="7" w:tplc="00FAF2AA">
      <w:numFmt w:val="bullet"/>
      <w:lvlText w:val="•"/>
      <w:lvlJc w:val="left"/>
      <w:pPr>
        <w:ind w:left="7977" w:hanging="244"/>
      </w:pPr>
      <w:rPr>
        <w:rFonts w:hint="default"/>
      </w:rPr>
    </w:lvl>
    <w:lvl w:ilvl="8" w:tplc="123CD66C">
      <w:numFmt w:val="bullet"/>
      <w:lvlText w:val="•"/>
      <w:lvlJc w:val="left"/>
      <w:pPr>
        <w:ind w:left="8980" w:hanging="244"/>
      </w:pPr>
      <w:rPr>
        <w:rFonts w:hint="default"/>
      </w:rPr>
    </w:lvl>
  </w:abstractNum>
  <w:abstractNum w:abstractNumId="6" w15:restartNumberingAfterBreak="0">
    <w:nsid w:val="4A141FD2"/>
    <w:multiLevelType w:val="multilevel"/>
    <w:tmpl w:val="6324E7B8"/>
    <w:lvl w:ilvl="0">
      <w:start w:val="6"/>
      <w:numFmt w:val="upperRoman"/>
      <w:lvlText w:val="%1"/>
      <w:lvlJc w:val="left"/>
      <w:pPr>
        <w:ind w:left="957" w:hanging="851"/>
        <w:jc w:val="left"/>
      </w:pPr>
      <w:rPr>
        <w:rFonts w:hint="default"/>
      </w:rPr>
    </w:lvl>
    <w:lvl w:ilvl="1">
      <w:start w:val="3"/>
      <w:numFmt w:val="decimal"/>
      <w:lvlText w:val="%1.%2)"/>
      <w:lvlJc w:val="left"/>
      <w:pPr>
        <w:ind w:left="957" w:hanging="851"/>
        <w:jc w:val="left"/>
      </w:pPr>
      <w:rPr>
        <w:rFonts w:ascii="Arial" w:eastAsia="Arial" w:hAnsi="Arial" w:cs="Arial" w:hint="default"/>
        <w:spacing w:val="-1"/>
        <w:w w:val="100"/>
        <w:sz w:val="20"/>
        <w:szCs w:val="20"/>
      </w:rPr>
    </w:lvl>
    <w:lvl w:ilvl="2">
      <w:start w:val="1"/>
      <w:numFmt w:val="decimal"/>
      <w:lvlText w:val="%3."/>
      <w:lvlJc w:val="left"/>
      <w:pPr>
        <w:ind w:left="957" w:hanging="223"/>
        <w:jc w:val="left"/>
      </w:pPr>
      <w:rPr>
        <w:rFonts w:ascii="Arial" w:eastAsia="Arial" w:hAnsi="Arial" w:cs="Arial" w:hint="default"/>
        <w:spacing w:val="-1"/>
        <w:w w:val="100"/>
        <w:sz w:val="20"/>
        <w:szCs w:val="20"/>
      </w:rPr>
    </w:lvl>
    <w:lvl w:ilvl="3">
      <w:start w:val="1"/>
      <w:numFmt w:val="decimal"/>
      <w:lvlText w:val="%3.%4"/>
      <w:lvlJc w:val="left"/>
      <w:pPr>
        <w:ind w:left="957" w:hanging="334"/>
        <w:jc w:val="left"/>
      </w:pPr>
      <w:rPr>
        <w:rFonts w:ascii="Arial" w:eastAsia="Arial" w:hAnsi="Arial" w:cs="Arial" w:hint="default"/>
        <w:spacing w:val="-1"/>
        <w:w w:val="100"/>
        <w:sz w:val="20"/>
        <w:szCs w:val="20"/>
      </w:rPr>
    </w:lvl>
    <w:lvl w:ilvl="4">
      <w:start w:val="1"/>
      <w:numFmt w:val="decimal"/>
      <w:lvlText w:val="%3.%4.%5."/>
      <w:lvlJc w:val="left"/>
      <w:pPr>
        <w:ind w:left="957" w:hanging="556"/>
        <w:jc w:val="left"/>
      </w:pPr>
      <w:rPr>
        <w:rFonts w:ascii="Arial" w:eastAsia="Arial" w:hAnsi="Arial" w:cs="Arial" w:hint="default"/>
        <w:spacing w:val="-1"/>
        <w:w w:val="100"/>
        <w:sz w:val="20"/>
        <w:szCs w:val="20"/>
      </w:rPr>
    </w:lvl>
    <w:lvl w:ilvl="5">
      <w:numFmt w:val="bullet"/>
      <w:lvlText w:val="•"/>
      <w:lvlJc w:val="left"/>
      <w:pPr>
        <w:ind w:left="5972" w:hanging="556"/>
      </w:pPr>
      <w:rPr>
        <w:rFonts w:hint="default"/>
      </w:rPr>
    </w:lvl>
    <w:lvl w:ilvl="6">
      <w:numFmt w:val="bullet"/>
      <w:lvlText w:val="•"/>
      <w:lvlJc w:val="left"/>
      <w:pPr>
        <w:ind w:left="6975" w:hanging="556"/>
      </w:pPr>
      <w:rPr>
        <w:rFonts w:hint="default"/>
      </w:rPr>
    </w:lvl>
    <w:lvl w:ilvl="7">
      <w:numFmt w:val="bullet"/>
      <w:lvlText w:val="•"/>
      <w:lvlJc w:val="left"/>
      <w:pPr>
        <w:ind w:left="7977" w:hanging="556"/>
      </w:pPr>
      <w:rPr>
        <w:rFonts w:hint="default"/>
      </w:rPr>
    </w:lvl>
    <w:lvl w:ilvl="8">
      <w:numFmt w:val="bullet"/>
      <w:lvlText w:val="•"/>
      <w:lvlJc w:val="left"/>
      <w:pPr>
        <w:ind w:left="8980" w:hanging="556"/>
      </w:pPr>
      <w:rPr>
        <w:rFonts w:hint="default"/>
      </w:rPr>
    </w:lvl>
  </w:abstractNum>
  <w:abstractNum w:abstractNumId="7" w15:restartNumberingAfterBreak="0">
    <w:nsid w:val="4D4C159C"/>
    <w:multiLevelType w:val="multilevel"/>
    <w:tmpl w:val="38E61E88"/>
    <w:lvl w:ilvl="0">
      <w:start w:val="3"/>
      <w:numFmt w:val="upperRoman"/>
      <w:lvlText w:val="%1"/>
      <w:lvlJc w:val="left"/>
      <w:pPr>
        <w:ind w:left="957" w:hanging="851"/>
        <w:jc w:val="left"/>
      </w:pPr>
      <w:rPr>
        <w:rFonts w:hint="default"/>
      </w:rPr>
    </w:lvl>
    <w:lvl w:ilvl="1">
      <w:start w:val="2"/>
      <w:numFmt w:val="decimal"/>
      <w:lvlText w:val="%1.%2)"/>
      <w:lvlJc w:val="left"/>
      <w:pPr>
        <w:ind w:left="957" w:hanging="851"/>
        <w:jc w:val="left"/>
      </w:pPr>
      <w:rPr>
        <w:rFonts w:ascii="Arial" w:eastAsia="Arial" w:hAnsi="Arial" w:cs="Arial" w:hint="default"/>
        <w:spacing w:val="-8"/>
        <w:w w:val="100"/>
        <w:sz w:val="20"/>
        <w:szCs w:val="20"/>
      </w:rPr>
    </w:lvl>
    <w:lvl w:ilvl="2">
      <w:start w:val="1"/>
      <w:numFmt w:val="decimal"/>
      <w:lvlText w:val="%1.%2.%3)"/>
      <w:lvlJc w:val="left"/>
      <w:pPr>
        <w:ind w:left="106" w:hanging="851"/>
        <w:jc w:val="left"/>
      </w:pPr>
      <w:rPr>
        <w:rFonts w:ascii="Arial" w:eastAsia="Arial" w:hAnsi="Arial" w:cs="Arial" w:hint="default"/>
        <w:spacing w:val="-1"/>
        <w:w w:val="100"/>
        <w:sz w:val="20"/>
        <w:szCs w:val="20"/>
      </w:rPr>
    </w:lvl>
    <w:lvl w:ilvl="3">
      <w:numFmt w:val="bullet"/>
      <w:lvlText w:val="•"/>
      <w:lvlJc w:val="left"/>
      <w:pPr>
        <w:ind w:left="3187" w:hanging="851"/>
      </w:pPr>
      <w:rPr>
        <w:rFonts w:hint="default"/>
      </w:rPr>
    </w:lvl>
    <w:lvl w:ilvl="4">
      <w:numFmt w:val="bullet"/>
      <w:lvlText w:val="•"/>
      <w:lvlJc w:val="left"/>
      <w:pPr>
        <w:ind w:left="4301" w:hanging="851"/>
      </w:pPr>
      <w:rPr>
        <w:rFonts w:hint="default"/>
      </w:rPr>
    </w:lvl>
    <w:lvl w:ilvl="5">
      <w:numFmt w:val="bullet"/>
      <w:lvlText w:val="•"/>
      <w:lvlJc w:val="left"/>
      <w:pPr>
        <w:ind w:left="5415" w:hanging="851"/>
      </w:pPr>
      <w:rPr>
        <w:rFonts w:hint="default"/>
      </w:rPr>
    </w:lvl>
    <w:lvl w:ilvl="6">
      <w:numFmt w:val="bullet"/>
      <w:lvlText w:val="•"/>
      <w:lvlJc w:val="left"/>
      <w:pPr>
        <w:ind w:left="6529" w:hanging="851"/>
      </w:pPr>
      <w:rPr>
        <w:rFonts w:hint="default"/>
      </w:rPr>
    </w:lvl>
    <w:lvl w:ilvl="7">
      <w:numFmt w:val="bullet"/>
      <w:lvlText w:val="•"/>
      <w:lvlJc w:val="left"/>
      <w:pPr>
        <w:ind w:left="7643" w:hanging="851"/>
      </w:pPr>
      <w:rPr>
        <w:rFonts w:hint="default"/>
      </w:rPr>
    </w:lvl>
    <w:lvl w:ilvl="8">
      <w:numFmt w:val="bullet"/>
      <w:lvlText w:val="•"/>
      <w:lvlJc w:val="left"/>
      <w:pPr>
        <w:ind w:left="8757" w:hanging="851"/>
      </w:pPr>
      <w:rPr>
        <w:rFonts w:hint="default"/>
      </w:rPr>
    </w:lvl>
  </w:abstractNum>
  <w:abstractNum w:abstractNumId="8" w15:restartNumberingAfterBreak="0">
    <w:nsid w:val="4EF3795D"/>
    <w:multiLevelType w:val="multilevel"/>
    <w:tmpl w:val="BC0C927E"/>
    <w:lvl w:ilvl="0">
      <w:start w:val="3"/>
      <w:numFmt w:val="upperRoman"/>
      <w:lvlText w:val="%1"/>
      <w:lvlJc w:val="left"/>
      <w:pPr>
        <w:ind w:left="957" w:hanging="851"/>
        <w:jc w:val="left"/>
      </w:pPr>
      <w:rPr>
        <w:rFonts w:hint="default"/>
      </w:rPr>
    </w:lvl>
    <w:lvl w:ilvl="1">
      <w:start w:val="1"/>
      <w:numFmt w:val="decimal"/>
      <w:lvlText w:val="%1.%2)"/>
      <w:lvlJc w:val="left"/>
      <w:pPr>
        <w:ind w:left="957" w:hanging="851"/>
        <w:jc w:val="left"/>
      </w:pPr>
      <w:rPr>
        <w:rFonts w:ascii="Arial" w:eastAsia="Arial" w:hAnsi="Arial" w:cs="Arial" w:hint="default"/>
        <w:spacing w:val="-8"/>
        <w:w w:val="100"/>
        <w:sz w:val="20"/>
        <w:szCs w:val="20"/>
      </w:rPr>
    </w:lvl>
    <w:lvl w:ilvl="2">
      <w:start w:val="1"/>
      <w:numFmt w:val="decimal"/>
      <w:lvlText w:val="%1.%2.%3)"/>
      <w:lvlJc w:val="left"/>
      <w:pPr>
        <w:ind w:left="957" w:hanging="851"/>
        <w:jc w:val="left"/>
      </w:pPr>
      <w:rPr>
        <w:rFonts w:ascii="Arial" w:eastAsia="Arial" w:hAnsi="Arial" w:cs="Arial" w:hint="default"/>
        <w:spacing w:val="-1"/>
        <w:w w:val="100"/>
        <w:sz w:val="20"/>
        <w:szCs w:val="20"/>
      </w:rPr>
    </w:lvl>
    <w:lvl w:ilvl="3">
      <w:start w:val="1"/>
      <w:numFmt w:val="lowerLetter"/>
      <w:lvlText w:val="%4)"/>
      <w:lvlJc w:val="left"/>
      <w:pPr>
        <w:ind w:left="957" w:hanging="234"/>
        <w:jc w:val="left"/>
      </w:pPr>
      <w:rPr>
        <w:rFonts w:ascii="Arial" w:eastAsia="Arial" w:hAnsi="Arial" w:cs="Arial" w:hint="default"/>
        <w:spacing w:val="-1"/>
        <w:w w:val="100"/>
        <w:sz w:val="20"/>
        <w:szCs w:val="20"/>
      </w:rPr>
    </w:lvl>
    <w:lvl w:ilvl="4">
      <w:numFmt w:val="bullet"/>
      <w:lvlText w:val="•"/>
      <w:lvlJc w:val="left"/>
      <w:pPr>
        <w:ind w:left="4970" w:hanging="234"/>
      </w:pPr>
      <w:rPr>
        <w:rFonts w:hint="default"/>
      </w:rPr>
    </w:lvl>
    <w:lvl w:ilvl="5">
      <w:numFmt w:val="bullet"/>
      <w:lvlText w:val="•"/>
      <w:lvlJc w:val="left"/>
      <w:pPr>
        <w:ind w:left="5972" w:hanging="234"/>
      </w:pPr>
      <w:rPr>
        <w:rFonts w:hint="default"/>
      </w:rPr>
    </w:lvl>
    <w:lvl w:ilvl="6">
      <w:numFmt w:val="bullet"/>
      <w:lvlText w:val="•"/>
      <w:lvlJc w:val="left"/>
      <w:pPr>
        <w:ind w:left="6975" w:hanging="234"/>
      </w:pPr>
      <w:rPr>
        <w:rFonts w:hint="default"/>
      </w:rPr>
    </w:lvl>
    <w:lvl w:ilvl="7">
      <w:numFmt w:val="bullet"/>
      <w:lvlText w:val="•"/>
      <w:lvlJc w:val="left"/>
      <w:pPr>
        <w:ind w:left="7977" w:hanging="234"/>
      </w:pPr>
      <w:rPr>
        <w:rFonts w:hint="default"/>
      </w:rPr>
    </w:lvl>
    <w:lvl w:ilvl="8">
      <w:numFmt w:val="bullet"/>
      <w:lvlText w:val="•"/>
      <w:lvlJc w:val="left"/>
      <w:pPr>
        <w:ind w:left="8980" w:hanging="234"/>
      </w:pPr>
      <w:rPr>
        <w:rFonts w:hint="default"/>
      </w:rPr>
    </w:lvl>
  </w:abstractNum>
  <w:abstractNum w:abstractNumId="9" w15:restartNumberingAfterBreak="0">
    <w:nsid w:val="549114E1"/>
    <w:multiLevelType w:val="multilevel"/>
    <w:tmpl w:val="8A94E8D8"/>
    <w:lvl w:ilvl="0">
      <w:start w:val="1"/>
      <w:numFmt w:val="decimal"/>
      <w:lvlText w:val="%1"/>
      <w:lvlJc w:val="left"/>
      <w:pPr>
        <w:ind w:left="957" w:hanging="389"/>
        <w:jc w:val="left"/>
      </w:pPr>
      <w:rPr>
        <w:rFonts w:hint="default"/>
      </w:rPr>
    </w:lvl>
    <w:lvl w:ilvl="1">
      <w:start w:val="1"/>
      <w:numFmt w:val="decimal"/>
      <w:lvlText w:val="%1.%2."/>
      <w:lvlJc w:val="left"/>
      <w:pPr>
        <w:ind w:left="957" w:hanging="389"/>
        <w:jc w:val="left"/>
      </w:pPr>
      <w:rPr>
        <w:rFonts w:ascii="Arial" w:eastAsia="Arial" w:hAnsi="Arial" w:cs="Arial" w:hint="default"/>
        <w:spacing w:val="-1"/>
        <w:w w:val="100"/>
        <w:sz w:val="20"/>
        <w:szCs w:val="20"/>
      </w:rPr>
    </w:lvl>
    <w:lvl w:ilvl="2">
      <w:numFmt w:val="bullet"/>
      <w:lvlText w:val="•"/>
      <w:lvlJc w:val="left"/>
      <w:pPr>
        <w:ind w:left="2965" w:hanging="389"/>
      </w:pPr>
      <w:rPr>
        <w:rFonts w:hint="default"/>
      </w:rPr>
    </w:lvl>
    <w:lvl w:ilvl="3">
      <w:numFmt w:val="bullet"/>
      <w:lvlText w:val="•"/>
      <w:lvlJc w:val="left"/>
      <w:pPr>
        <w:ind w:left="3967" w:hanging="389"/>
      </w:pPr>
      <w:rPr>
        <w:rFonts w:hint="default"/>
      </w:rPr>
    </w:lvl>
    <w:lvl w:ilvl="4">
      <w:numFmt w:val="bullet"/>
      <w:lvlText w:val="•"/>
      <w:lvlJc w:val="left"/>
      <w:pPr>
        <w:ind w:left="4970" w:hanging="389"/>
      </w:pPr>
      <w:rPr>
        <w:rFonts w:hint="default"/>
      </w:rPr>
    </w:lvl>
    <w:lvl w:ilvl="5">
      <w:numFmt w:val="bullet"/>
      <w:lvlText w:val="•"/>
      <w:lvlJc w:val="left"/>
      <w:pPr>
        <w:ind w:left="5972" w:hanging="389"/>
      </w:pPr>
      <w:rPr>
        <w:rFonts w:hint="default"/>
      </w:rPr>
    </w:lvl>
    <w:lvl w:ilvl="6">
      <w:numFmt w:val="bullet"/>
      <w:lvlText w:val="•"/>
      <w:lvlJc w:val="left"/>
      <w:pPr>
        <w:ind w:left="6975" w:hanging="389"/>
      </w:pPr>
      <w:rPr>
        <w:rFonts w:hint="default"/>
      </w:rPr>
    </w:lvl>
    <w:lvl w:ilvl="7">
      <w:numFmt w:val="bullet"/>
      <w:lvlText w:val="•"/>
      <w:lvlJc w:val="left"/>
      <w:pPr>
        <w:ind w:left="7977" w:hanging="389"/>
      </w:pPr>
      <w:rPr>
        <w:rFonts w:hint="default"/>
      </w:rPr>
    </w:lvl>
    <w:lvl w:ilvl="8">
      <w:numFmt w:val="bullet"/>
      <w:lvlText w:val="•"/>
      <w:lvlJc w:val="left"/>
      <w:pPr>
        <w:ind w:left="8980" w:hanging="389"/>
      </w:pPr>
      <w:rPr>
        <w:rFonts w:hint="default"/>
      </w:rPr>
    </w:lvl>
  </w:abstractNum>
  <w:abstractNum w:abstractNumId="10" w15:restartNumberingAfterBreak="0">
    <w:nsid w:val="5F8B2411"/>
    <w:multiLevelType w:val="multilevel"/>
    <w:tmpl w:val="3A52C164"/>
    <w:lvl w:ilvl="0">
      <w:start w:val="2"/>
      <w:numFmt w:val="upperRoman"/>
      <w:lvlText w:val="%1"/>
      <w:lvlJc w:val="left"/>
      <w:pPr>
        <w:ind w:left="957" w:hanging="851"/>
        <w:jc w:val="left"/>
      </w:pPr>
      <w:rPr>
        <w:rFonts w:hint="default"/>
      </w:rPr>
    </w:lvl>
    <w:lvl w:ilvl="1">
      <w:start w:val="2"/>
      <w:numFmt w:val="decimal"/>
      <w:lvlText w:val="%1.%2)"/>
      <w:lvlJc w:val="left"/>
      <w:pPr>
        <w:ind w:left="957" w:hanging="851"/>
        <w:jc w:val="left"/>
      </w:pPr>
      <w:rPr>
        <w:rFonts w:ascii="Arial" w:eastAsia="Arial" w:hAnsi="Arial" w:cs="Arial" w:hint="default"/>
        <w:spacing w:val="-1"/>
        <w:w w:val="100"/>
        <w:sz w:val="20"/>
        <w:szCs w:val="20"/>
      </w:rPr>
    </w:lvl>
    <w:lvl w:ilvl="2">
      <w:start w:val="1"/>
      <w:numFmt w:val="decimal"/>
      <w:lvlText w:val="%1.%2.%3)"/>
      <w:lvlJc w:val="left"/>
      <w:pPr>
        <w:ind w:left="957" w:hanging="851"/>
        <w:jc w:val="left"/>
      </w:pPr>
      <w:rPr>
        <w:rFonts w:ascii="Arial" w:eastAsia="Arial" w:hAnsi="Arial" w:cs="Arial" w:hint="default"/>
        <w:spacing w:val="-1"/>
        <w:w w:val="100"/>
        <w:sz w:val="20"/>
        <w:szCs w:val="20"/>
      </w:rPr>
    </w:lvl>
    <w:lvl w:ilvl="3">
      <w:start w:val="1"/>
      <w:numFmt w:val="decimal"/>
      <w:lvlText w:val="%4."/>
      <w:lvlJc w:val="left"/>
      <w:pPr>
        <w:ind w:left="957" w:hanging="223"/>
        <w:jc w:val="left"/>
      </w:pPr>
      <w:rPr>
        <w:rFonts w:ascii="Arial" w:eastAsia="Arial" w:hAnsi="Arial" w:cs="Arial" w:hint="default"/>
        <w:spacing w:val="-1"/>
        <w:w w:val="100"/>
        <w:sz w:val="20"/>
        <w:szCs w:val="20"/>
      </w:rPr>
    </w:lvl>
    <w:lvl w:ilvl="4">
      <w:numFmt w:val="bullet"/>
      <w:lvlText w:val="•"/>
      <w:lvlJc w:val="left"/>
      <w:pPr>
        <w:ind w:left="4970" w:hanging="223"/>
      </w:pPr>
      <w:rPr>
        <w:rFonts w:hint="default"/>
      </w:rPr>
    </w:lvl>
    <w:lvl w:ilvl="5">
      <w:numFmt w:val="bullet"/>
      <w:lvlText w:val="•"/>
      <w:lvlJc w:val="left"/>
      <w:pPr>
        <w:ind w:left="5972" w:hanging="223"/>
      </w:pPr>
      <w:rPr>
        <w:rFonts w:hint="default"/>
      </w:rPr>
    </w:lvl>
    <w:lvl w:ilvl="6">
      <w:numFmt w:val="bullet"/>
      <w:lvlText w:val="•"/>
      <w:lvlJc w:val="left"/>
      <w:pPr>
        <w:ind w:left="6975" w:hanging="223"/>
      </w:pPr>
      <w:rPr>
        <w:rFonts w:hint="default"/>
      </w:rPr>
    </w:lvl>
    <w:lvl w:ilvl="7">
      <w:numFmt w:val="bullet"/>
      <w:lvlText w:val="•"/>
      <w:lvlJc w:val="left"/>
      <w:pPr>
        <w:ind w:left="7977" w:hanging="223"/>
      </w:pPr>
      <w:rPr>
        <w:rFonts w:hint="default"/>
      </w:rPr>
    </w:lvl>
    <w:lvl w:ilvl="8">
      <w:numFmt w:val="bullet"/>
      <w:lvlText w:val="•"/>
      <w:lvlJc w:val="left"/>
      <w:pPr>
        <w:ind w:left="8980" w:hanging="223"/>
      </w:pPr>
      <w:rPr>
        <w:rFonts w:hint="default"/>
      </w:rPr>
    </w:lvl>
  </w:abstractNum>
  <w:abstractNum w:abstractNumId="11" w15:restartNumberingAfterBreak="0">
    <w:nsid w:val="65716816"/>
    <w:multiLevelType w:val="hybridMultilevel"/>
    <w:tmpl w:val="B57CC296"/>
    <w:lvl w:ilvl="0" w:tplc="9830DBEA">
      <w:start w:val="1"/>
      <w:numFmt w:val="decimal"/>
      <w:lvlText w:val="%1)"/>
      <w:lvlJc w:val="left"/>
      <w:pPr>
        <w:ind w:left="957" w:hanging="234"/>
        <w:jc w:val="left"/>
      </w:pPr>
      <w:rPr>
        <w:rFonts w:ascii="Arial" w:eastAsia="Arial" w:hAnsi="Arial" w:cs="Arial" w:hint="default"/>
        <w:spacing w:val="-1"/>
        <w:w w:val="100"/>
        <w:sz w:val="20"/>
        <w:szCs w:val="20"/>
      </w:rPr>
    </w:lvl>
    <w:lvl w:ilvl="1" w:tplc="489858C4">
      <w:start w:val="1"/>
      <w:numFmt w:val="lowerLetter"/>
      <w:lvlText w:val="%2)"/>
      <w:lvlJc w:val="left"/>
      <w:pPr>
        <w:ind w:left="1190" w:hanging="234"/>
        <w:jc w:val="left"/>
      </w:pPr>
      <w:rPr>
        <w:rFonts w:ascii="Arial" w:eastAsia="Arial" w:hAnsi="Arial" w:cs="Arial" w:hint="default"/>
        <w:spacing w:val="-1"/>
        <w:w w:val="100"/>
        <w:sz w:val="20"/>
        <w:szCs w:val="20"/>
      </w:rPr>
    </w:lvl>
    <w:lvl w:ilvl="2" w:tplc="D7C06440">
      <w:numFmt w:val="bullet"/>
      <w:lvlText w:val="•"/>
      <w:lvlJc w:val="left"/>
      <w:pPr>
        <w:ind w:left="2287" w:hanging="234"/>
      </w:pPr>
      <w:rPr>
        <w:rFonts w:hint="default"/>
      </w:rPr>
    </w:lvl>
    <w:lvl w:ilvl="3" w:tplc="80465D20">
      <w:numFmt w:val="bullet"/>
      <w:lvlText w:val="•"/>
      <w:lvlJc w:val="left"/>
      <w:pPr>
        <w:ind w:left="3374" w:hanging="234"/>
      </w:pPr>
      <w:rPr>
        <w:rFonts w:hint="default"/>
      </w:rPr>
    </w:lvl>
    <w:lvl w:ilvl="4" w:tplc="0AB64C34">
      <w:numFmt w:val="bullet"/>
      <w:lvlText w:val="•"/>
      <w:lvlJc w:val="left"/>
      <w:pPr>
        <w:ind w:left="4461" w:hanging="234"/>
      </w:pPr>
      <w:rPr>
        <w:rFonts w:hint="default"/>
      </w:rPr>
    </w:lvl>
    <w:lvl w:ilvl="5" w:tplc="BDBA0EB0">
      <w:numFmt w:val="bullet"/>
      <w:lvlText w:val="•"/>
      <w:lvlJc w:val="left"/>
      <w:pPr>
        <w:ind w:left="5549" w:hanging="234"/>
      </w:pPr>
      <w:rPr>
        <w:rFonts w:hint="default"/>
      </w:rPr>
    </w:lvl>
    <w:lvl w:ilvl="6" w:tplc="CA2469DA">
      <w:numFmt w:val="bullet"/>
      <w:lvlText w:val="•"/>
      <w:lvlJc w:val="left"/>
      <w:pPr>
        <w:ind w:left="6636" w:hanging="234"/>
      </w:pPr>
      <w:rPr>
        <w:rFonts w:hint="default"/>
      </w:rPr>
    </w:lvl>
    <w:lvl w:ilvl="7" w:tplc="5F26AF80">
      <w:numFmt w:val="bullet"/>
      <w:lvlText w:val="•"/>
      <w:lvlJc w:val="left"/>
      <w:pPr>
        <w:ind w:left="7723" w:hanging="234"/>
      </w:pPr>
      <w:rPr>
        <w:rFonts w:hint="default"/>
      </w:rPr>
    </w:lvl>
    <w:lvl w:ilvl="8" w:tplc="5D40CCFE">
      <w:numFmt w:val="bullet"/>
      <w:lvlText w:val="•"/>
      <w:lvlJc w:val="left"/>
      <w:pPr>
        <w:ind w:left="8810" w:hanging="234"/>
      </w:pPr>
      <w:rPr>
        <w:rFonts w:hint="default"/>
      </w:rPr>
    </w:lvl>
  </w:abstractNum>
  <w:abstractNum w:abstractNumId="12" w15:restartNumberingAfterBreak="0">
    <w:nsid w:val="744A09AD"/>
    <w:multiLevelType w:val="multilevel"/>
    <w:tmpl w:val="9A4275CA"/>
    <w:lvl w:ilvl="0">
      <w:start w:val="6"/>
      <w:numFmt w:val="upperRoman"/>
      <w:lvlText w:val="%1"/>
      <w:lvlJc w:val="left"/>
      <w:pPr>
        <w:ind w:left="957" w:hanging="851"/>
        <w:jc w:val="left"/>
      </w:pPr>
      <w:rPr>
        <w:rFonts w:hint="default"/>
      </w:rPr>
    </w:lvl>
    <w:lvl w:ilvl="1">
      <w:start w:val="4"/>
      <w:numFmt w:val="decimal"/>
      <w:lvlText w:val="%1.%2"/>
      <w:lvlJc w:val="left"/>
      <w:pPr>
        <w:ind w:left="957" w:hanging="851"/>
        <w:jc w:val="left"/>
      </w:pPr>
      <w:rPr>
        <w:rFonts w:hint="default"/>
      </w:rPr>
    </w:lvl>
    <w:lvl w:ilvl="2">
      <w:start w:val="1"/>
      <w:numFmt w:val="decimal"/>
      <w:lvlText w:val="%1.%2.%3)"/>
      <w:lvlJc w:val="left"/>
      <w:pPr>
        <w:ind w:left="957" w:hanging="851"/>
        <w:jc w:val="left"/>
      </w:pPr>
      <w:rPr>
        <w:rFonts w:ascii="Arial" w:eastAsia="Arial" w:hAnsi="Arial" w:cs="Arial" w:hint="default"/>
        <w:spacing w:val="-1"/>
        <w:w w:val="100"/>
        <w:sz w:val="20"/>
        <w:szCs w:val="20"/>
      </w:rPr>
    </w:lvl>
    <w:lvl w:ilvl="3">
      <w:start w:val="1"/>
      <w:numFmt w:val="decimal"/>
      <w:lvlText w:val="%4."/>
      <w:lvlJc w:val="left"/>
      <w:pPr>
        <w:ind w:left="957" w:hanging="223"/>
        <w:jc w:val="left"/>
      </w:pPr>
      <w:rPr>
        <w:rFonts w:ascii="Arial" w:eastAsia="Arial" w:hAnsi="Arial" w:cs="Arial" w:hint="default"/>
        <w:spacing w:val="-1"/>
        <w:w w:val="100"/>
        <w:sz w:val="20"/>
        <w:szCs w:val="20"/>
      </w:rPr>
    </w:lvl>
    <w:lvl w:ilvl="4">
      <w:numFmt w:val="bullet"/>
      <w:lvlText w:val="•"/>
      <w:lvlJc w:val="left"/>
      <w:pPr>
        <w:ind w:left="4435" w:hanging="223"/>
      </w:pPr>
      <w:rPr>
        <w:rFonts w:hint="default"/>
      </w:rPr>
    </w:lvl>
    <w:lvl w:ilvl="5">
      <w:numFmt w:val="bullet"/>
      <w:lvlText w:val="•"/>
      <w:lvlJc w:val="left"/>
      <w:pPr>
        <w:ind w:left="5526" w:hanging="223"/>
      </w:pPr>
      <w:rPr>
        <w:rFonts w:hint="default"/>
      </w:rPr>
    </w:lvl>
    <w:lvl w:ilvl="6">
      <w:numFmt w:val="bullet"/>
      <w:lvlText w:val="•"/>
      <w:lvlJc w:val="left"/>
      <w:pPr>
        <w:ind w:left="6618" w:hanging="223"/>
      </w:pPr>
      <w:rPr>
        <w:rFonts w:hint="default"/>
      </w:rPr>
    </w:lvl>
    <w:lvl w:ilvl="7">
      <w:numFmt w:val="bullet"/>
      <w:lvlText w:val="•"/>
      <w:lvlJc w:val="left"/>
      <w:pPr>
        <w:ind w:left="7710" w:hanging="223"/>
      </w:pPr>
      <w:rPr>
        <w:rFonts w:hint="default"/>
      </w:rPr>
    </w:lvl>
    <w:lvl w:ilvl="8">
      <w:numFmt w:val="bullet"/>
      <w:lvlText w:val="•"/>
      <w:lvlJc w:val="left"/>
      <w:pPr>
        <w:ind w:left="8802" w:hanging="223"/>
      </w:pPr>
      <w:rPr>
        <w:rFonts w:hint="default"/>
      </w:rPr>
    </w:lvl>
  </w:abstractNum>
  <w:abstractNum w:abstractNumId="13" w15:restartNumberingAfterBreak="0">
    <w:nsid w:val="761606A6"/>
    <w:multiLevelType w:val="multilevel"/>
    <w:tmpl w:val="381046C2"/>
    <w:lvl w:ilvl="0">
      <w:start w:val="2"/>
      <w:numFmt w:val="upperRoman"/>
      <w:lvlText w:val="%1"/>
      <w:lvlJc w:val="left"/>
      <w:pPr>
        <w:ind w:left="957" w:hanging="851"/>
        <w:jc w:val="left"/>
      </w:pPr>
      <w:rPr>
        <w:rFonts w:hint="default"/>
      </w:rPr>
    </w:lvl>
    <w:lvl w:ilvl="1">
      <w:start w:val="2"/>
      <w:numFmt w:val="decimal"/>
      <w:lvlText w:val="%1.%2"/>
      <w:lvlJc w:val="left"/>
      <w:pPr>
        <w:ind w:left="957" w:hanging="851"/>
        <w:jc w:val="left"/>
      </w:pPr>
      <w:rPr>
        <w:rFonts w:hint="default"/>
      </w:rPr>
    </w:lvl>
    <w:lvl w:ilvl="2">
      <w:start w:val="11"/>
      <w:numFmt w:val="decimal"/>
      <w:lvlText w:val="%1.%2.%3)"/>
      <w:lvlJc w:val="left"/>
      <w:pPr>
        <w:ind w:left="957" w:hanging="851"/>
        <w:jc w:val="left"/>
      </w:pPr>
      <w:rPr>
        <w:rFonts w:ascii="Arial" w:eastAsia="Arial" w:hAnsi="Arial" w:cs="Arial" w:hint="default"/>
        <w:spacing w:val="-15"/>
        <w:w w:val="100"/>
        <w:sz w:val="20"/>
        <w:szCs w:val="20"/>
      </w:rPr>
    </w:lvl>
    <w:lvl w:ilvl="3">
      <w:numFmt w:val="bullet"/>
      <w:lvlText w:val="•"/>
      <w:lvlJc w:val="left"/>
      <w:pPr>
        <w:ind w:left="3967" w:hanging="851"/>
      </w:pPr>
      <w:rPr>
        <w:rFonts w:hint="default"/>
      </w:rPr>
    </w:lvl>
    <w:lvl w:ilvl="4">
      <w:numFmt w:val="bullet"/>
      <w:lvlText w:val="•"/>
      <w:lvlJc w:val="left"/>
      <w:pPr>
        <w:ind w:left="4970" w:hanging="851"/>
      </w:pPr>
      <w:rPr>
        <w:rFonts w:hint="default"/>
      </w:rPr>
    </w:lvl>
    <w:lvl w:ilvl="5">
      <w:numFmt w:val="bullet"/>
      <w:lvlText w:val="•"/>
      <w:lvlJc w:val="left"/>
      <w:pPr>
        <w:ind w:left="5972" w:hanging="851"/>
      </w:pPr>
      <w:rPr>
        <w:rFonts w:hint="default"/>
      </w:rPr>
    </w:lvl>
    <w:lvl w:ilvl="6">
      <w:numFmt w:val="bullet"/>
      <w:lvlText w:val="•"/>
      <w:lvlJc w:val="left"/>
      <w:pPr>
        <w:ind w:left="6975" w:hanging="851"/>
      </w:pPr>
      <w:rPr>
        <w:rFonts w:hint="default"/>
      </w:rPr>
    </w:lvl>
    <w:lvl w:ilvl="7">
      <w:numFmt w:val="bullet"/>
      <w:lvlText w:val="•"/>
      <w:lvlJc w:val="left"/>
      <w:pPr>
        <w:ind w:left="7977" w:hanging="851"/>
      </w:pPr>
      <w:rPr>
        <w:rFonts w:hint="default"/>
      </w:rPr>
    </w:lvl>
    <w:lvl w:ilvl="8">
      <w:numFmt w:val="bullet"/>
      <w:lvlText w:val="•"/>
      <w:lvlJc w:val="left"/>
      <w:pPr>
        <w:ind w:left="8980" w:hanging="851"/>
      </w:pPr>
      <w:rPr>
        <w:rFonts w:hint="default"/>
      </w:rPr>
    </w:lvl>
  </w:abstractNum>
  <w:num w:numId="1">
    <w:abstractNumId w:val="12"/>
  </w:num>
  <w:num w:numId="2">
    <w:abstractNumId w:val="9"/>
  </w:num>
  <w:num w:numId="3">
    <w:abstractNumId w:val="5"/>
  </w:num>
  <w:num w:numId="4">
    <w:abstractNumId w:val="6"/>
  </w:num>
  <w:num w:numId="5">
    <w:abstractNumId w:val="3"/>
  </w:num>
  <w:num w:numId="6">
    <w:abstractNumId w:val="7"/>
  </w:num>
  <w:num w:numId="7">
    <w:abstractNumId w:val="8"/>
  </w:num>
  <w:num w:numId="8">
    <w:abstractNumId w:val="13"/>
  </w:num>
  <w:num w:numId="9">
    <w:abstractNumId w:val="0"/>
  </w:num>
  <w:num w:numId="10">
    <w:abstractNumId w:val="4"/>
  </w:num>
  <w:num w:numId="11">
    <w:abstractNumId w:val="2"/>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F1158"/>
    <w:rsid w:val="0017538B"/>
    <w:rsid w:val="001916C8"/>
    <w:rsid w:val="00293A31"/>
    <w:rsid w:val="0034164F"/>
    <w:rsid w:val="003A70BC"/>
    <w:rsid w:val="00431CCA"/>
    <w:rsid w:val="004653D4"/>
    <w:rsid w:val="00524878"/>
    <w:rsid w:val="0074639A"/>
    <w:rsid w:val="00825A0D"/>
    <w:rsid w:val="008979A4"/>
    <w:rsid w:val="008A2338"/>
    <w:rsid w:val="008A595B"/>
    <w:rsid w:val="0091688A"/>
    <w:rsid w:val="00967991"/>
    <w:rsid w:val="009F69CC"/>
    <w:rsid w:val="00A64380"/>
    <w:rsid w:val="00AE1D00"/>
    <w:rsid w:val="00AF1158"/>
    <w:rsid w:val="00B400DD"/>
    <w:rsid w:val="00B86213"/>
    <w:rsid w:val="00BC0C59"/>
    <w:rsid w:val="00C34236"/>
    <w:rsid w:val="00C84E37"/>
    <w:rsid w:val="00D45D68"/>
    <w:rsid w:val="00D85929"/>
    <w:rsid w:val="00DC0D72"/>
    <w:rsid w:val="00DC7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uiPriority w:val="1"/>
    <w:qFormat/>
    <w:rsid w:val="00AF1158"/>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F1158"/>
    <w:tblPr>
      <w:tblInd w:w="0" w:type="dxa"/>
      <w:tblCellMar>
        <w:top w:w="0" w:type="dxa"/>
        <w:left w:w="0" w:type="dxa"/>
        <w:bottom w:w="0" w:type="dxa"/>
        <w:right w:w="0" w:type="dxa"/>
      </w:tblCellMar>
    </w:tblPr>
  </w:style>
  <w:style w:type="paragraph" w:styleId="Tekstpodstawowy">
    <w:name w:val="Body Text"/>
    <w:basedOn w:val="Normalny"/>
    <w:uiPriority w:val="1"/>
    <w:qFormat/>
    <w:rsid w:val="00AF1158"/>
    <w:pPr>
      <w:ind w:left="957"/>
    </w:pPr>
    <w:rPr>
      <w:sz w:val="20"/>
      <w:szCs w:val="20"/>
    </w:rPr>
  </w:style>
  <w:style w:type="paragraph" w:customStyle="1" w:styleId="Nagwek11">
    <w:name w:val="Nagłówek 11"/>
    <w:basedOn w:val="Normalny"/>
    <w:uiPriority w:val="1"/>
    <w:qFormat/>
    <w:rsid w:val="00AF1158"/>
    <w:pPr>
      <w:spacing w:before="106"/>
      <w:ind w:left="957" w:hanging="851"/>
      <w:outlineLvl w:val="1"/>
    </w:pPr>
    <w:rPr>
      <w:b/>
      <w:bCs/>
      <w:sz w:val="20"/>
      <w:szCs w:val="20"/>
    </w:rPr>
  </w:style>
  <w:style w:type="paragraph" w:styleId="Akapitzlist">
    <w:name w:val="List Paragraph"/>
    <w:basedOn w:val="Normalny"/>
    <w:uiPriority w:val="1"/>
    <w:qFormat/>
    <w:rsid w:val="00AF1158"/>
    <w:pPr>
      <w:ind w:left="957"/>
    </w:pPr>
  </w:style>
  <w:style w:type="paragraph" w:customStyle="1" w:styleId="TableParagraph">
    <w:name w:val="Table Paragraph"/>
    <w:basedOn w:val="Normalny"/>
    <w:uiPriority w:val="1"/>
    <w:qFormat/>
    <w:rsid w:val="00AF1158"/>
  </w:style>
  <w:style w:type="character" w:customStyle="1" w:styleId="apple-converted-space">
    <w:name w:val="apple-converted-space"/>
    <w:basedOn w:val="Domylnaczcionkaakapitu"/>
    <w:rsid w:val="008A595B"/>
  </w:style>
  <w:style w:type="character" w:styleId="Hipercze">
    <w:name w:val="Hyperlink"/>
    <w:basedOn w:val="Domylnaczcionkaakapitu"/>
    <w:uiPriority w:val="99"/>
    <w:semiHidden/>
    <w:unhideWhenUsed/>
    <w:rsid w:val="008A595B"/>
    <w:rPr>
      <w:color w:val="0000FF"/>
      <w:u w:val="single"/>
    </w:rPr>
  </w:style>
  <w:style w:type="character" w:customStyle="1" w:styleId="nutscode">
    <w:name w:val="nutscode"/>
    <w:basedOn w:val="Domylnaczcionkaakapitu"/>
    <w:rsid w:val="008A595B"/>
  </w:style>
  <w:style w:type="paragraph" w:styleId="NormalnyWeb">
    <w:name w:val="Normal (Web)"/>
    <w:basedOn w:val="Normalny"/>
    <w:uiPriority w:val="99"/>
    <w:semiHidden/>
    <w:unhideWhenUsed/>
    <w:rsid w:val="008A595B"/>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omark">
    <w:name w:val="nomark"/>
    <w:basedOn w:val="Domylnaczcionkaakapitu"/>
    <w:rsid w:val="008A595B"/>
  </w:style>
  <w:style w:type="character" w:customStyle="1" w:styleId="timark">
    <w:name w:val="timark"/>
    <w:basedOn w:val="Domylnaczcionkaakapitu"/>
    <w:rsid w:val="008A595B"/>
  </w:style>
  <w:style w:type="paragraph" w:customStyle="1" w:styleId="tigrseq">
    <w:name w:val="tigrseq"/>
    <w:basedOn w:val="Normalny"/>
    <w:rsid w:val="008A595B"/>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cpvcode">
    <w:name w:val="cpvcode"/>
    <w:basedOn w:val="Domylnaczcionkaakapitu"/>
    <w:rsid w:val="008A595B"/>
  </w:style>
  <w:style w:type="paragraph" w:styleId="Nagwek">
    <w:name w:val="header"/>
    <w:basedOn w:val="Normalny"/>
    <w:link w:val="NagwekZnak"/>
    <w:uiPriority w:val="99"/>
    <w:unhideWhenUsed/>
    <w:rsid w:val="00967991"/>
    <w:pPr>
      <w:tabs>
        <w:tab w:val="center" w:pos="4536"/>
        <w:tab w:val="right" w:pos="9072"/>
      </w:tabs>
    </w:pPr>
  </w:style>
  <w:style w:type="character" w:customStyle="1" w:styleId="NagwekZnak">
    <w:name w:val="Nagłówek Znak"/>
    <w:basedOn w:val="Domylnaczcionkaakapitu"/>
    <w:link w:val="Nagwek"/>
    <w:uiPriority w:val="99"/>
    <w:rsid w:val="00967991"/>
    <w:rPr>
      <w:rFonts w:ascii="Arial" w:eastAsia="Arial" w:hAnsi="Arial" w:cs="Arial"/>
    </w:rPr>
  </w:style>
  <w:style w:type="paragraph" w:styleId="Stopka">
    <w:name w:val="footer"/>
    <w:basedOn w:val="Normalny"/>
    <w:link w:val="StopkaZnak"/>
    <w:uiPriority w:val="99"/>
    <w:unhideWhenUsed/>
    <w:rsid w:val="00967991"/>
    <w:pPr>
      <w:tabs>
        <w:tab w:val="center" w:pos="4536"/>
        <w:tab w:val="right" w:pos="9072"/>
      </w:tabs>
    </w:pPr>
  </w:style>
  <w:style w:type="character" w:customStyle="1" w:styleId="StopkaZnak">
    <w:name w:val="Stopka Znak"/>
    <w:basedOn w:val="Domylnaczcionkaakapitu"/>
    <w:link w:val="Stopka"/>
    <w:uiPriority w:val="99"/>
    <w:rsid w:val="009679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8739">
      <w:bodyDiv w:val="1"/>
      <w:marLeft w:val="0"/>
      <w:marRight w:val="0"/>
      <w:marTop w:val="0"/>
      <w:marBottom w:val="0"/>
      <w:divBdr>
        <w:top w:val="none" w:sz="0" w:space="0" w:color="auto"/>
        <w:left w:val="none" w:sz="0" w:space="0" w:color="auto"/>
        <w:bottom w:val="none" w:sz="0" w:space="0" w:color="auto"/>
        <w:right w:val="none" w:sz="0" w:space="0" w:color="auto"/>
      </w:divBdr>
      <w:divsChild>
        <w:div w:id="1915312436">
          <w:marLeft w:val="0"/>
          <w:marRight w:val="0"/>
          <w:marTop w:val="75"/>
          <w:marBottom w:val="75"/>
          <w:divBdr>
            <w:top w:val="none" w:sz="0" w:space="0" w:color="auto"/>
            <w:left w:val="none" w:sz="0" w:space="0" w:color="auto"/>
            <w:bottom w:val="none" w:sz="0" w:space="0" w:color="auto"/>
            <w:right w:val="none" w:sz="0" w:space="0" w:color="auto"/>
          </w:divBdr>
          <w:divsChild>
            <w:div w:id="1462379813">
              <w:marLeft w:val="150"/>
              <w:marRight w:val="0"/>
              <w:marTop w:val="38"/>
              <w:marBottom w:val="0"/>
              <w:divBdr>
                <w:top w:val="none" w:sz="0" w:space="0" w:color="auto"/>
                <w:left w:val="none" w:sz="0" w:space="0" w:color="auto"/>
                <w:bottom w:val="none" w:sz="0" w:space="0" w:color="auto"/>
                <w:right w:val="none" w:sz="0" w:space="0" w:color="auto"/>
              </w:divBdr>
              <w:divsChild>
                <w:div w:id="2042589771">
                  <w:marLeft w:val="375"/>
                  <w:marRight w:val="0"/>
                  <w:marTop w:val="0"/>
                  <w:marBottom w:val="0"/>
                  <w:divBdr>
                    <w:top w:val="none" w:sz="0" w:space="0" w:color="auto"/>
                    <w:left w:val="none" w:sz="0" w:space="0" w:color="auto"/>
                    <w:bottom w:val="none" w:sz="0" w:space="0" w:color="auto"/>
                    <w:right w:val="none" w:sz="0" w:space="0" w:color="auto"/>
                  </w:divBdr>
                </w:div>
              </w:divsChild>
            </w:div>
            <w:div w:id="544607623">
              <w:marLeft w:val="150"/>
              <w:marRight w:val="0"/>
              <w:marTop w:val="38"/>
              <w:marBottom w:val="0"/>
              <w:divBdr>
                <w:top w:val="none" w:sz="0" w:space="0" w:color="auto"/>
                <w:left w:val="none" w:sz="0" w:space="0" w:color="auto"/>
                <w:bottom w:val="none" w:sz="0" w:space="0" w:color="auto"/>
                <w:right w:val="none" w:sz="0" w:space="0" w:color="auto"/>
              </w:divBdr>
            </w:div>
            <w:div w:id="1292052917">
              <w:marLeft w:val="150"/>
              <w:marRight w:val="0"/>
              <w:marTop w:val="38"/>
              <w:marBottom w:val="0"/>
              <w:divBdr>
                <w:top w:val="none" w:sz="0" w:space="0" w:color="auto"/>
                <w:left w:val="none" w:sz="0" w:space="0" w:color="auto"/>
                <w:bottom w:val="none" w:sz="0" w:space="0" w:color="auto"/>
                <w:right w:val="none" w:sz="0" w:space="0" w:color="auto"/>
              </w:divBdr>
              <w:divsChild>
                <w:div w:id="92674181">
                  <w:marLeft w:val="375"/>
                  <w:marRight w:val="0"/>
                  <w:marTop w:val="0"/>
                  <w:marBottom w:val="0"/>
                  <w:divBdr>
                    <w:top w:val="none" w:sz="0" w:space="0" w:color="auto"/>
                    <w:left w:val="none" w:sz="0" w:space="0" w:color="auto"/>
                    <w:bottom w:val="none" w:sz="0" w:space="0" w:color="auto"/>
                    <w:right w:val="none" w:sz="0" w:space="0" w:color="auto"/>
                  </w:divBdr>
                </w:div>
                <w:div w:id="843201404">
                  <w:marLeft w:val="375"/>
                  <w:marRight w:val="0"/>
                  <w:marTop w:val="0"/>
                  <w:marBottom w:val="0"/>
                  <w:divBdr>
                    <w:top w:val="none" w:sz="0" w:space="0" w:color="auto"/>
                    <w:left w:val="none" w:sz="0" w:space="0" w:color="auto"/>
                    <w:bottom w:val="none" w:sz="0" w:space="0" w:color="auto"/>
                    <w:right w:val="none" w:sz="0" w:space="0" w:color="auto"/>
                  </w:divBdr>
                </w:div>
                <w:div w:id="558632035">
                  <w:marLeft w:val="375"/>
                  <w:marRight w:val="0"/>
                  <w:marTop w:val="0"/>
                  <w:marBottom w:val="0"/>
                  <w:divBdr>
                    <w:top w:val="none" w:sz="0" w:space="0" w:color="auto"/>
                    <w:left w:val="none" w:sz="0" w:space="0" w:color="auto"/>
                    <w:bottom w:val="none" w:sz="0" w:space="0" w:color="auto"/>
                    <w:right w:val="none" w:sz="0" w:space="0" w:color="auto"/>
                  </w:divBdr>
                </w:div>
              </w:divsChild>
            </w:div>
            <w:div w:id="1223491928">
              <w:marLeft w:val="150"/>
              <w:marRight w:val="0"/>
              <w:marTop w:val="38"/>
              <w:marBottom w:val="0"/>
              <w:divBdr>
                <w:top w:val="none" w:sz="0" w:space="0" w:color="auto"/>
                <w:left w:val="none" w:sz="0" w:space="0" w:color="auto"/>
                <w:bottom w:val="none" w:sz="0" w:space="0" w:color="auto"/>
                <w:right w:val="none" w:sz="0" w:space="0" w:color="auto"/>
              </w:divBdr>
              <w:divsChild>
                <w:div w:id="153038239">
                  <w:marLeft w:val="375"/>
                  <w:marRight w:val="0"/>
                  <w:marTop w:val="0"/>
                  <w:marBottom w:val="0"/>
                  <w:divBdr>
                    <w:top w:val="none" w:sz="0" w:space="0" w:color="auto"/>
                    <w:left w:val="none" w:sz="0" w:space="0" w:color="auto"/>
                    <w:bottom w:val="none" w:sz="0" w:space="0" w:color="auto"/>
                    <w:right w:val="none" w:sz="0" w:space="0" w:color="auto"/>
                  </w:divBdr>
                </w:div>
              </w:divsChild>
            </w:div>
            <w:div w:id="672146527">
              <w:marLeft w:val="150"/>
              <w:marRight w:val="0"/>
              <w:marTop w:val="38"/>
              <w:marBottom w:val="0"/>
              <w:divBdr>
                <w:top w:val="none" w:sz="0" w:space="0" w:color="auto"/>
                <w:left w:val="none" w:sz="0" w:space="0" w:color="auto"/>
                <w:bottom w:val="none" w:sz="0" w:space="0" w:color="auto"/>
                <w:right w:val="none" w:sz="0" w:space="0" w:color="auto"/>
              </w:divBdr>
              <w:divsChild>
                <w:div w:id="16366629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4546267">
          <w:marLeft w:val="0"/>
          <w:marRight w:val="0"/>
          <w:marTop w:val="75"/>
          <w:marBottom w:val="75"/>
          <w:divBdr>
            <w:top w:val="none" w:sz="0" w:space="0" w:color="auto"/>
            <w:left w:val="none" w:sz="0" w:space="0" w:color="auto"/>
            <w:bottom w:val="none" w:sz="0" w:space="0" w:color="auto"/>
            <w:right w:val="none" w:sz="0" w:space="0" w:color="auto"/>
          </w:divBdr>
          <w:divsChild>
            <w:div w:id="847642901">
              <w:marLeft w:val="150"/>
              <w:marRight w:val="0"/>
              <w:marTop w:val="38"/>
              <w:marBottom w:val="0"/>
              <w:divBdr>
                <w:top w:val="none" w:sz="0" w:space="0" w:color="auto"/>
                <w:left w:val="none" w:sz="0" w:space="0" w:color="auto"/>
                <w:bottom w:val="none" w:sz="0" w:space="0" w:color="auto"/>
                <w:right w:val="none" w:sz="0" w:space="0" w:color="auto"/>
              </w:divBdr>
            </w:div>
            <w:div w:id="620489">
              <w:marLeft w:val="150"/>
              <w:marRight w:val="0"/>
              <w:marTop w:val="38"/>
              <w:marBottom w:val="0"/>
              <w:divBdr>
                <w:top w:val="none" w:sz="0" w:space="0" w:color="auto"/>
                <w:left w:val="none" w:sz="0" w:space="0" w:color="auto"/>
                <w:bottom w:val="none" w:sz="0" w:space="0" w:color="auto"/>
                <w:right w:val="none" w:sz="0" w:space="0" w:color="auto"/>
              </w:divBdr>
              <w:divsChild>
                <w:div w:id="87583173">
                  <w:marLeft w:val="375"/>
                  <w:marRight w:val="0"/>
                  <w:marTop w:val="0"/>
                  <w:marBottom w:val="0"/>
                  <w:divBdr>
                    <w:top w:val="none" w:sz="0" w:space="0" w:color="auto"/>
                    <w:left w:val="none" w:sz="0" w:space="0" w:color="auto"/>
                    <w:bottom w:val="none" w:sz="0" w:space="0" w:color="auto"/>
                    <w:right w:val="none" w:sz="0" w:space="0" w:color="auto"/>
                  </w:divBdr>
                </w:div>
                <w:div w:id="1427847319">
                  <w:marLeft w:val="375"/>
                  <w:marRight w:val="0"/>
                  <w:marTop w:val="0"/>
                  <w:marBottom w:val="0"/>
                  <w:divBdr>
                    <w:top w:val="none" w:sz="0" w:space="0" w:color="auto"/>
                    <w:left w:val="none" w:sz="0" w:space="0" w:color="auto"/>
                    <w:bottom w:val="none" w:sz="0" w:space="0" w:color="auto"/>
                    <w:right w:val="none" w:sz="0" w:space="0" w:color="auto"/>
                  </w:divBdr>
                </w:div>
              </w:divsChild>
            </w:div>
            <w:div w:id="1236358082">
              <w:marLeft w:val="150"/>
              <w:marRight w:val="0"/>
              <w:marTop w:val="38"/>
              <w:marBottom w:val="0"/>
              <w:divBdr>
                <w:top w:val="none" w:sz="0" w:space="0" w:color="auto"/>
                <w:left w:val="none" w:sz="0" w:space="0" w:color="auto"/>
                <w:bottom w:val="none" w:sz="0" w:space="0" w:color="auto"/>
                <w:right w:val="none" w:sz="0" w:space="0" w:color="auto"/>
              </w:divBdr>
              <w:divsChild>
                <w:div w:id="2025282949">
                  <w:marLeft w:val="375"/>
                  <w:marRight w:val="0"/>
                  <w:marTop w:val="0"/>
                  <w:marBottom w:val="0"/>
                  <w:divBdr>
                    <w:top w:val="none" w:sz="0" w:space="0" w:color="auto"/>
                    <w:left w:val="none" w:sz="0" w:space="0" w:color="auto"/>
                    <w:bottom w:val="none" w:sz="0" w:space="0" w:color="auto"/>
                    <w:right w:val="none" w:sz="0" w:space="0" w:color="auto"/>
                  </w:divBdr>
                </w:div>
              </w:divsChild>
            </w:div>
            <w:div w:id="1330908726">
              <w:marLeft w:val="150"/>
              <w:marRight w:val="0"/>
              <w:marTop w:val="38"/>
              <w:marBottom w:val="0"/>
              <w:divBdr>
                <w:top w:val="none" w:sz="0" w:space="0" w:color="auto"/>
                <w:left w:val="none" w:sz="0" w:space="0" w:color="auto"/>
                <w:bottom w:val="none" w:sz="0" w:space="0" w:color="auto"/>
                <w:right w:val="none" w:sz="0" w:space="0" w:color="auto"/>
              </w:divBdr>
              <w:divsChild>
                <w:div w:id="1743478729">
                  <w:marLeft w:val="375"/>
                  <w:marRight w:val="0"/>
                  <w:marTop w:val="0"/>
                  <w:marBottom w:val="0"/>
                  <w:divBdr>
                    <w:top w:val="none" w:sz="0" w:space="0" w:color="auto"/>
                    <w:left w:val="none" w:sz="0" w:space="0" w:color="auto"/>
                    <w:bottom w:val="none" w:sz="0" w:space="0" w:color="auto"/>
                    <w:right w:val="none" w:sz="0" w:space="0" w:color="auto"/>
                  </w:divBdr>
                </w:div>
              </w:divsChild>
            </w:div>
            <w:div w:id="1507480109">
              <w:marLeft w:val="150"/>
              <w:marRight w:val="0"/>
              <w:marTop w:val="38"/>
              <w:marBottom w:val="0"/>
              <w:divBdr>
                <w:top w:val="none" w:sz="0" w:space="0" w:color="auto"/>
                <w:left w:val="none" w:sz="0" w:space="0" w:color="auto"/>
                <w:bottom w:val="none" w:sz="0" w:space="0" w:color="auto"/>
                <w:right w:val="none" w:sz="0" w:space="0" w:color="auto"/>
              </w:divBdr>
              <w:divsChild>
                <w:div w:id="856895393">
                  <w:marLeft w:val="375"/>
                  <w:marRight w:val="0"/>
                  <w:marTop w:val="0"/>
                  <w:marBottom w:val="0"/>
                  <w:divBdr>
                    <w:top w:val="none" w:sz="0" w:space="0" w:color="auto"/>
                    <w:left w:val="none" w:sz="0" w:space="0" w:color="auto"/>
                    <w:bottom w:val="none" w:sz="0" w:space="0" w:color="auto"/>
                    <w:right w:val="none" w:sz="0" w:space="0" w:color="auto"/>
                  </w:divBdr>
                </w:div>
              </w:divsChild>
            </w:div>
            <w:div w:id="269431508">
              <w:marLeft w:val="150"/>
              <w:marRight w:val="0"/>
              <w:marTop w:val="38"/>
              <w:marBottom w:val="0"/>
              <w:divBdr>
                <w:top w:val="none" w:sz="0" w:space="0" w:color="auto"/>
                <w:left w:val="none" w:sz="0" w:space="0" w:color="auto"/>
                <w:bottom w:val="none" w:sz="0" w:space="0" w:color="auto"/>
                <w:right w:val="none" w:sz="0" w:space="0" w:color="auto"/>
              </w:divBdr>
              <w:divsChild>
                <w:div w:id="696271460">
                  <w:marLeft w:val="375"/>
                  <w:marRight w:val="0"/>
                  <w:marTop w:val="0"/>
                  <w:marBottom w:val="0"/>
                  <w:divBdr>
                    <w:top w:val="none" w:sz="0" w:space="0" w:color="auto"/>
                    <w:left w:val="none" w:sz="0" w:space="0" w:color="auto"/>
                    <w:bottom w:val="none" w:sz="0" w:space="0" w:color="auto"/>
                    <w:right w:val="none" w:sz="0" w:space="0" w:color="auto"/>
                  </w:divBdr>
                </w:div>
              </w:divsChild>
            </w:div>
            <w:div w:id="1753316322">
              <w:marLeft w:val="150"/>
              <w:marRight w:val="0"/>
              <w:marTop w:val="38"/>
              <w:marBottom w:val="0"/>
              <w:divBdr>
                <w:top w:val="none" w:sz="0" w:space="0" w:color="auto"/>
                <w:left w:val="none" w:sz="0" w:space="0" w:color="auto"/>
                <w:bottom w:val="none" w:sz="0" w:space="0" w:color="auto"/>
                <w:right w:val="none" w:sz="0" w:space="0" w:color="auto"/>
              </w:divBdr>
              <w:divsChild>
                <w:div w:id="2074766493">
                  <w:marLeft w:val="375"/>
                  <w:marRight w:val="0"/>
                  <w:marTop w:val="0"/>
                  <w:marBottom w:val="0"/>
                  <w:divBdr>
                    <w:top w:val="none" w:sz="0" w:space="0" w:color="auto"/>
                    <w:left w:val="none" w:sz="0" w:space="0" w:color="auto"/>
                    <w:bottom w:val="none" w:sz="0" w:space="0" w:color="auto"/>
                    <w:right w:val="none" w:sz="0" w:space="0" w:color="auto"/>
                  </w:divBdr>
                </w:div>
              </w:divsChild>
            </w:div>
            <w:div w:id="1204977586">
              <w:marLeft w:val="150"/>
              <w:marRight w:val="0"/>
              <w:marTop w:val="38"/>
              <w:marBottom w:val="0"/>
              <w:divBdr>
                <w:top w:val="none" w:sz="0" w:space="0" w:color="auto"/>
                <w:left w:val="none" w:sz="0" w:space="0" w:color="auto"/>
                <w:bottom w:val="none" w:sz="0" w:space="0" w:color="auto"/>
                <w:right w:val="none" w:sz="0" w:space="0" w:color="auto"/>
              </w:divBdr>
            </w:div>
            <w:div w:id="1850606010">
              <w:marLeft w:val="150"/>
              <w:marRight w:val="0"/>
              <w:marTop w:val="38"/>
              <w:marBottom w:val="0"/>
              <w:divBdr>
                <w:top w:val="none" w:sz="0" w:space="0" w:color="auto"/>
                <w:left w:val="none" w:sz="0" w:space="0" w:color="auto"/>
                <w:bottom w:val="none" w:sz="0" w:space="0" w:color="auto"/>
                <w:right w:val="none" w:sz="0" w:space="0" w:color="auto"/>
              </w:divBdr>
            </w:div>
            <w:div w:id="2036735368">
              <w:marLeft w:val="150"/>
              <w:marRight w:val="0"/>
              <w:marTop w:val="38"/>
              <w:marBottom w:val="0"/>
              <w:divBdr>
                <w:top w:val="none" w:sz="0" w:space="0" w:color="auto"/>
                <w:left w:val="none" w:sz="0" w:space="0" w:color="auto"/>
                <w:bottom w:val="none" w:sz="0" w:space="0" w:color="auto"/>
                <w:right w:val="none" w:sz="0" w:space="0" w:color="auto"/>
              </w:divBdr>
              <w:divsChild>
                <w:div w:id="1247348439">
                  <w:marLeft w:val="375"/>
                  <w:marRight w:val="0"/>
                  <w:marTop w:val="0"/>
                  <w:marBottom w:val="0"/>
                  <w:divBdr>
                    <w:top w:val="none" w:sz="0" w:space="0" w:color="auto"/>
                    <w:left w:val="none" w:sz="0" w:space="0" w:color="auto"/>
                    <w:bottom w:val="none" w:sz="0" w:space="0" w:color="auto"/>
                    <w:right w:val="none" w:sz="0" w:space="0" w:color="auto"/>
                  </w:divBdr>
                </w:div>
                <w:div w:id="1992950237">
                  <w:marLeft w:val="375"/>
                  <w:marRight w:val="0"/>
                  <w:marTop w:val="0"/>
                  <w:marBottom w:val="0"/>
                  <w:divBdr>
                    <w:top w:val="none" w:sz="0" w:space="0" w:color="auto"/>
                    <w:left w:val="none" w:sz="0" w:space="0" w:color="auto"/>
                    <w:bottom w:val="none" w:sz="0" w:space="0" w:color="auto"/>
                    <w:right w:val="none" w:sz="0" w:space="0" w:color="auto"/>
                  </w:divBdr>
                </w:div>
              </w:divsChild>
            </w:div>
            <w:div w:id="1862011720">
              <w:marLeft w:val="150"/>
              <w:marRight w:val="0"/>
              <w:marTop w:val="38"/>
              <w:marBottom w:val="0"/>
              <w:divBdr>
                <w:top w:val="none" w:sz="0" w:space="0" w:color="auto"/>
                <w:left w:val="none" w:sz="0" w:space="0" w:color="auto"/>
                <w:bottom w:val="none" w:sz="0" w:space="0" w:color="auto"/>
                <w:right w:val="none" w:sz="0" w:space="0" w:color="auto"/>
              </w:divBdr>
              <w:divsChild>
                <w:div w:id="225184597">
                  <w:marLeft w:val="375"/>
                  <w:marRight w:val="0"/>
                  <w:marTop w:val="0"/>
                  <w:marBottom w:val="0"/>
                  <w:divBdr>
                    <w:top w:val="none" w:sz="0" w:space="0" w:color="auto"/>
                    <w:left w:val="none" w:sz="0" w:space="0" w:color="auto"/>
                    <w:bottom w:val="none" w:sz="0" w:space="0" w:color="auto"/>
                    <w:right w:val="none" w:sz="0" w:space="0" w:color="auto"/>
                  </w:divBdr>
                </w:div>
                <w:div w:id="1263028503">
                  <w:marLeft w:val="375"/>
                  <w:marRight w:val="0"/>
                  <w:marTop w:val="0"/>
                  <w:marBottom w:val="0"/>
                  <w:divBdr>
                    <w:top w:val="none" w:sz="0" w:space="0" w:color="auto"/>
                    <w:left w:val="none" w:sz="0" w:space="0" w:color="auto"/>
                    <w:bottom w:val="none" w:sz="0" w:space="0" w:color="auto"/>
                    <w:right w:val="none" w:sz="0" w:space="0" w:color="auto"/>
                  </w:divBdr>
                </w:div>
                <w:div w:id="547844514">
                  <w:marLeft w:val="375"/>
                  <w:marRight w:val="0"/>
                  <w:marTop w:val="0"/>
                  <w:marBottom w:val="0"/>
                  <w:divBdr>
                    <w:top w:val="none" w:sz="0" w:space="0" w:color="auto"/>
                    <w:left w:val="none" w:sz="0" w:space="0" w:color="auto"/>
                    <w:bottom w:val="none" w:sz="0" w:space="0" w:color="auto"/>
                    <w:right w:val="none" w:sz="0" w:space="0" w:color="auto"/>
                  </w:divBdr>
                </w:div>
              </w:divsChild>
            </w:div>
            <w:div w:id="1188715402">
              <w:marLeft w:val="150"/>
              <w:marRight w:val="0"/>
              <w:marTop w:val="38"/>
              <w:marBottom w:val="0"/>
              <w:divBdr>
                <w:top w:val="none" w:sz="0" w:space="0" w:color="auto"/>
                <w:left w:val="none" w:sz="0" w:space="0" w:color="auto"/>
                <w:bottom w:val="none" w:sz="0" w:space="0" w:color="auto"/>
                <w:right w:val="none" w:sz="0" w:space="0" w:color="auto"/>
              </w:divBdr>
              <w:divsChild>
                <w:div w:id="1621299490">
                  <w:marLeft w:val="375"/>
                  <w:marRight w:val="0"/>
                  <w:marTop w:val="0"/>
                  <w:marBottom w:val="0"/>
                  <w:divBdr>
                    <w:top w:val="none" w:sz="0" w:space="0" w:color="auto"/>
                    <w:left w:val="none" w:sz="0" w:space="0" w:color="auto"/>
                    <w:bottom w:val="none" w:sz="0" w:space="0" w:color="auto"/>
                    <w:right w:val="none" w:sz="0" w:space="0" w:color="auto"/>
                  </w:divBdr>
                </w:div>
              </w:divsChild>
            </w:div>
            <w:div w:id="339503956">
              <w:marLeft w:val="150"/>
              <w:marRight w:val="0"/>
              <w:marTop w:val="38"/>
              <w:marBottom w:val="0"/>
              <w:divBdr>
                <w:top w:val="none" w:sz="0" w:space="0" w:color="auto"/>
                <w:left w:val="none" w:sz="0" w:space="0" w:color="auto"/>
                <w:bottom w:val="none" w:sz="0" w:space="0" w:color="auto"/>
                <w:right w:val="none" w:sz="0" w:space="0" w:color="auto"/>
              </w:divBdr>
              <w:divsChild>
                <w:div w:id="1692031183">
                  <w:marLeft w:val="375"/>
                  <w:marRight w:val="0"/>
                  <w:marTop w:val="0"/>
                  <w:marBottom w:val="0"/>
                  <w:divBdr>
                    <w:top w:val="none" w:sz="0" w:space="0" w:color="auto"/>
                    <w:left w:val="none" w:sz="0" w:space="0" w:color="auto"/>
                    <w:bottom w:val="none" w:sz="0" w:space="0" w:color="auto"/>
                    <w:right w:val="none" w:sz="0" w:space="0" w:color="auto"/>
                  </w:divBdr>
                </w:div>
              </w:divsChild>
            </w:div>
            <w:div w:id="1441074352">
              <w:marLeft w:val="150"/>
              <w:marRight w:val="0"/>
              <w:marTop w:val="38"/>
              <w:marBottom w:val="0"/>
              <w:divBdr>
                <w:top w:val="none" w:sz="0" w:space="0" w:color="auto"/>
                <w:left w:val="none" w:sz="0" w:space="0" w:color="auto"/>
                <w:bottom w:val="none" w:sz="0" w:space="0" w:color="auto"/>
                <w:right w:val="none" w:sz="0" w:space="0" w:color="auto"/>
              </w:divBdr>
              <w:divsChild>
                <w:div w:id="621955616">
                  <w:marLeft w:val="375"/>
                  <w:marRight w:val="0"/>
                  <w:marTop w:val="0"/>
                  <w:marBottom w:val="0"/>
                  <w:divBdr>
                    <w:top w:val="none" w:sz="0" w:space="0" w:color="auto"/>
                    <w:left w:val="none" w:sz="0" w:space="0" w:color="auto"/>
                    <w:bottom w:val="none" w:sz="0" w:space="0" w:color="auto"/>
                    <w:right w:val="none" w:sz="0" w:space="0" w:color="auto"/>
                  </w:divBdr>
                </w:div>
              </w:divsChild>
            </w:div>
            <w:div w:id="973750068">
              <w:marLeft w:val="150"/>
              <w:marRight w:val="0"/>
              <w:marTop w:val="38"/>
              <w:marBottom w:val="0"/>
              <w:divBdr>
                <w:top w:val="none" w:sz="0" w:space="0" w:color="auto"/>
                <w:left w:val="none" w:sz="0" w:space="0" w:color="auto"/>
                <w:bottom w:val="none" w:sz="0" w:space="0" w:color="auto"/>
                <w:right w:val="none" w:sz="0" w:space="0" w:color="auto"/>
              </w:divBdr>
              <w:divsChild>
                <w:div w:id="890072180">
                  <w:marLeft w:val="375"/>
                  <w:marRight w:val="0"/>
                  <w:marTop w:val="0"/>
                  <w:marBottom w:val="0"/>
                  <w:divBdr>
                    <w:top w:val="none" w:sz="0" w:space="0" w:color="auto"/>
                    <w:left w:val="none" w:sz="0" w:space="0" w:color="auto"/>
                    <w:bottom w:val="none" w:sz="0" w:space="0" w:color="auto"/>
                    <w:right w:val="none" w:sz="0" w:space="0" w:color="auto"/>
                  </w:divBdr>
                </w:div>
                <w:div w:id="1345479021">
                  <w:marLeft w:val="375"/>
                  <w:marRight w:val="0"/>
                  <w:marTop w:val="0"/>
                  <w:marBottom w:val="0"/>
                  <w:divBdr>
                    <w:top w:val="none" w:sz="0" w:space="0" w:color="auto"/>
                    <w:left w:val="none" w:sz="0" w:space="0" w:color="auto"/>
                    <w:bottom w:val="none" w:sz="0" w:space="0" w:color="auto"/>
                    <w:right w:val="none" w:sz="0" w:space="0" w:color="auto"/>
                  </w:divBdr>
                </w:div>
              </w:divsChild>
            </w:div>
            <w:div w:id="1963344485">
              <w:marLeft w:val="150"/>
              <w:marRight w:val="0"/>
              <w:marTop w:val="38"/>
              <w:marBottom w:val="0"/>
              <w:divBdr>
                <w:top w:val="none" w:sz="0" w:space="0" w:color="auto"/>
                <w:left w:val="none" w:sz="0" w:space="0" w:color="auto"/>
                <w:bottom w:val="none" w:sz="0" w:space="0" w:color="auto"/>
                <w:right w:val="none" w:sz="0" w:space="0" w:color="auto"/>
              </w:divBdr>
              <w:divsChild>
                <w:div w:id="1254315521">
                  <w:marLeft w:val="375"/>
                  <w:marRight w:val="0"/>
                  <w:marTop w:val="0"/>
                  <w:marBottom w:val="0"/>
                  <w:divBdr>
                    <w:top w:val="none" w:sz="0" w:space="0" w:color="auto"/>
                    <w:left w:val="none" w:sz="0" w:space="0" w:color="auto"/>
                    <w:bottom w:val="none" w:sz="0" w:space="0" w:color="auto"/>
                    <w:right w:val="none" w:sz="0" w:space="0" w:color="auto"/>
                  </w:divBdr>
                </w:div>
              </w:divsChild>
            </w:div>
            <w:div w:id="1698382396">
              <w:marLeft w:val="150"/>
              <w:marRight w:val="0"/>
              <w:marTop w:val="38"/>
              <w:marBottom w:val="0"/>
              <w:divBdr>
                <w:top w:val="none" w:sz="0" w:space="0" w:color="auto"/>
                <w:left w:val="none" w:sz="0" w:space="0" w:color="auto"/>
                <w:bottom w:val="none" w:sz="0" w:space="0" w:color="auto"/>
                <w:right w:val="none" w:sz="0" w:space="0" w:color="auto"/>
              </w:divBdr>
              <w:divsChild>
                <w:div w:id="1256017241">
                  <w:marLeft w:val="375"/>
                  <w:marRight w:val="0"/>
                  <w:marTop w:val="0"/>
                  <w:marBottom w:val="0"/>
                  <w:divBdr>
                    <w:top w:val="none" w:sz="0" w:space="0" w:color="auto"/>
                    <w:left w:val="none" w:sz="0" w:space="0" w:color="auto"/>
                    <w:bottom w:val="none" w:sz="0" w:space="0" w:color="auto"/>
                    <w:right w:val="none" w:sz="0" w:space="0" w:color="auto"/>
                  </w:divBdr>
                </w:div>
              </w:divsChild>
            </w:div>
            <w:div w:id="198590380">
              <w:marLeft w:val="150"/>
              <w:marRight w:val="0"/>
              <w:marTop w:val="38"/>
              <w:marBottom w:val="0"/>
              <w:divBdr>
                <w:top w:val="none" w:sz="0" w:space="0" w:color="auto"/>
                <w:left w:val="none" w:sz="0" w:space="0" w:color="auto"/>
                <w:bottom w:val="none" w:sz="0" w:space="0" w:color="auto"/>
                <w:right w:val="none" w:sz="0" w:space="0" w:color="auto"/>
              </w:divBdr>
            </w:div>
            <w:div w:id="1225138034">
              <w:marLeft w:val="150"/>
              <w:marRight w:val="0"/>
              <w:marTop w:val="38"/>
              <w:marBottom w:val="0"/>
              <w:divBdr>
                <w:top w:val="none" w:sz="0" w:space="0" w:color="auto"/>
                <w:left w:val="none" w:sz="0" w:space="0" w:color="auto"/>
                <w:bottom w:val="none" w:sz="0" w:space="0" w:color="auto"/>
                <w:right w:val="none" w:sz="0" w:space="0" w:color="auto"/>
              </w:divBdr>
              <w:divsChild>
                <w:div w:id="911741124">
                  <w:marLeft w:val="375"/>
                  <w:marRight w:val="0"/>
                  <w:marTop w:val="0"/>
                  <w:marBottom w:val="0"/>
                  <w:divBdr>
                    <w:top w:val="none" w:sz="0" w:space="0" w:color="auto"/>
                    <w:left w:val="none" w:sz="0" w:space="0" w:color="auto"/>
                    <w:bottom w:val="none" w:sz="0" w:space="0" w:color="auto"/>
                    <w:right w:val="none" w:sz="0" w:space="0" w:color="auto"/>
                  </w:divBdr>
                </w:div>
                <w:div w:id="1159270463">
                  <w:marLeft w:val="375"/>
                  <w:marRight w:val="0"/>
                  <w:marTop w:val="0"/>
                  <w:marBottom w:val="0"/>
                  <w:divBdr>
                    <w:top w:val="none" w:sz="0" w:space="0" w:color="auto"/>
                    <w:left w:val="none" w:sz="0" w:space="0" w:color="auto"/>
                    <w:bottom w:val="none" w:sz="0" w:space="0" w:color="auto"/>
                    <w:right w:val="none" w:sz="0" w:space="0" w:color="auto"/>
                  </w:divBdr>
                </w:div>
              </w:divsChild>
            </w:div>
            <w:div w:id="350034439">
              <w:marLeft w:val="150"/>
              <w:marRight w:val="0"/>
              <w:marTop w:val="38"/>
              <w:marBottom w:val="0"/>
              <w:divBdr>
                <w:top w:val="none" w:sz="0" w:space="0" w:color="auto"/>
                <w:left w:val="none" w:sz="0" w:space="0" w:color="auto"/>
                <w:bottom w:val="none" w:sz="0" w:space="0" w:color="auto"/>
                <w:right w:val="none" w:sz="0" w:space="0" w:color="auto"/>
              </w:divBdr>
              <w:divsChild>
                <w:div w:id="177478547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688865319">
          <w:marLeft w:val="0"/>
          <w:marRight w:val="0"/>
          <w:marTop w:val="75"/>
          <w:marBottom w:val="75"/>
          <w:divBdr>
            <w:top w:val="none" w:sz="0" w:space="0" w:color="auto"/>
            <w:left w:val="none" w:sz="0" w:space="0" w:color="auto"/>
            <w:bottom w:val="none" w:sz="0" w:space="0" w:color="auto"/>
            <w:right w:val="none" w:sz="0" w:space="0" w:color="auto"/>
          </w:divBdr>
          <w:divsChild>
            <w:div w:id="2140877137">
              <w:marLeft w:val="150"/>
              <w:marRight w:val="0"/>
              <w:marTop w:val="38"/>
              <w:marBottom w:val="0"/>
              <w:divBdr>
                <w:top w:val="none" w:sz="0" w:space="0" w:color="auto"/>
                <w:left w:val="none" w:sz="0" w:space="0" w:color="auto"/>
                <w:bottom w:val="none" w:sz="0" w:space="0" w:color="auto"/>
                <w:right w:val="none" w:sz="0" w:space="0" w:color="auto"/>
              </w:divBdr>
            </w:div>
            <w:div w:id="1817140970">
              <w:marLeft w:val="150"/>
              <w:marRight w:val="0"/>
              <w:marTop w:val="38"/>
              <w:marBottom w:val="0"/>
              <w:divBdr>
                <w:top w:val="none" w:sz="0" w:space="0" w:color="auto"/>
                <w:left w:val="none" w:sz="0" w:space="0" w:color="auto"/>
                <w:bottom w:val="none" w:sz="0" w:space="0" w:color="auto"/>
                <w:right w:val="none" w:sz="0" w:space="0" w:color="auto"/>
              </w:divBdr>
              <w:divsChild>
                <w:div w:id="391272082">
                  <w:marLeft w:val="375"/>
                  <w:marRight w:val="0"/>
                  <w:marTop w:val="0"/>
                  <w:marBottom w:val="0"/>
                  <w:divBdr>
                    <w:top w:val="none" w:sz="0" w:space="0" w:color="auto"/>
                    <w:left w:val="none" w:sz="0" w:space="0" w:color="auto"/>
                    <w:bottom w:val="none" w:sz="0" w:space="0" w:color="auto"/>
                    <w:right w:val="none" w:sz="0" w:space="0" w:color="auto"/>
                  </w:divBdr>
                </w:div>
                <w:div w:id="1053313055">
                  <w:marLeft w:val="375"/>
                  <w:marRight w:val="0"/>
                  <w:marTop w:val="0"/>
                  <w:marBottom w:val="0"/>
                  <w:divBdr>
                    <w:top w:val="none" w:sz="0" w:space="0" w:color="auto"/>
                    <w:left w:val="none" w:sz="0" w:space="0" w:color="auto"/>
                    <w:bottom w:val="none" w:sz="0" w:space="0" w:color="auto"/>
                    <w:right w:val="none" w:sz="0" w:space="0" w:color="auto"/>
                  </w:divBdr>
                </w:div>
              </w:divsChild>
            </w:div>
            <w:div w:id="1565720803">
              <w:marLeft w:val="150"/>
              <w:marRight w:val="0"/>
              <w:marTop w:val="38"/>
              <w:marBottom w:val="0"/>
              <w:divBdr>
                <w:top w:val="none" w:sz="0" w:space="0" w:color="auto"/>
                <w:left w:val="none" w:sz="0" w:space="0" w:color="auto"/>
                <w:bottom w:val="none" w:sz="0" w:space="0" w:color="auto"/>
                <w:right w:val="none" w:sz="0" w:space="0" w:color="auto"/>
              </w:divBdr>
              <w:divsChild>
                <w:div w:id="1349483209">
                  <w:marLeft w:val="375"/>
                  <w:marRight w:val="0"/>
                  <w:marTop w:val="0"/>
                  <w:marBottom w:val="0"/>
                  <w:divBdr>
                    <w:top w:val="none" w:sz="0" w:space="0" w:color="auto"/>
                    <w:left w:val="none" w:sz="0" w:space="0" w:color="auto"/>
                    <w:bottom w:val="none" w:sz="0" w:space="0" w:color="auto"/>
                    <w:right w:val="none" w:sz="0" w:space="0" w:color="auto"/>
                  </w:divBdr>
                </w:div>
                <w:div w:id="578248395">
                  <w:marLeft w:val="375"/>
                  <w:marRight w:val="0"/>
                  <w:marTop w:val="0"/>
                  <w:marBottom w:val="0"/>
                  <w:divBdr>
                    <w:top w:val="none" w:sz="0" w:space="0" w:color="auto"/>
                    <w:left w:val="none" w:sz="0" w:space="0" w:color="auto"/>
                    <w:bottom w:val="none" w:sz="0" w:space="0" w:color="auto"/>
                    <w:right w:val="none" w:sz="0" w:space="0" w:color="auto"/>
                  </w:divBdr>
                </w:div>
                <w:div w:id="950478077">
                  <w:marLeft w:val="375"/>
                  <w:marRight w:val="0"/>
                  <w:marTop w:val="0"/>
                  <w:marBottom w:val="0"/>
                  <w:divBdr>
                    <w:top w:val="none" w:sz="0" w:space="0" w:color="auto"/>
                    <w:left w:val="none" w:sz="0" w:space="0" w:color="auto"/>
                    <w:bottom w:val="none" w:sz="0" w:space="0" w:color="auto"/>
                    <w:right w:val="none" w:sz="0" w:space="0" w:color="auto"/>
                  </w:divBdr>
                </w:div>
                <w:div w:id="512302198">
                  <w:marLeft w:val="375"/>
                  <w:marRight w:val="0"/>
                  <w:marTop w:val="0"/>
                  <w:marBottom w:val="0"/>
                  <w:divBdr>
                    <w:top w:val="none" w:sz="0" w:space="0" w:color="auto"/>
                    <w:left w:val="none" w:sz="0" w:space="0" w:color="auto"/>
                    <w:bottom w:val="none" w:sz="0" w:space="0" w:color="auto"/>
                    <w:right w:val="none" w:sz="0" w:space="0" w:color="auto"/>
                  </w:divBdr>
                </w:div>
              </w:divsChild>
            </w:div>
            <w:div w:id="1426028888">
              <w:marLeft w:val="150"/>
              <w:marRight w:val="0"/>
              <w:marTop w:val="38"/>
              <w:marBottom w:val="0"/>
              <w:divBdr>
                <w:top w:val="none" w:sz="0" w:space="0" w:color="auto"/>
                <w:left w:val="none" w:sz="0" w:space="0" w:color="auto"/>
                <w:bottom w:val="none" w:sz="0" w:space="0" w:color="auto"/>
                <w:right w:val="none" w:sz="0" w:space="0" w:color="auto"/>
              </w:divBdr>
              <w:divsChild>
                <w:div w:id="428354852">
                  <w:marLeft w:val="375"/>
                  <w:marRight w:val="0"/>
                  <w:marTop w:val="0"/>
                  <w:marBottom w:val="0"/>
                  <w:divBdr>
                    <w:top w:val="none" w:sz="0" w:space="0" w:color="auto"/>
                    <w:left w:val="none" w:sz="0" w:space="0" w:color="auto"/>
                    <w:bottom w:val="none" w:sz="0" w:space="0" w:color="auto"/>
                    <w:right w:val="none" w:sz="0" w:space="0" w:color="auto"/>
                  </w:divBdr>
                </w:div>
                <w:div w:id="1313293683">
                  <w:marLeft w:val="375"/>
                  <w:marRight w:val="0"/>
                  <w:marTop w:val="0"/>
                  <w:marBottom w:val="0"/>
                  <w:divBdr>
                    <w:top w:val="none" w:sz="0" w:space="0" w:color="auto"/>
                    <w:left w:val="none" w:sz="0" w:space="0" w:color="auto"/>
                    <w:bottom w:val="none" w:sz="0" w:space="0" w:color="auto"/>
                    <w:right w:val="none" w:sz="0" w:space="0" w:color="auto"/>
                  </w:divBdr>
                </w:div>
                <w:div w:id="2017686063">
                  <w:marLeft w:val="375"/>
                  <w:marRight w:val="0"/>
                  <w:marTop w:val="0"/>
                  <w:marBottom w:val="0"/>
                  <w:divBdr>
                    <w:top w:val="none" w:sz="0" w:space="0" w:color="auto"/>
                    <w:left w:val="none" w:sz="0" w:space="0" w:color="auto"/>
                    <w:bottom w:val="none" w:sz="0" w:space="0" w:color="auto"/>
                    <w:right w:val="none" w:sz="0" w:space="0" w:color="auto"/>
                  </w:divBdr>
                </w:div>
                <w:div w:id="817696848">
                  <w:marLeft w:val="375"/>
                  <w:marRight w:val="0"/>
                  <w:marTop w:val="0"/>
                  <w:marBottom w:val="0"/>
                  <w:divBdr>
                    <w:top w:val="none" w:sz="0" w:space="0" w:color="auto"/>
                    <w:left w:val="none" w:sz="0" w:space="0" w:color="auto"/>
                    <w:bottom w:val="none" w:sz="0" w:space="0" w:color="auto"/>
                    <w:right w:val="none" w:sz="0" w:space="0" w:color="auto"/>
                  </w:divBdr>
                </w:div>
              </w:divsChild>
            </w:div>
            <w:div w:id="1495340478">
              <w:marLeft w:val="150"/>
              <w:marRight w:val="0"/>
              <w:marTop w:val="38"/>
              <w:marBottom w:val="0"/>
              <w:divBdr>
                <w:top w:val="none" w:sz="0" w:space="0" w:color="auto"/>
                <w:left w:val="none" w:sz="0" w:space="0" w:color="auto"/>
                <w:bottom w:val="none" w:sz="0" w:space="0" w:color="auto"/>
                <w:right w:val="none" w:sz="0" w:space="0" w:color="auto"/>
              </w:divBdr>
            </w:div>
            <w:div w:id="867139123">
              <w:marLeft w:val="150"/>
              <w:marRight w:val="0"/>
              <w:marTop w:val="38"/>
              <w:marBottom w:val="0"/>
              <w:divBdr>
                <w:top w:val="none" w:sz="0" w:space="0" w:color="auto"/>
                <w:left w:val="none" w:sz="0" w:space="0" w:color="auto"/>
                <w:bottom w:val="none" w:sz="0" w:space="0" w:color="auto"/>
                <w:right w:val="none" w:sz="0" w:space="0" w:color="auto"/>
              </w:divBdr>
            </w:div>
            <w:div w:id="503251013">
              <w:marLeft w:val="150"/>
              <w:marRight w:val="0"/>
              <w:marTop w:val="38"/>
              <w:marBottom w:val="0"/>
              <w:divBdr>
                <w:top w:val="none" w:sz="0" w:space="0" w:color="auto"/>
                <w:left w:val="none" w:sz="0" w:space="0" w:color="auto"/>
                <w:bottom w:val="none" w:sz="0" w:space="0" w:color="auto"/>
                <w:right w:val="none" w:sz="0" w:space="0" w:color="auto"/>
              </w:divBdr>
            </w:div>
            <w:div w:id="633828764">
              <w:marLeft w:val="150"/>
              <w:marRight w:val="0"/>
              <w:marTop w:val="38"/>
              <w:marBottom w:val="0"/>
              <w:divBdr>
                <w:top w:val="none" w:sz="0" w:space="0" w:color="auto"/>
                <w:left w:val="none" w:sz="0" w:space="0" w:color="auto"/>
                <w:bottom w:val="none" w:sz="0" w:space="0" w:color="auto"/>
                <w:right w:val="none" w:sz="0" w:space="0" w:color="auto"/>
              </w:divBdr>
              <w:divsChild>
                <w:div w:id="1657300817">
                  <w:marLeft w:val="375"/>
                  <w:marRight w:val="0"/>
                  <w:marTop w:val="0"/>
                  <w:marBottom w:val="0"/>
                  <w:divBdr>
                    <w:top w:val="none" w:sz="0" w:space="0" w:color="auto"/>
                    <w:left w:val="none" w:sz="0" w:space="0" w:color="auto"/>
                    <w:bottom w:val="none" w:sz="0" w:space="0" w:color="auto"/>
                    <w:right w:val="none" w:sz="0" w:space="0" w:color="auto"/>
                  </w:divBdr>
                </w:div>
              </w:divsChild>
            </w:div>
            <w:div w:id="240213945">
              <w:marLeft w:val="150"/>
              <w:marRight w:val="0"/>
              <w:marTop w:val="38"/>
              <w:marBottom w:val="0"/>
              <w:divBdr>
                <w:top w:val="none" w:sz="0" w:space="0" w:color="auto"/>
                <w:left w:val="none" w:sz="0" w:space="0" w:color="auto"/>
                <w:bottom w:val="none" w:sz="0" w:space="0" w:color="auto"/>
                <w:right w:val="none" w:sz="0" w:space="0" w:color="auto"/>
              </w:divBdr>
            </w:div>
          </w:divsChild>
        </w:div>
        <w:div w:id="513540139">
          <w:marLeft w:val="0"/>
          <w:marRight w:val="0"/>
          <w:marTop w:val="75"/>
          <w:marBottom w:val="75"/>
          <w:divBdr>
            <w:top w:val="none" w:sz="0" w:space="0" w:color="auto"/>
            <w:left w:val="none" w:sz="0" w:space="0" w:color="auto"/>
            <w:bottom w:val="none" w:sz="0" w:space="0" w:color="auto"/>
            <w:right w:val="none" w:sz="0" w:space="0" w:color="auto"/>
          </w:divBdr>
          <w:divsChild>
            <w:div w:id="1938252152">
              <w:marLeft w:val="150"/>
              <w:marRight w:val="0"/>
              <w:marTop w:val="38"/>
              <w:marBottom w:val="0"/>
              <w:divBdr>
                <w:top w:val="none" w:sz="0" w:space="0" w:color="auto"/>
                <w:left w:val="none" w:sz="0" w:space="0" w:color="auto"/>
                <w:bottom w:val="none" w:sz="0" w:space="0" w:color="auto"/>
                <w:right w:val="none" w:sz="0" w:space="0" w:color="auto"/>
              </w:divBdr>
            </w:div>
            <w:div w:id="77870324">
              <w:marLeft w:val="150"/>
              <w:marRight w:val="0"/>
              <w:marTop w:val="38"/>
              <w:marBottom w:val="0"/>
              <w:divBdr>
                <w:top w:val="none" w:sz="0" w:space="0" w:color="auto"/>
                <w:left w:val="none" w:sz="0" w:space="0" w:color="auto"/>
                <w:bottom w:val="none" w:sz="0" w:space="0" w:color="auto"/>
                <w:right w:val="none" w:sz="0" w:space="0" w:color="auto"/>
              </w:divBdr>
              <w:divsChild>
                <w:div w:id="1803035754">
                  <w:marLeft w:val="375"/>
                  <w:marRight w:val="0"/>
                  <w:marTop w:val="0"/>
                  <w:marBottom w:val="0"/>
                  <w:divBdr>
                    <w:top w:val="none" w:sz="0" w:space="0" w:color="auto"/>
                    <w:left w:val="none" w:sz="0" w:space="0" w:color="auto"/>
                    <w:bottom w:val="none" w:sz="0" w:space="0" w:color="auto"/>
                    <w:right w:val="none" w:sz="0" w:space="0" w:color="auto"/>
                  </w:divBdr>
                </w:div>
              </w:divsChild>
            </w:div>
            <w:div w:id="362947227">
              <w:marLeft w:val="150"/>
              <w:marRight w:val="0"/>
              <w:marTop w:val="38"/>
              <w:marBottom w:val="0"/>
              <w:divBdr>
                <w:top w:val="none" w:sz="0" w:space="0" w:color="auto"/>
                <w:left w:val="none" w:sz="0" w:space="0" w:color="auto"/>
                <w:bottom w:val="none" w:sz="0" w:space="0" w:color="auto"/>
                <w:right w:val="none" w:sz="0" w:space="0" w:color="auto"/>
              </w:divBdr>
            </w:div>
            <w:div w:id="921720167">
              <w:marLeft w:val="150"/>
              <w:marRight w:val="0"/>
              <w:marTop w:val="38"/>
              <w:marBottom w:val="0"/>
              <w:divBdr>
                <w:top w:val="none" w:sz="0" w:space="0" w:color="auto"/>
                <w:left w:val="none" w:sz="0" w:space="0" w:color="auto"/>
                <w:bottom w:val="none" w:sz="0" w:space="0" w:color="auto"/>
                <w:right w:val="none" w:sz="0" w:space="0" w:color="auto"/>
              </w:divBdr>
            </w:div>
            <w:div w:id="2131121086">
              <w:marLeft w:val="150"/>
              <w:marRight w:val="0"/>
              <w:marTop w:val="38"/>
              <w:marBottom w:val="0"/>
              <w:divBdr>
                <w:top w:val="none" w:sz="0" w:space="0" w:color="auto"/>
                <w:left w:val="none" w:sz="0" w:space="0" w:color="auto"/>
                <w:bottom w:val="none" w:sz="0" w:space="0" w:color="auto"/>
                <w:right w:val="none" w:sz="0" w:space="0" w:color="auto"/>
              </w:divBdr>
            </w:div>
            <w:div w:id="432014744">
              <w:marLeft w:val="150"/>
              <w:marRight w:val="0"/>
              <w:marTop w:val="38"/>
              <w:marBottom w:val="0"/>
              <w:divBdr>
                <w:top w:val="none" w:sz="0" w:space="0" w:color="auto"/>
                <w:left w:val="none" w:sz="0" w:space="0" w:color="auto"/>
                <w:bottom w:val="none" w:sz="0" w:space="0" w:color="auto"/>
                <w:right w:val="none" w:sz="0" w:space="0" w:color="auto"/>
              </w:divBdr>
              <w:divsChild>
                <w:div w:id="922030662">
                  <w:marLeft w:val="375"/>
                  <w:marRight w:val="0"/>
                  <w:marTop w:val="0"/>
                  <w:marBottom w:val="0"/>
                  <w:divBdr>
                    <w:top w:val="none" w:sz="0" w:space="0" w:color="auto"/>
                    <w:left w:val="none" w:sz="0" w:space="0" w:color="auto"/>
                    <w:bottom w:val="none" w:sz="0" w:space="0" w:color="auto"/>
                    <w:right w:val="none" w:sz="0" w:space="0" w:color="auto"/>
                  </w:divBdr>
                </w:div>
              </w:divsChild>
            </w:div>
            <w:div w:id="700473678">
              <w:marLeft w:val="150"/>
              <w:marRight w:val="0"/>
              <w:marTop w:val="38"/>
              <w:marBottom w:val="0"/>
              <w:divBdr>
                <w:top w:val="none" w:sz="0" w:space="0" w:color="auto"/>
                <w:left w:val="none" w:sz="0" w:space="0" w:color="auto"/>
                <w:bottom w:val="none" w:sz="0" w:space="0" w:color="auto"/>
                <w:right w:val="none" w:sz="0" w:space="0" w:color="auto"/>
              </w:divBdr>
            </w:div>
            <w:div w:id="543560804">
              <w:marLeft w:val="150"/>
              <w:marRight w:val="0"/>
              <w:marTop w:val="38"/>
              <w:marBottom w:val="0"/>
              <w:divBdr>
                <w:top w:val="none" w:sz="0" w:space="0" w:color="auto"/>
                <w:left w:val="none" w:sz="0" w:space="0" w:color="auto"/>
                <w:bottom w:val="none" w:sz="0" w:space="0" w:color="auto"/>
                <w:right w:val="none" w:sz="0" w:space="0" w:color="auto"/>
              </w:divBdr>
            </w:div>
            <w:div w:id="927425943">
              <w:marLeft w:val="150"/>
              <w:marRight w:val="0"/>
              <w:marTop w:val="38"/>
              <w:marBottom w:val="0"/>
              <w:divBdr>
                <w:top w:val="none" w:sz="0" w:space="0" w:color="auto"/>
                <w:left w:val="none" w:sz="0" w:space="0" w:color="auto"/>
                <w:bottom w:val="none" w:sz="0" w:space="0" w:color="auto"/>
                <w:right w:val="none" w:sz="0" w:space="0" w:color="auto"/>
              </w:divBdr>
              <w:divsChild>
                <w:div w:id="1492451485">
                  <w:marLeft w:val="375"/>
                  <w:marRight w:val="0"/>
                  <w:marTop w:val="0"/>
                  <w:marBottom w:val="0"/>
                  <w:divBdr>
                    <w:top w:val="none" w:sz="0" w:space="0" w:color="auto"/>
                    <w:left w:val="none" w:sz="0" w:space="0" w:color="auto"/>
                    <w:bottom w:val="none" w:sz="0" w:space="0" w:color="auto"/>
                    <w:right w:val="none" w:sz="0" w:space="0" w:color="auto"/>
                  </w:divBdr>
                </w:div>
                <w:div w:id="427241820">
                  <w:marLeft w:val="375"/>
                  <w:marRight w:val="0"/>
                  <w:marTop w:val="0"/>
                  <w:marBottom w:val="0"/>
                  <w:divBdr>
                    <w:top w:val="none" w:sz="0" w:space="0" w:color="auto"/>
                    <w:left w:val="none" w:sz="0" w:space="0" w:color="auto"/>
                    <w:bottom w:val="none" w:sz="0" w:space="0" w:color="auto"/>
                    <w:right w:val="none" w:sz="0" w:space="0" w:color="auto"/>
                  </w:divBdr>
                </w:div>
              </w:divsChild>
            </w:div>
            <w:div w:id="1909537168">
              <w:marLeft w:val="150"/>
              <w:marRight w:val="0"/>
              <w:marTop w:val="38"/>
              <w:marBottom w:val="0"/>
              <w:divBdr>
                <w:top w:val="none" w:sz="0" w:space="0" w:color="auto"/>
                <w:left w:val="none" w:sz="0" w:space="0" w:color="auto"/>
                <w:bottom w:val="none" w:sz="0" w:space="0" w:color="auto"/>
                <w:right w:val="none" w:sz="0" w:space="0" w:color="auto"/>
              </w:divBdr>
            </w:div>
            <w:div w:id="1191185594">
              <w:marLeft w:val="150"/>
              <w:marRight w:val="0"/>
              <w:marTop w:val="38"/>
              <w:marBottom w:val="0"/>
              <w:divBdr>
                <w:top w:val="none" w:sz="0" w:space="0" w:color="auto"/>
                <w:left w:val="none" w:sz="0" w:space="0" w:color="auto"/>
                <w:bottom w:val="none" w:sz="0" w:space="0" w:color="auto"/>
                <w:right w:val="none" w:sz="0" w:space="0" w:color="auto"/>
              </w:divBdr>
              <w:divsChild>
                <w:div w:id="1877428491">
                  <w:marLeft w:val="375"/>
                  <w:marRight w:val="0"/>
                  <w:marTop w:val="0"/>
                  <w:marBottom w:val="0"/>
                  <w:divBdr>
                    <w:top w:val="none" w:sz="0" w:space="0" w:color="auto"/>
                    <w:left w:val="none" w:sz="0" w:space="0" w:color="auto"/>
                    <w:bottom w:val="none" w:sz="0" w:space="0" w:color="auto"/>
                    <w:right w:val="none" w:sz="0" w:space="0" w:color="auto"/>
                  </w:divBdr>
                </w:div>
              </w:divsChild>
            </w:div>
            <w:div w:id="1780297063">
              <w:marLeft w:val="150"/>
              <w:marRight w:val="0"/>
              <w:marTop w:val="38"/>
              <w:marBottom w:val="0"/>
              <w:divBdr>
                <w:top w:val="none" w:sz="0" w:space="0" w:color="auto"/>
                <w:left w:val="none" w:sz="0" w:space="0" w:color="auto"/>
                <w:bottom w:val="none" w:sz="0" w:space="0" w:color="auto"/>
                <w:right w:val="none" w:sz="0" w:space="0" w:color="auto"/>
              </w:divBdr>
              <w:divsChild>
                <w:div w:id="957684620">
                  <w:marLeft w:val="375"/>
                  <w:marRight w:val="0"/>
                  <w:marTop w:val="0"/>
                  <w:marBottom w:val="0"/>
                  <w:divBdr>
                    <w:top w:val="none" w:sz="0" w:space="0" w:color="auto"/>
                    <w:left w:val="none" w:sz="0" w:space="0" w:color="auto"/>
                    <w:bottom w:val="none" w:sz="0" w:space="0" w:color="auto"/>
                    <w:right w:val="none" w:sz="0" w:space="0" w:color="auto"/>
                  </w:divBdr>
                </w:div>
              </w:divsChild>
            </w:div>
            <w:div w:id="1011034482">
              <w:marLeft w:val="150"/>
              <w:marRight w:val="0"/>
              <w:marTop w:val="38"/>
              <w:marBottom w:val="0"/>
              <w:divBdr>
                <w:top w:val="none" w:sz="0" w:space="0" w:color="auto"/>
                <w:left w:val="none" w:sz="0" w:space="0" w:color="auto"/>
                <w:bottom w:val="none" w:sz="0" w:space="0" w:color="auto"/>
                <w:right w:val="none" w:sz="0" w:space="0" w:color="auto"/>
              </w:divBdr>
              <w:divsChild>
                <w:div w:id="1717583896">
                  <w:marLeft w:val="375"/>
                  <w:marRight w:val="0"/>
                  <w:marTop w:val="0"/>
                  <w:marBottom w:val="0"/>
                  <w:divBdr>
                    <w:top w:val="none" w:sz="0" w:space="0" w:color="auto"/>
                    <w:left w:val="none" w:sz="0" w:space="0" w:color="auto"/>
                    <w:bottom w:val="none" w:sz="0" w:space="0" w:color="auto"/>
                    <w:right w:val="none" w:sz="0" w:space="0" w:color="auto"/>
                  </w:divBdr>
                </w:div>
                <w:div w:id="1861970213">
                  <w:marLeft w:val="375"/>
                  <w:marRight w:val="0"/>
                  <w:marTop w:val="0"/>
                  <w:marBottom w:val="0"/>
                  <w:divBdr>
                    <w:top w:val="none" w:sz="0" w:space="0" w:color="auto"/>
                    <w:left w:val="none" w:sz="0" w:space="0" w:color="auto"/>
                    <w:bottom w:val="none" w:sz="0" w:space="0" w:color="auto"/>
                    <w:right w:val="none" w:sz="0" w:space="0" w:color="auto"/>
                  </w:divBdr>
                </w:div>
                <w:div w:id="1609311581">
                  <w:marLeft w:val="375"/>
                  <w:marRight w:val="0"/>
                  <w:marTop w:val="0"/>
                  <w:marBottom w:val="0"/>
                  <w:divBdr>
                    <w:top w:val="none" w:sz="0" w:space="0" w:color="auto"/>
                    <w:left w:val="none" w:sz="0" w:space="0" w:color="auto"/>
                    <w:bottom w:val="none" w:sz="0" w:space="0" w:color="auto"/>
                    <w:right w:val="none" w:sz="0" w:space="0" w:color="auto"/>
                  </w:divBdr>
                </w:div>
                <w:div w:id="1940329311">
                  <w:marLeft w:val="375"/>
                  <w:marRight w:val="0"/>
                  <w:marTop w:val="0"/>
                  <w:marBottom w:val="0"/>
                  <w:divBdr>
                    <w:top w:val="none" w:sz="0" w:space="0" w:color="auto"/>
                    <w:left w:val="none" w:sz="0" w:space="0" w:color="auto"/>
                    <w:bottom w:val="none" w:sz="0" w:space="0" w:color="auto"/>
                    <w:right w:val="none" w:sz="0" w:space="0" w:color="auto"/>
                  </w:divBdr>
                </w:div>
                <w:div w:id="666132722">
                  <w:marLeft w:val="375"/>
                  <w:marRight w:val="0"/>
                  <w:marTop w:val="0"/>
                  <w:marBottom w:val="0"/>
                  <w:divBdr>
                    <w:top w:val="none" w:sz="0" w:space="0" w:color="auto"/>
                    <w:left w:val="none" w:sz="0" w:space="0" w:color="auto"/>
                    <w:bottom w:val="none" w:sz="0" w:space="0" w:color="auto"/>
                    <w:right w:val="none" w:sz="0" w:space="0" w:color="auto"/>
                  </w:divBdr>
                </w:div>
                <w:div w:id="114007134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147309752">
          <w:marLeft w:val="0"/>
          <w:marRight w:val="0"/>
          <w:marTop w:val="75"/>
          <w:marBottom w:val="75"/>
          <w:divBdr>
            <w:top w:val="none" w:sz="0" w:space="0" w:color="auto"/>
            <w:left w:val="none" w:sz="0" w:space="0" w:color="auto"/>
            <w:bottom w:val="none" w:sz="0" w:space="0" w:color="auto"/>
            <w:right w:val="none" w:sz="0" w:space="0" w:color="auto"/>
          </w:divBdr>
          <w:divsChild>
            <w:div w:id="396976369">
              <w:marLeft w:val="150"/>
              <w:marRight w:val="0"/>
              <w:marTop w:val="38"/>
              <w:marBottom w:val="0"/>
              <w:divBdr>
                <w:top w:val="none" w:sz="0" w:space="0" w:color="auto"/>
                <w:left w:val="none" w:sz="0" w:space="0" w:color="auto"/>
                <w:bottom w:val="none" w:sz="0" w:space="0" w:color="auto"/>
                <w:right w:val="none" w:sz="0" w:space="0" w:color="auto"/>
              </w:divBdr>
              <w:divsChild>
                <w:div w:id="1998416397">
                  <w:marLeft w:val="375"/>
                  <w:marRight w:val="0"/>
                  <w:marTop w:val="0"/>
                  <w:marBottom w:val="0"/>
                  <w:divBdr>
                    <w:top w:val="none" w:sz="0" w:space="0" w:color="auto"/>
                    <w:left w:val="none" w:sz="0" w:space="0" w:color="auto"/>
                    <w:bottom w:val="none" w:sz="0" w:space="0" w:color="auto"/>
                    <w:right w:val="none" w:sz="0" w:space="0" w:color="auto"/>
                  </w:divBdr>
                </w:div>
              </w:divsChild>
            </w:div>
            <w:div w:id="426387756">
              <w:marLeft w:val="150"/>
              <w:marRight w:val="0"/>
              <w:marTop w:val="38"/>
              <w:marBottom w:val="0"/>
              <w:divBdr>
                <w:top w:val="none" w:sz="0" w:space="0" w:color="auto"/>
                <w:left w:val="none" w:sz="0" w:space="0" w:color="auto"/>
                <w:bottom w:val="none" w:sz="0" w:space="0" w:color="auto"/>
                <w:right w:val="none" w:sz="0" w:space="0" w:color="auto"/>
              </w:divBdr>
            </w:div>
            <w:div w:id="1235507981">
              <w:marLeft w:val="150"/>
              <w:marRight w:val="0"/>
              <w:marTop w:val="38"/>
              <w:marBottom w:val="0"/>
              <w:divBdr>
                <w:top w:val="none" w:sz="0" w:space="0" w:color="auto"/>
                <w:left w:val="none" w:sz="0" w:space="0" w:color="auto"/>
                <w:bottom w:val="none" w:sz="0" w:space="0" w:color="auto"/>
                <w:right w:val="none" w:sz="0" w:space="0" w:color="auto"/>
              </w:divBdr>
              <w:divsChild>
                <w:div w:id="138420348">
                  <w:marLeft w:val="375"/>
                  <w:marRight w:val="0"/>
                  <w:marTop w:val="0"/>
                  <w:marBottom w:val="0"/>
                  <w:divBdr>
                    <w:top w:val="none" w:sz="0" w:space="0" w:color="auto"/>
                    <w:left w:val="none" w:sz="0" w:space="0" w:color="auto"/>
                    <w:bottom w:val="none" w:sz="0" w:space="0" w:color="auto"/>
                    <w:right w:val="none" w:sz="0" w:space="0" w:color="auto"/>
                  </w:divBdr>
                </w:div>
              </w:divsChild>
            </w:div>
            <w:div w:id="746197178">
              <w:marLeft w:val="150"/>
              <w:marRight w:val="0"/>
              <w:marTop w:val="38"/>
              <w:marBottom w:val="0"/>
              <w:divBdr>
                <w:top w:val="none" w:sz="0" w:space="0" w:color="auto"/>
                <w:left w:val="none" w:sz="0" w:space="0" w:color="auto"/>
                <w:bottom w:val="none" w:sz="0" w:space="0" w:color="auto"/>
                <w:right w:val="none" w:sz="0" w:space="0" w:color="auto"/>
              </w:divBdr>
            </w:div>
            <w:div w:id="885604762">
              <w:marLeft w:val="150"/>
              <w:marRight w:val="0"/>
              <w:marTop w:val="38"/>
              <w:marBottom w:val="0"/>
              <w:divBdr>
                <w:top w:val="none" w:sz="0" w:space="0" w:color="auto"/>
                <w:left w:val="none" w:sz="0" w:space="0" w:color="auto"/>
                <w:bottom w:val="none" w:sz="0" w:space="0" w:color="auto"/>
                <w:right w:val="none" w:sz="0" w:space="0" w:color="auto"/>
              </w:divBdr>
              <w:divsChild>
                <w:div w:id="699208703">
                  <w:marLeft w:val="375"/>
                  <w:marRight w:val="0"/>
                  <w:marTop w:val="0"/>
                  <w:marBottom w:val="0"/>
                  <w:divBdr>
                    <w:top w:val="none" w:sz="0" w:space="0" w:color="auto"/>
                    <w:left w:val="none" w:sz="0" w:space="0" w:color="auto"/>
                    <w:bottom w:val="none" w:sz="0" w:space="0" w:color="auto"/>
                    <w:right w:val="none" w:sz="0" w:space="0" w:color="auto"/>
                  </w:divBdr>
                </w:div>
              </w:divsChild>
            </w:div>
            <w:div w:id="1296568109">
              <w:marLeft w:val="150"/>
              <w:marRight w:val="0"/>
              <w:marTop w:val="38"/>
              <w:marBottom w:val="0"/>
              <w:divBdr>
                <w:top w:val="none" w:sz="0" w:space="0" w:color="auto"/>
                <w:left w:val="none" w:sz="0" w:space="0" w:color="auto"/>
                <w:bottom w:val="none" w:sz="0" w:space="0" w:color="auto"/>
                <w:right w:val="none" w:sz="0" w:space="0" w:color="auto"/>
              </w:divBdr>
            </w:div>
            <w:div w:id="692807865">
              <w:marLeft w:val="150"/>
              <w:marRight w:val="0"/>
              <w:marTop w:val="38"/>
              <w:marBottom w:val="0"/>
              <w:divBdr>
                <w:top w:val="none" w:sz="0" w:space="0" w:color="auto"/>
                <w:left w:val="none" w:sz="0" w:space="0" w:color="auto"/>
                <w:bottom w:val="none" w:sz="0" w:space="0" w:color="auto"/>
                <w:right w:val="none" w:sz="0" w:space="0" w:color="auto"/>
              </w:divBdr>
              <w:divsChild>
                <w:div w:id="1318538706">
                  <w:marLeft w:val="375"/>
                  <w:marRight w:val="0"/>
                  <w:marTop w:val="0"/>
                  <w:marBottom w:val="0"/>
                  <w:divBdr>
                    <w:top w:val="none" w:sz="0" w:space="0" w:color="auto"/>
                    <w:left w:val="none" w:sz="0" w:space="0" w:color="auto"/>
                    <w:bottom w:val="none" w:sz="0" w:space="0" w:color="auto"/>
                    <w:right w:val="none" w:sz="0" w:space="0" w:color="auto"/>
                  </w:divBdr>
                </w:div>
                <w:div w:id="132331722">
                  <w:marLeft w:val="375"/>
                  <w:marRight w:val="0"/>
                  <w:marTop w:val="0"/>
                  <w:marBottom w:val="0"/>
                  <w:divBdr>
                    <w:top w:val="none" w:sz="0" w:space="0" w:color="auto"/>
                    <w:left w:val="none" w:sz="0" w:space="0" w:color="auto"/>
                    <w:bottom w:val="none" w:sz="0" w:space="0" w:color="auto"/>
                    <w:right w:val="none" w:sz="0" w:space="0" w:color="auto"/>
                  </w:divBdr>
                </w:div>
              </w:divsChild>
            </w:div>
            <w:div w:id="994069105">
              <w:marLeft w:val="150"/>
              <w:marRight w:val="0"/>
              <w:marTop w:val="38"/>
              <w:marBottom w:val="0"/>
              <w:divBdr>
                <w:top w:val="none" w:sz="0" w:space="0" w:color="auto"/>
                <w:left w:val="none" w:sz="0" w:space="0" w:color="auto"/>
                <w:bottom w:val="none" w:sz="0" w:space="0" w:color="auto"/>
                <w:right w:val="none" w:sz="0" w:space="0" w:color="auto"/>
              </w:divBdr>
              <w:divsChild>
                <w:div w:id="710224834">
                  <w:marLeft w:val="375"/>
                  <w:marRight w:val="0"/>
                  <w:marTop w:val="0"/>
                  <w:marBottom w:val="0"/>
                  <w:divBdr>
                    <w:top w:val="none" w:sz="0" w:space="0" w:color="auto"/>
                    <w:left w:val="none" w:sz="0" w:space="0" w:color="auto"/>
                    <w:bottom w:val="none" w:sz="0" w:space="0" w:color="auto"/>
                    <w:right w:val="none" w:sz="0" w:space="0" w:color="auto"/>
                  </w:divBdr>
                </w:div>
              </w:divsChild>
            </w:div>
            <w:div w:id="1929848668">
              <w:marLeft w:val="150"/>
              <w:marRight w:val="0"/>
              <w:marTop w:val="38"/>
              <w:marBottom w:val="0"/>
              <w:divBdr>
                <w:top w:val="none" w:sz="0" w:space="0" w:color="auto"/>
                <w:left w:val="none" w:sz="0" w:space="0" w:color="auto"/>
                <w:bottom w:val="none" w:sz="0" w:space="0" w:color="auto"/>
                <w:right w:val="none" w:sz="0" w:space="0" w:color="auto"/>
              </w:divBdr>
              <w:divsChild>
                <w:div w:id="187098944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bn.org.pl?subject=TED" TargetMode="External"/><Relationship Id="rId13" Type="http://schemas.openxmlformats.org/officeDocument/2006/relationships/hyperlink" Target="http://www.uzp.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ed.europa.eu/udl?uri=TED%3ANOTICE%3A323819-2017%3ATEXT%3APL%3AHTML" TargetMode="External"/><Relationship Id="rId12" Type="http://schemas.openxmlformats.org/officeDocument/2006/relationships/hyperlink" Target="http://www.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wolania@uzp.gov.pl?subject=T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n.org.pl/bip/zamowienia-publiczn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n.org.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ted.europa.eu/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3223</Words>
  <Characters>19342</Characters>
  <Application>Microsoft Office Word</Application>
  <DocSecurity>0</DocSecurity>
  <Lines>161</Lines>
  <Paragraphs>45</Paragraphs>
  <ScaleCrop>false</ScaleCrop>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2017-09-18T12:49:00Z</dcterms:created>
  <dcterms:modified xsi:type="dcterms:W3CDTF">2017-09-18T12:49:00Z</dcterms:modified>
</cp:coreProperties>
</file>