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41D" w:rsidRPr="0022337E" w:rsidRDefault="00076CBD" w:rsidP="00076CBD">
      <w:pPr>
        <w:jc w:val="right"/>
        <w:rPr>
          <w:rFonts w:ascii="Times New Roman" w:hAnsi="Times New Roman" w:cs="Times New Roman"/>
          <w:b/>
        </w:rPr>
      </w:pPr>
      <w:r w:rsidRPr="0022337E">
        <w:rPr>
          <w:rFonts w:ascii="Times New Roman" w:hAnsi="Times New Roman" w:cs="Times New Roman"/>
          <w:b/>
        </w:rPr>
        <w:t>Zał nr 2 do zapytania ofertowego</w:t>
      </w:r>
    </w:p>
    <w:p w:rsidR="00076CBD" w:rsidRPr="0022337E" w:rsidRDefault="00076CBD" w:rsidP="005A3A68">
      <w:pPr>
        <w:spacing w:after="0"/>
        <w:jc w:val="center"/>
        <w:rPr>
          <w:b/>
          <w:sz w:val="28"/>
          <w:szCs w:val="28"/>
        </w:rPr>
      </w:pPr>
      <w:r w:rsidRPr="0022337E">
        <w:rPr>
          <w:b/>
          <w:sz w:val="28"/>
          <w:szCs w:val="28"/>
        </w:rPr>
        <w:t>Szczegółowy opis przedmiotu zamówienia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7"/>
      </w:tblGrid>
      <w:tr w:rsidR="00076CBD" w:rsidRPr="0022337E" w:rsidTr="00076CBD">
        <w:trPr>
          <w:jc w:val="center"/>
        </w:trPr>
        <w:tc>
          <w:tcPr>
            <w:tcW w:w="10377" w:type="dxa"/>
            <w:shd w:val="clear" w:color="auto" w:fill="FFFFFF"/>
            <w:vAlign w:val="center"/>
          </w:tcPr>
          <w:p w:rsidR="00076CBD" w:rsidRPr="0022337E" w:rsidRDefault="00076CBD" w:rsidP="007C2947">
            <w:pPr>
              <w:pStyle w:val="Tekstpodstawowy"/>
              <w:jc w:val="center"/>
              <w:rPr>
                <w:b/>
              </w:rPr>
            </w:pPr>
            <w:r w:rsidRPr="0022337E">
              <w:rPr>
                <w:b/>
              </w:rPr>
              <w:t>Opis:</w:t>
            </w:r>
          </w:p>
        </w:tc>
      </w:tr>
      <w:tr w:rsidR="00076CBD" w:rsidRPr="005A3A68" w:rsidTr="00076CBD">
        <w:trPr>
          <w:jc w:val="center"/>
        </w:trPr>
        <w:tc>
          <w:tcPr>
            <w:tcW w:w="10377" w:type="dxa"/>
          </w:tcPr>
          <w:p w:rsidR="00076CBD" w:rsidRPr="00B124FE" w:rsidRDefault="00076CBD" w:rsidP="007C2947">
            <w:pPr>
              <w:pStyle w:val="Tekstpodstawowy"/>
              <w:rPr>
                <w:b/>
                <w:u w:val="single"/>
              </w:rPr>
            </w:pPr>
            <w:r w:rsidRPr="0022337E">
              <w:rPr>
                <w:b/>
              </w:rPr>
              <w:t>Temat:</w:t>
            </w:r>
            <w:r w:rsidRPr="0022337E">
              <w:t xml:space="preserve"> </w:t>
            </w:r>
            <w:r w:rsidRPr="00B124FE">
              <w:rPr>
                <w:b/>
                <w:u w:val="single"/>
              </w:rPr>
              <w:t xml:space="preserve">Świadczenie usług medycznych z zakresu medycyny pracy dla pracowników Politechniki Rzeszowskiej przez okres </w:t>
            </w:r>
            <w:r w:rsidR="001779D1" w:rsidRPr="00B124FE">
              <w:rPr>
                <w:b/>
                <w:u w:val="single"/>
              </w:rPr>
              <w:t>24 miesięcy.</w:t>
            </w:r>
          </w:p>
          <w:p w:rsidR="00076CBD" w:rsidRPr="0022337E" w:rsidRDefault="00076CBD" w:rsidP="007C294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233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Opis: </w:t>
            </w:r>
            <w:r w:rsidRPr="002233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I. Opis zamówienia: </w:t>
            </w:r>
          </w:p>
          <w:p w:rsidR="00076CBD" w:rsidRPr="0022337E" w:rsidRDefault="00076CBD" w:rsidP="007C2947">
            <w:pPr>
              <w:rPr>
                <w:rFonts w:ascii="Times New Roman" w:eastAsia="Calibri" w:hAnsi="Times New Roman" w:cs="Times New Roman"/>
              </w:rPr>
            </w:pPr>
            <w:r w:rsidRPr="0022337E">
              <w:rPr>
                <w:rFonts w:ascii="Times New Roman" w:eastAsia="Calibri" w:hAnsi="Times New Roman" w:cs="Times New Roman"/>
              </w:rPr>
              <w:t>1. Przedmiotem zamówienia są badania profilaktyczne z zakresu medycyny pracy, zgodnie z obowiązującymi przepisami, dla pracowników PRz, obejmujące:</w:t>
            </w:r>
          </w:p>
          <w:p w:rsidR="00076CBD" w:rsidRPr="0022337E" w:rsidRDefault="00076CBD" w:rsidP="007C2947">
            <w:pPr>
              <w:rPr>
                <w:rFonts w:ascii="Times New Roman" w:eastAsia="Calibri" w:hAnsi="Times New Roman" w:cs="Times New Roman"/>
              </w:rPr>
            </w:pPr>
            <w:r w:rsidRPr="0022337E">
              <w:rPr>
                <w:rFonts w:ascii="Times New Roman" w:eastAsia="Calibri" w:hAnsi="Times New Roman" w:cs="Times New Roman"/>
              </w:rPr>
              <w:t>1) badania: wstępne, okresowe, kontrolne;</w:t>
            </w:r>
          </w:p>
          <w:p w:rsidR="00076CBD" w:rsidRPr="0022337E" w:rsidRDefault="004914AF" w:rsidP="007C294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076CBD" w:rsidRPr="0022337E">
              <w:rPr>
                <w:rFonts w:ascii="Times New Roman" w:eastAsia="Calibri" w:hAnsi="Times New Roman" w:cs="Times New Roman"/>
              </w:rPr>
              <w:t>) badania specjalistyczne (np. praca na wysokościach)</w:t>
            </w:r>
          </w:p>
          <w:p w:rsidR="00076CBD" w:rsidRPr="0022337E" w:rsidRDefault="004914AF" w:rsidP="007C294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3)</w:t>
            </w:r>
            <w:r w:rsidR="00076CBD" w:rsidRPr="0022337E">
              <w:rPr>
                <w:rFonts w:ascii="Times New Roman" w:eastAsia="Calibri" w:hAnsi="Times New Roman" w:cs="Times New Roman"/>
              </w:rPr>
              <w:t xml:space="preserve"> wydawanie orzeczeń lekarskich związanych z udzielaniem urlopów dla poratowania zdrowia;</w:t>
            </w:r>
          </w:p>
          <w:p w:rsidR="00076CBD" w:rsidRPr="0022337E" w:rsidRDefault="004914AF" w:rsidP="007C294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076CBD" w:rsidRPr="0022337E">
              <w:rPr>
                <w:rFonts w:ascii="Times New Roman" w:eastAsia="Calibri" w:hAnsi="Times New Roman" w:cs="Times New Roman"/>
              </w:rPr>
              <w:t>) badania lekarskie stwierdzające konieczność stosowania okularów korekcyjnych;</w:t>
            </w:r>
          </w:p>
          <w:p w:rsidR="00076CBD" w:rsidRPr="0022337E" w:rsidRDefault="004914AF" w:rsidP="007C294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076CBD" w:rsidRPr="0022337E">
              <w:rPr>
                <w:rFonts w:ascii="Times New Roman" w:eastAsia="Calibri" w:hAnsi="Times New Roman" w:cs="Times New Roman"/>
              </w:rPr>
              <w:t>) w ramach badań wstępnych, okresowych i kontrolnych − badania pracowników kierujących pojazdem służbowym lub prywatnym w ramach obowiązków służbowych;</w:t>
            </w:r>
          </w:p>
          <w:p w:rsidR="00076CBD" w:rsidRPr="0022337E" w:rsidRDefault="004914AF" w:rsidP="007C294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076CBD" w:rsidRPr="0022337E">
              <w:rPr>
                <w:rFonts w:ascii="Times New Roman" w:eastAsia="Calibri" w:hAnsi="Times New Roman" w:cs="Times New Roman"/>
              </w:rPr>
              <w:t xml:space="preserve">) w ramach badań wstępnych, okresowych i kontrolnych − badania pracowników zatrudnionych na stanowiskach kierowców; </w:t>
            </w:r>
          </w:p>
          <w:p w:rsidR="00076CBD" w:rsidRPr="0022337E" w:rsidRDefault="004914AF" w:rsidP="007C294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bookmarkStart w:id="0" w:name="_GoBack"/>
            <w:bookmarkEnd w:id="0"/>
            <w:r w:rsidR="00076CBD" w:rsidRPr="0022337E">
              <w:rPr>
                <w:rFonts w:ascii="Times New Roman" w:eastAsia="Calibri" w:hAnsi="Times New Roman" w:cs="Times New Roman"/>
              </w:rPr>
              <w:t>) udział lekarza medycyny pracy w pracach komisji bhp oraz w zespole oceniającym ryzyko zawodowe i przeprowadzanie okresow</w:t>
            </w:r>
            <w:r w:rsidR="005A3A68" w:rsidRPr="0022337E">
              <w:rPr>
                <w:rFonts w:ascii="Times New Roman" w:hAnsi="Times New Roman" w:cs="Times New Roman"/>
              </w:rPr>
              <w:t>ych przeglądów stanowisk pracy.</w:t>
            </w:r>
          </w:p>
          <w:p w:rsidR="00076CBD" w:rsidRPr="0022337E" w:rsidRDefault="00076CBD" w:rsidP="007C2947">
            <w:pPr>
              <w:rPr>
                <w:rFonts w:ascii="Times New Roman" w:eastAsia="Calibri" w:hAnsi="Times New Roman" w:cs="Times New Roman"/>
              </w:rPr>
            </w:pPr>
            <w:r w:rsidRPr="0022337E">
              <w:rPr>
                <w:rFonts w:ascii="Times New Roman" w:eastAsia="Calibri" w:hAnsi="Times New Roman" w:cs="Times New Roman"/>
              </w:rPr>
              <w:t xml:space="preserve">2. Liczba badań i innych usług zdrowotnych </w:t>
            </w:r>
            <w:r w:rsidR="0022337E">
              <w:rPr>
                <w:rFonts w:ascii="Times New Roman" w:eastAsia="Calibri" w:hAnsi="Times New Roman" w:cs="Times New Roman"/>
              </w:rPr>
              <w:t>w okresie trwania umowy</w:t>
            </w:r>
            <w:r w:rsidRPr="0022337E">
              <w:rPr>
                <w:rFonts w:ascii="Times New Roman" w:eastAsia="Calibri" w:hAnsi="Times New Roman" w:cs="Times New Roman"/>
              </w:rPr>
              <w:t>:</w:t>
            </w:r>
          </w:p>
          <w:p w:rsidR="008608C3" w:rsidRPr="008608C3" w:rsidRDefault="008608C3" w:rsidP="00B124FE">
            <w:pPr>
              <w:pStyle w:val="Tekstpodstawowy"/>
              <w:jc w:val="both"/>
              <w:rPr>
                <w:sz w:val="22"/>
                <w:szCs w:val="22"/>
              </w:rPr>
            </w:pPr>
            <w:r w:rsidRPr="008608C3">
              <w:rPr>
                <w:sz w:val="22"/>
                <w:szCs w:val="22"/>
              </w:rPr>
              <w:t xml:space="preserve">1) Badania pracowników z zakresu medycyny pracy wraz z badaniem konieczności stosowania okularów korekcyjnych (wstępne, okresowe, kontrolne) oraz badania laboratoryjne obejmujące: morfologię, cukier, cholesterol, mocz oraz na podstawie indywidualne decyzji lekarza medycyny pracy  prześwietlenia RTG do </w:t>
            </w:r>
            <w:r w:rsidRPr="008608C3">
              <w:rPr>
                <w:sz w:val="22"/>
                <w:szCs w:val="22"/>
                <w:u w:val="single"/>
              </w:rPr>
              <w:t>1800 badań</w:t>
            </w:r>
            <w:r w:rsidRPr="008608C3">
              <w:rPr>
                <w:sz w:val="22"/>
                <w:szCs w:val="22"/>
              </w:rPr>
              <w:t xml:space="preserve"> </w:t>
            </w:r>
          </w:p>
          <w:p w:rsidR="008608C3" w:rsidRPr="008608C3" w:rsidRDefault="008608C3" w:rsidP="00B124FE">
            <w:pPr>
              <w:pStyle w:val="Tekstpodstawowy"/>
              <w:jc w:val="both"/>
              <w:rPr>
                <w:sz w:val="22"/>
                <w:szCs w:val="22"/>
                <w:u w:val="single"/>
              </w:rPr>
            </w:pPr>
            <w:r w:rsidRPr="008608C3">
              <w:rPr>
                <w:sz w:val="22"/>
                <w:szCs w:val="22"/>
              </w:rPr>
              <w:t xml:space="preserve">2) wydawanie orzeczeń lekarskich związanych z udzielaniem urlopów dla poratowania zdrowia do </w:t>
            </w:r>
            <w:r w:rsidRPr="008608C3">
              <w:rPr>
                <w:sz w:val="22"/>
                <w:szCs w:val="22"/>
                <w:u w:val="single"/>
              </w:rPr>
              <w:t>60 orzeczeń</w:t>
            </w:r>
          </w:p>
          <w:p w:rsidR="008608C3" w:rsidRPr="008608C3" w:rsidRDefault="008608C3" w:rsidP="00B124FE">
            <w:pPr>
              <w:pStyle w:val="Tekstpodstawowy"/>
              <w:jc w:val="both"/>
              <w:rPr>
                <w:sz w:val="22"/>
                <w:szCs w:val="22"/>
              </w:rPr>
            </w:pPr>
            <w:r w:rsidRPr="008608C3">
              <w:rPr>
                <w:sz w:val="22"/>
                <w:szCs w:val="22"/>
              </w:rPr>
              <w:t xml:space="preserve">3) Badania specjalistyczne (np. praca na wysokościach) - </w:t>
            </w:r>
            <w:r w:rsidRPr="008608C3">
              <w:rPr>
                <w:sz w:val="22"/>
                <w:szCs w:val="22"/>
                <w:u w:val="single"/>
              </w:rPr>
              <w:t>do 60 badań</w:t>
            </w:r>
            <w:r w:rsidRPr="008608C3">
              <w:rPr>
                <w:sz w:val="22"/>
                <w:szCs w:val="22"/>
              </w:rPr>
              <w:t xml:space="preserve"> </w:t>
            </w:r>
          </w:p>
          <w:p w:rsidR="008608C3" w:rsidRPr="008608C3" w:rsidRDefault="008608C3" w:rsidP="00B124FE">
            <w:pPr>
              <w:pStyle w:val="Tekstpodstawowy"/>
              <w:jc w:val="both"/>
              <w:rPr>
                <w:sz w:val="22"/>
                <w:szCs w:val="22"/>
                <w:u w:val="single"/>
              </w:rPr>
            </w:pPr>
            <w:r w:rsidRPr="008608C3">
              <w:rPr>
                <w:sz w:val="22"/>
                <w:szCs w:val="22"/>
              </w:rPr>
              <w:t xml:space="preserve">4) Udział lekarza medycyny pracy w pracach komisji bezpieczeństwa i higieny pracy - </w:t>
            </w:r>
            <w:r w:rsidRPr="008608C3">
              <w:rPr>
                <w:sz w:val="22"/>
                <w:szCs w:val="22"/>
                <w:u w:val="single"/>
              </w:rPr>
              <w:t xml:space="preserve">do 20 godzin łącznie </w:t>
            </w:r>
          </w:p>
          <w:p w:rsidR="008608C3" w:rsidRPr="008608C3" w:rsidRDefault="008608C3" w:rsidP="00B124FE">
            <w:pPr>
              <w:pStyle w:val="Tekstpodstawowy"/>
              <w:jc w:val="both"/>
              <w:rPr>
                <w:sz w:val="22"/>
                <w:szCs w:val="22"/>
              </w:rPr>
            </w:pPr>
            <w:r w:rsidRPr="008608C3">
              <w:rPr>
                <w:sz w:val="22"/>
                <w:szCs w:val="22"/>
              </w:rPr>
              <w:t xml:space="preserve">5) Udział w zespole oceniającym ryzyko zawodowe - </w:t>
            </w:r>
            <w:r w:rsidRPr="008608C3">
              <w:rPr>
                <w:sz w:val="22"/>
                <w:szCs w:val="22"/>
                <w:u w:val="single"/>
              </w:rPr>
              <w:t>do 20 godzin łącznie</w:t>
            </w:r>
            <w:r w:rsidRPr="008608C3">
              <w:rPr>
                <w:sz w:val="22"/>
                <w:szCs w:val="22"/>
              </w:rPr>
              <w:t xml:space="preserve"> </w:t>
            </w:r>
          </w:p>
          <w:p w:rsidR="008608C3" w:rsidRPr="008608C3" w:rsidRDefault="008608C3" w:rsidP="00B124FE">
            <w:pPr>
              <w:pStyle w:val="Tekstpodstawowy"/>
              <w:jc w:val="both"/>
              <w:rPr>
                <w:sz w:val="22"/>
                <w:szCs w:val="22"/>
              </w:rPr>
            </w:pPr>
            <w:r w:rsidRPr="008608C3">
              <w:rPr>
                <w:sz w:val="22"/>
                <w:szCs w:val="22"/>
              </w:rPr>
              <w:t xml:space="preserve">6) Przeprowadzanie okresowych przeglądów stanowisk pracy - </w:t>
            </w:r>
            <w:r w:rsidRPr="008608C3">
              <w:rPr>
                <w:sz w:val="22"/>
                <w:szCs w:val="22"/>
                <w:u w:val="single"/>
              </w:rPr>
              <w:t>do 20 godzin</w:t>
            </w:r>
            <w:r w:rsidRPr="008608C3">
              <w:rPr>
                <w:sz w:val="22"/>
                <w:szCs w:val="22"/>
              </w:rPr>
              <w:t xml:space="preserve"> </w:t>
            </w:r>
          </w:p>
          <w:p w:rsidR="008608C3" w:rsidRPr="008608C3" w:rsidRDefault="008608C3" w:rsidP="00B124FE">
            <w:pPr>
              <w:pStyle w:val="Tekstpodstawowy"/>
              <w:jc w:val="both"/>
              <w:rPr>
                <w:sz w:val="22"/>
                <w:szCs w:val="22"/>
                <w:u w:val="single"/>
              </w:rPr>
            </w:pPr>
            <w:r w:rsidRPr="008608C3">
              <w:rPr>
                <w:sz w:val="22"/>
                <w:szCs w:val="22"/>
              </w:rPr>
              <w:t xml:space="preserve">7) W ramach badań wstępnych, okresowych i kontrolnych  badania pracowników kierujących pojazdem służbowym lub prywatnym w ramach obowiązków służbowych - </w:t>
            </w:r>
            <w:r w:rsidRPr="008608C3">
              <w:rPr>
                <w:sz w:val="22"/>
                <w:szCs w:val="22"/>
                <w:u w:val="single"/>
              </w:rPr>
              <w:t>do 120 badań</w:t>
            </w:r>
          </w:p>
          <w:p w:rsidR="008608C3" w:rsidRPr="00B124FE" w:rsidRDefault="008608C3" w:rsidP="00B124FE">
            <w:pPr>
              <w:pStyle w:val="Tekstpodstawowy"/>
              <w:jc w:val="both"/>
              <w:rPr>
                <w:sz w:val="22"/>
                <w:szCs w:val="22"/>
                <w:u w:val="single"/>
              </w:rPr>
            </w:pPr>
            <w:r w:rsidRPr="008608C3">
              <w:rPr>
                <w:sz w:val="22"/>
                <w:szCs w:val="22"/>
              </w:rPr>
              <w:t xml:space="preserve">8) W ramach badań wstępnych, okresowych i kontrolnych badania pracowników zatrudnionych na stanowiskach kierowców - </w:t>
            </w:r>
            <w:r w:rsidRPr="008608C3">
              <w:rPr>
                <w:sz w:val="22"/>
                <w:szCs w:val="22"/>
                <w:u w:val="single"/>
              </w:rPr>
              <w:t>do 20 badań</w:t>
            </w:r>
          </w:p>
          <w:p w:rsidR="00076CBD" w:rsidRPr="00E24FB6" w:rsidRDefault="00B124FE" w:rsidP="007C294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076CBD" w:rsidRPr="00E24FB6">
              <w:rPr>
                <w:rFonts w:ascii="Times New Roman" w:eastAsia="Calibri" w:hAnsi="Times New Roman" w:cs="Times New Roman"/>
              </w:rPr>
              <w:t xml:space="preserve">. Rejestracja </w:t>
            </w:r>
            <w:r w:rsidR="00E24FB6" w:rsidRPr="00E24FB6">
              <w:rPr>
                <w:rFonts w:ascii="Times New Roman" w:eastAsia="Calibri" w:hAnsi="Times New Roman" w:cs="Times New Roman"/>
              </w:rPr>
              <w:t xml:space="preserve">pracowników </w:t>
            </w:r>
            <w:proofErr w:type="spellStart"/>
            <w:r w:rsidR="00E24FB6" w:rsidRPr="00E24FB6">
              <w:rPr>
                <w:rFonts w:ascii="Times New Roman" w:eastAsia="Calibri" w:hAnsi="Times New Roman" w:cs="Times New Roman"/>
              </w:rPr>
              <w:t>PRz</w:t>
            </w:r>
            <w:proofErr w:type="spellEnd"/>
            <w:r w:rsidR="00076CBD" w:rsidRPr="00E24FB6">
              <w:rPr>
                <w:rFonts w:ascii="Times New Roman" w:eastAsia="Calibri" w:hAnsi="Times New Roman" w:cs="Times New Roman"/>
              </w:rPr>
              <w:t xml:space="preserve"> będzie prowadzona pisemnie, w odrębnym rejestrze, w sposób chronologiczny. Rejestr zawierać będzie w szczególności imię i nazwisko pracownika, stanowisko, datę wystawienia skierowania przez zamawiająceg</w:t>
            </w:r>
            <w:r w:rsidR="00076CBD" w:rsidRPr="00E24FB6">
              <w:rPr>
                <w:rFonts w:ascii="Times New Roman" w:hAnsi="Times New Roman" w:cs="Times New Roman"/>
              </w:rPr>
              <w:t>o i datę rejestracji.</w:t>
            </w:r>
          </w:p>
          <w:p w:rsidR="00076CBD" w:rsidRPr="00E24FB6" w:rsidRDefault="00B124FE" w:rsidP="007C294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</w:t>
            </w:r>
            <w:r w:rsidR="00076CBD" w:rsidRPr="00E24FB6">
              <w:rPr>
                <w:rFonts w:ascii="Times New Roman" w:eastAsia="Calibri" w:hAnsi="Times New Roman" w:cs="Times New Roman"/>
              </w:rPr>
              <w:t>. Określa się czas realizacji świadczeń:</w:t>
            </w:r>
          </w:p>
          <w:p w:rsidR="00076CBD" w:rsidRPr="00E24FB6" w:rsidRDefault="00076CBD" w:rsidP="007C2947">
            <w:pPr>
              <w:rPr>
                <w:rFonts w:ascii="Times New Roman" w:eastAsia="Calibri" w:hAnsi="Times New Roman" w:cs="Times New Roman"/>
              </w:rPr>
            </w:pPr>
            <w:r w:rsidRPr="00E24FB6">
              <w:rPr>
                <w:rFonts w:ascii="Times New Roman" w:eastAsia="Calibri" w:hAnsi="Times New Roman" w:cs="Times New Roman"/>
              </w:rPr>
              <w:t>1) badań lekarskich - do 3 dni od daty pierwszej wizyty u lekarza;</w:t>
            </w:r>
          </w:p>
          <w:p w:rsidR="00076CBD" w:rsidRPr="00E24FB6" w:rsidRDefault="00B124FE" w:rsidP="006E443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076CBD" w:rsidRPr="00E24FB6">
              <w:rPr>
                <w:rFonts w:ascii="Times New Roman" w:eastAsia="Calibri" w:hAnsi="Times New Roman" w:cs="Times New Roman"/>
              </w:rPr>
              <w:t xml:space="preserve">. W przypadku rozpoczętych badań lekarskich niezakończonych wydaniem orzeczenia lekarskiego </w:t>
            </w:r>
            <w:r w:rsidR="00076CBD" w:rsidRPr="00E24FB6">
              <w:rPr>
                <w:rFonts w:ascii="Times New Roman" w:eastAsia="Calibri" w:hAnsi="Times New Roman" w:cs="Times New Roman"/>
              </w:rPr>
              <w:br/>
              <w:t xml:space="preserve">z przyczyn nieleżących po stronie Wykonawcy, Zamawiający zapłaci za wykonanie części badań </w:t>
            </w:r>
            <w:r w:rsidR="00076CBD" w:rsidRPr="00E24FB6">
              <w:rPr>
                <w:rFonts w:ascii="Times New Roman" w:eastAsia="Calibri" w:hAnsi="Times New Roman" w:cs="Times New Roman"/>
              </w:rPr>
              <w:br/>
              <w:t>w wysokości 35% wartości ceny jednostkowej badania. Wykonawca w tym przypadku zobowiązany będzie do wystawiania na koniec kwartału osobnej faktury, do której załączane będą:</w:t>
            </w:r>
          </w:p>
          <w:p w:rsidR="00076CBD" w:rsidRPr="00E24FB6" w:rsidRDefault="00076CBD" w:rsidP="007C2947">
            <w:pPr>
              <w:rPr>
                <w:rFonts w:ascii="Times New Roman" w:eastAsia="Calibri" w:hAnsi="Times New Roman" w:cs="Times New Roman"/>
              </w:rPr>
            </w:pPr>
            <w:r w:rsidRPr="00E24FB6">
              <w:rPr>
                <w:rFonts w:ascii="Times New Roman" w:eastAsia="Calibri" w:hAnsi="Times New Roman" w:cs="Times New Roman"/>
              </w:rPr>
              <w:t>1) imienne zestawienia z załączoną kserokopią skierowania z PRz,</w:t>
            </w:r>
          </w:p>
          <w:p w:rsidR="00076CBD" w:rsidRPr="00E24FB6" w:rsidRDefault="00076CBD" w:rsidP="006E443E">
            <w:pPr>
              <w:jc w:val="both"/>
              <w:rPr>
                <w:rFonts w:ascii="Times New Roman" w:eastAsia="Calibri" w:hAnsi="Times New Roman" w:cs="Times New Roman"/>
              </w:rPr>
            </w:pPr>
            <w:r w:rsidRPr="00E24FB6">
              <w:rPr>
                <w:rFonts w:ascii="Times New Roman" w:eastAsia="Calibri" w:hAnsi="Times New Roman" w:cs="Times New Roman"/>
              </w:rPr>
              <w:t>2) informacje potwierdzające, że badania zostały rozpoczęte i nie zostały zakończone wydaniem orzeczenia lekarskiego z przyczyn nie</w:t>
            </w:r>
            <w:r w:rsidRPr="00E24FB6">
              <w:rPr>
                <w:rFonts w:ascii="Times New Roman" w:hAnsi="Times New Roman" w:cs="Times New Roman"/>
              </w:rPr>
              <w:t xml:space="preserve"> leżących po stronie Wykonawcy.</w:t>
            </w:r>
          </w:p>
          <w:p w:rsidR="00076CBD" w:rsidRPr="00E24FB6" w:rsidRDefault="00B124FE" w:rsidP="006E443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076CBD" w:rsidRPr="00E24FB6">
              <w:rPr>
                <w:rFonts w:ascii="Times New Roman" w:eastAsia="Calibri" w:hAnsi="Times New Roman" w:cs="Times New Roman"/>
              </w:rPr>
              <w:t>. Wykonawca będzie wydawał świadczeniobiorcom po wykonaniu badań, zaświadczenia lekarskie lub orzeczenia lekarskie</w:t>
            </w:r>
            <w:r w:rsidR="00076CBD" w:rsidRPr="00E24FB6">
              <w:rPr>
                <w:rFonts w:ascii="Times New Roman" w:hAnsi="Times New Roman" w:cs="Times New Roman"/>
              </w:rPr>
              <w:t xml:space="preserve"> według obowiązujących wzorów. </w:t>
            </w:r>
          </w:p>
          <w:p w:rsidR="00076CBD" w:rsidRPr="00E24FB6" w:rsidRDefault="00B124FE" w:rsidP="006E443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076CBD" w:rsidRPr="00E24FB6">
              <w:rPr>
                <w:rFonts w:ascii="Times New Roman" w:eastAsia="Calibri" w:hAnsi="Times New Roman" w:cs="Times New Roman"/>
              </w:rPr>
              <w:t xml:space="preserve">. Orzeczenia (zaświadczenia lekarskie) będą wydawane świadczeniobiorcy za pokwitowaniem, </w:t>
            </w:r>
            <w:r w:rsidR="00076CBD" w:rsidRPr="00E24FB6">
              <w:rPr>
                <w:rFonts w:ascii="Times New Roman" w:eastAsia="Calibri" w:hAnsi="Times New Roman" w:cs="Times New Roman"/>
              </w:rPr>
              <w:br/>
              <w:t>w 2 egzemplarzach wraz z orzeczeniem stwierdzającym konieczność stosowania okularów korekcyjnych przy</w:t>
            </w:r>
            <w:r w:rsidR="00076CBD" w:rsidRPr="00E24FB6">
              <w:rPr>
                <w:rFonts w:ascii="Times New Roman" w:hAnsi="Times New Roman" w:cs="Times New Roman"/>
              </w:rPr>
              <w:t xml:space="preserve"> pracy z monitorami ekranowymi.</w:t>
            </w:r>
          </w:p>
          <w:p w:rsidR="00076CBD" w:rsidRPr="00E24FB6" w:rsidRDefault="00B124FE" w:rsidP="007C294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076CBD" w:rsidRPr="00E24FB6">
              <w:rPr>
                <w:rFonts w:ascii="Times New Roman" w:eastAsia="Calibri" w:hAnsi="Times New Roman" w:cs="Times New Roman"/>
              </w:rPr>
              <w:t>. Zamawiający umożliwi udział lekarza w pracach komisji BHP, powiadamiając Wykonawcę o spotkaniu z 30 dniowym wyprzedzeniem.</w:t>
            </w:r>
          </w:p>
          <w:p w:rsidR="00076CBD" w:rsidRPr="00537755" w:rsidRDefault="00076CBD" w:rsidP="007C2947">
            <w:pPr>
              <w:pStyle w:val="Tekstpodstawowy"/>
              <w:rPr>
                <w:u w:val="single"/>
              </w:rPr>
            </w:pPr>
            <w:r w:rsidRPr="00537755">
              <w:rPr>
                <w:u w:val="single"/>
              </w:rPr>
              <w:t>II. Termin realizacji zamówienia.</w:t>
            </w:r>
          </w:p>
          <w:p w:rsidR="00076CBD" w:rsidRPr="00537755" w:rsidRDefault="00076CBD" w:rsidP="007C2947">
            <w:pPr>
              <w:pStyle w:val="Tekstpodstawowy"/>
            </w:pPr>
            <w:r w:rsidRPr="00537755">
              <w:t xml:space="preserve">Od dnia zawarcia umowy przez okres </w:t>
            </w:r>
            <w:r w:rsidR="00742639" w:rsidRPr="00742639">
              <w:rPr>
                <w:b/>
              </w:rPr>
              <w:t>24 miesięcy</w:t>
            </w:r>
            <w:r w:rsidRPr="00537755">
              <w:t xml:space="preserve"> lub wygasa wcześniej w przypadku wyczerpania kwoty umowy.</w:t>
            </w:r>
          </w:p>
          <w:p w:rsidR="00076CBD" w:rsidRPr="00642973" w:rsidRDefault="00076CBD" w:rsidP="006E443E">
            <w:pPr>
              <w:pStyle w:val="Tekstpodstawowy"/>
              <w:jc w:val="both"/>
              <w:rPr>
                <w:u w:val="single"/>
              </w:rPr>
            </w:pPr>
            <w:r w:rsidRPr="00642973">
              <w:rPr>
                <w:u w:val="single"/>
              </w:rPr>
              <w:t>III. Miejsce wykonywania powyższych świadczeń.</w:t>
            </w:r>
          </w:p>
          <w:p w:rsidR="00DF3827" w:rsidRPr="00DF3827" w:rsidRDefault="00642973" w:rsidP="00642973">
            <w:pPr>
              <w:pStyle w:val="Tekstpodstawowy"/>
              <w:jc w:val="both"/>
              <w:rPr>
                <w:highlight w:val="yellow"/>
                <w:u w:val="single"/>
              </w:rPr>
            </w:pPr>
            <w:r>
              <w:t xml:space="preserve">1. </w:t>
            </w:r>
            <w:r w:rsidR="00DF3827" w:rsidRPr="00642973">
              <w:t>Świadczenie usług będących przedmiotem zamówienia, będzie realizowane przez cały okres</w:t>
            </w:r>
            <w:r w:rsidR="00DF3827">
              <w:t xml:space="preserve"> obowiązywania umowy, 2 razy w tygodniu (wtorek, czwartek), </w:t>
            </w:r>
            <w:r w:rsidR="00DF3827" w:rsidRPr="00DF3827">
              <w:rPr>
                <w:b/>
              </w:rPr>
              <w:t>w godz. od 7:30 do 12:00</w:t>
            </w:r>
            <w:r>
              <w:t>, w jednym miejscu.</w:t>
            </w:r>
          </w:p>
          <w:p w:rsidR="00DF3827" w:rsidRDefault="00DF3827" w:rsidP="00642973">
            <w:pPr>
              <w:pStyle w:val="Tekstpodstawowy"/>
              <w:jc w:val="both"/>
            </w:pPr>
            <w:r>
              <w:t xml:space="preserve">W tych godzinach każdorazowo muszą być dostępni wszyscy lekarze niezbędni do wydawania zaświadczeń dla pracowników Politechniki Rzeszowskiej. </w:t>
            </w:r>
          </w:p>
          <w:p w:rsidR="00DF3827" w:rsidRDefault="00DF3827" w:rsidP="00642973">
            <w:pPr>
              <w:pStyle w:val="Tekstpodstawowy"/>
              <w:jc w:val="both"/>
            </w:pPr>
            <w:r>
              <w:t xml:space="preserve">Dopuszcza się możliwość realizowania indywidualnie zleconych przez lekarza medycyny pracy badań RTG w innym miejscu niż przychodnia Wykonawcy, o której mowa powyżej. </w:t>
            </w:r>
          </w:p>
          <w:p w:rsidR="00076CBD" w:rsidRPr="00642973" w:rsidRDefault="00642973" w:rsidP="006E443E">
            <w:pPr>
              <w:pStyle w:val="Tekstpodstawowy"/>
              <w:jc w:val="both"/>
              <w:rPr>
                <w:b/>
              </w:rPr>
            </w:pPr>
            <w:r>
              <w:t>2.</w:t>
            </w:r>
            <w:r w:rsidR="00DF3827">
              <w:t xml:space="preserve">W dniach i godzinach realizacji usług medycznych będących przedmiotem zamówienia i umowy Wykonawca zobowiązuje się, że usługi medyczne w przychodni Wykonawcy będą prowadzone wyłącznie na potrzeby pracowników Zamawiającego i nie dopuszczalne jest wykonywanie w tym czasie usług z zakresu medycyny pracy dla innych osób niebędących pracownikami Zamawiającego pod rygorem kary, o której mowa w </w:t>
            </w:r>
            <w:r>
              <w:t>§ 9 pkt. 6 wzoru umowy.</w:t>
            </w:r>
          </w:p>
          <w:p w:rsidR="00076CBD" w:rsidRPr="008B63D5" w:rsidRDefault="00642973" w:rsidP="007C2947">
            <w:pPr>
              <w:pStyle w:val="Tekstpodstawowy"/>
            </w:pPr>
            <w:r>
              <w:t>3</w:t>
            </w:r>
            <w:r w:rsidR="008B63D5">
              <w:t>. Miejsce</w:t>
            </w:r>
            <w:r w:rsidR="00076CBD" w:rsidRPr="008B63D5">
              <w:t xml:space="preserve"> świadczenia usług </w:t>
            </w:r>
            <w:r w:rsidR="008B63D5">
              <w:t>medycznych</w:t>
            </w:r>
            <w:r w:rsidR="00076CBD" w:rsidRPr="008B63D5">
              <w:t xml:space="preserve"> </w:t>
            </w:r>
            <w:r w:rsidR="008B63D5">
              <w:t>musi</w:t>
            </w:r>
            <w:r w:rsidR="00076CBD" w:rsidRPr="008B63D5">
              <w:t xml:space="preserve"> spełniać wymagania określone w o</w:t>
            </w:r>
            <w:r w:rsidR="008B63D5">
              <w:t>bowiązującymi przepisami</w:t>
            </w:r>
            <w:r w:rsidR="00076CBD" w:rsidRPr="008B63D5">
              <w:t>.</w:t>
            </w:r>
          </w:p>
          <w:p w:rsidR="00076CBD" w:rsidRPr="00BD4FE4" w:rsidRDefault="00076CBD" w:rsidP="007C2947">
            <w:pPr>
              <w:pStyle w:val="Tekstpodstawowy"/>
              <w:rPr>
                <w:u w:val="single"/>
              </w:rPr>
            </w:pPr>
            <w:r w:rsidRPr="00BD4FE4">
              <w:rPr>
                <w:u w:val="single"/>
              </w:rPr>
              <w:t>IV. Inne dodatkowe wymagania.</w:t>
            </w:r>
          </w:p>
          <w:p w:rsidR="00076CBD" w:rsidRPr="009977D9" w:rsidRDefault="009977D9" w:rsidP="009977D9">
            <w:pPr>
              <w:pStyle w:val="Tekstpodstawowy"/>
              <w:jc w:val="both"/>
            </w:pPr>
            <w:r>
              <w:t>1. Zamawiający zastrzega sobie prawo zmniejszenia liczby zamówionych świadczeń do wysokości swoich bieżących potrzeb, przy czym zobowiązuje się do wykorzystania minimum 75% wartości umowy określonej w § 6 ust. 1wzoru umowy. W takiej sytuacji wynagrodzenie określone ulegnie odpowiedniemu zmniejszeniu.</w:t>
            </w:r>
          </w:p>
          <w:p w:rsidR="00076CBD" w:rsidRPr="009977D9" w:rsidRDefault="00076CBD" w:rsidP="007C2947">
            <w:pPr>
              <w:pStyle w:val="Tekstpodstawowy"/>
              <w:rPr>
                <w:u w:val="single"/>
              </w:rPr>
            </w:pPr>
            <w:r w:rsidRPr="009977D9">
              <w:rPr>
                <w:u w:val="single"/>
              </w:rPr>
              <w:lastRenderedPageBreak/>
              <w:t>V. Badania z zakresu medycyny pracy.</w:t>
            </w:r>
          </w:p>
          <w:p w:rsidR="00076CBD" w:rsidRPr="009977D9" w:rsidRDefault="00076CBD" w:rsidP="007C2947">
            <w:pPr>
              <w:pStyle w:val="Tekstpodstawowy"/>
            </w:pPr>
            <w:r w:rsidRPr="009977D9">
              <w:t>1. Badaniom podlegają pracownicy według grup narażenia:</w:t>
            </w:r>
          </w:p>
          <w:p w:rsidR="00076CBD" w:rsidRPr="009977D9" w:rsidRDefault="00076CBD" w:rsidP="007C2947">
            <w:pPr>
              <w:pStyle w:val="Tekstpodstawowy"/>
            </w:pPr>
            <w:r w:rsidRPr="009977D9">
              <w:t xml:space="preserve">1) </w:t>
            </w:r>
            <w:r w:rsidR="008175DD" w:rsidRPr="009977D9">
              <w:t>I GRUPA - pracownicy narażeni na działanie substancji i preparatów niebezpiecznych stwarzających zagrożenie dla życia i zdrowia (Ustawa z dnia 25 lutego 2011r. o substancjach chemicznych i ich mieszaninach </w:t>
            </w:r>
            <w:r w:rsidR="008175DD" w:rsidRPr="009977D9">
              <w:rPr>
                <w:i/>
                <w:iCs/>
                <w:u w:val="single"/>
              </w:rPr>
              <w:t xml:space="preserve"> </w:t>
            </w:r>
            <w:r w:rsidR="008175DD" w:rsidRPr="009977D9">
              <w:rPr>
                <w:b/>
                <w:bCs/>
                <w:i/>
                <w:iCs/>
                <w:u w:val="single"/>
              </w:rPr>
              <w:t>(t.j. Dz.U. z 2015, poz. 1203)</w:t>
            </w:r>
            <w:r w:rsidR="008175DD" w:rsidRPr="009977D9">
              <w:rPr>
                <w:b/>
                <w:bCs/>
              </w:rPr>
              <w:t xml:space="preserve"> </w:t>
            </w:r>
            <w:r w:rsidR="008175DD" w:rsidRPr="009977D9">
              <w:t>(Dz. U. z 2011 r. nr 63, poz. 322)</w:t>
            </w:r>
          </w:p>
          <w:p w:rsidR="00076CBD" w:rsidRPr="009977D9" w:rsidRDefault="00076CBD" w:rsidP="007C2947">
            <w:pPr>
              <w:pStyle w:val="Tekstpodstawowy"/>
            </w:pPr>
            <w:r w:rsidRPr="009977D9">
              <w:t>2) II GRUPA - pracownicy narażeni na hałas, wibrację (kończyny górne), pracę w pozycji wymuszonej oraz na czynniki biologiczne;</w:t>
            </w:r>
          </w:p>
          <w:p w:rsidR="00076CBD" w:rsidRPr="009977D9" w:rsidRDefault="00076CBD" w:rsidP="007C2947">
            <w:pPr>
              <w:pStyle w:val="Tekstpodstawowy"/>
            </w:pPr>
            <w:r w:rsidRPr="009977D9">
              <w:t xml:space="preserve">3) III GRUPA - pracownicy narażeni na niekorzystne działanie czynników psychospołecznych; </w:t>
            </w:r>
          </w:p>
          <w:p w:rsidR="00076CBD" w:rsidRPr="009977D9" w:rsidRDefault="00076CBD" w:rsidP="007C2947">
            <w:pPr>
              <w:pStyle w:val="Tekstpodstawowy"/>
            </w:pPr>
            <w:r w:rsidRPr="009977D9">
              <w:t>Uwaga: w grupie III -70% pracowników stanowią nauczyciele akademiccy narażeni na wysiłek głosowy.</w:t>
            </w:r>
          </w:p>
          <w:p w:rsidR="00076CBD" w:rsidRPr="009977D9" w:rsidRDefault="00076CBD" w:rsidP="007C2947">
            <w:pPr>
              <w:pStyle w:val="Tekstpodstawowy"/>
            </w:pPr>
            <w:r w:rsidRPr="009977D9">
              <w:t xml:space="preserve">4) IVGRUPA - pracownicy wykonujący pracę fizyczną; </w:t>
            </w:r>
          </w:p>
          <w:p w:rsidR="00076CBD" w:rsidRPr="00D42FC7" w:rsidRDefault="00076CBD" w:rsidP="007C2947">
            <w:pPr>
              <w:pStyle w:val="Tekstpodstawowy"/>
            </w:pPr>
            <w:r w:rsidRPr="009977D9">
              <w:t>5) V GRUPA   pracownicy administracji oraz pracownicy wykonujący prace przy monitorach ekranowych powyżej 4 godziny dziennie.</w:t>
            </w:r>
          </w:p>
        </w:tc>
      </w:tr>
    </w:tbl>
    <w:p w:rsidR="00076CBD" w:rsidRPr="00076CBD" w:rsidRDefault="00076CBD" w:rsidP="00076CBD">
      <w:pPr>
        <w:jc w:val="center"/>
        <w:rPr>
          <w:b/>
          <w:sz w:val="28"/>
          <w:szCs w:val="28"/>
        </w:rPr>
      </w:pPr>
    </w:p>
    <w:sectPr w:rsidR="00076CBD" w:rsidRPr="00076CBD" w:rsidSect="00023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44518"/>
    <w:multiLevelType w:val="hybridMultilevel"/>
    <w:tmpl w:val="DD74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BD"/>
    <w:rsid w:val="0002341D"/>
    <w:rsid w:val="00076CBD"/>
    <w:rsid w:val="00091771"/>
    <w:rsid w:val="001779D1"/>
    <w:rsid w:val="0022337E"/>
    <w:rsid w:val="00446DA3"/>
    <w:rsid w:val="004914AF"/>
    <w:rsid w:val="00537755"/>
    <w:rsid w:val="005A3A68"/>
    <w:rsid w:val="00642973"/>
    <w:rsid w:val="00682E60"/>
    <w:rsid w:val="006E443E"/>
    <w:rsid w:val="00703F8D"/>
    <w:rsid w:val="00742639"/>
    <w:rsid w:val="007E2F68"/>
    <w:rsid w:val="008175DD"/>
    <w:rsid w:val="008608C3"/>
    <w:rsid w:val="008B63D5"/>
    <w:rsid w:val="00971020"/>
    <w:rsid w:val="009977D9"/>
    <w:rsid w:val="009C20EB"/>
    <w:rsid w:val="009F2FED"/>
    <w:rsid w:val="00B124FE"/>
    <w:rsid w:val="00B16972"/>
    <w:rsid w:val="00BD4FE4"/>
    <w:rsid w:val="00D42FC7"/>
    <w:rsid w:val="00DC5676"/>
    <w:rsid w:val="00DF3827"/>
    <w:rsid w:val="00E24FB6"/>
    <w:rsid w:val="00E74C28"/>
    <w:rsid w:val="00EA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FE8F7-AAFB-4F71-8EED-D776D33E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4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76C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76C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PRz</dc:creator>
  <cp:keywords/>
  <dc:description/>
  <cp:lastModifiedBy>Katarzyna Kaczorowska</cp:lastModifiedBy>
  <cp:revision>6</cp:revision>
  <cp:lastPrinted>2016-09-22T10:08:00Z</cp:lastPrinted>
  <dcterms:created xsi:type="dcterms:W3CDTF">2017-09-13T11:11:00Z</dcterms:created>
  <dcterms:modified xsi:type="dcterms:W3CDTF">2017-09-15T05:23:00Z</dcterms:modified>
</cp:coreProperties>
</file>