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707025" w:rsidRPr="00707025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07025" w:rsidRPr="00707025">
        <w:rPr>
          <w:rFonts w:ascii="Times New Roman" w:hAnsi="Times New Roman"/>
          <w:b/>
        </w:rPr>
        <w:t>ZP/RB-22/17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07025" w:rsidRPr="00707025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07025" w:rsidRPr="00707025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707025" w:rsidRPr="00707025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07025" w:rsidRPr="00707025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707025" w:rsidRPr="00707025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707025" w:rsidRPr="00707025">
        <w:rPr>
          <w:rFonts w:ascii="Times New Roman" w:hAnsi="Times New Roman"/>
          <w:sz w:val="21"/>
          <w:szCs w:val="21"/>
        </w:rPr>
        <w:t>(t.j.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804F07" w:rsidRPr="006676AE" w:rsidRDefault="007B01C8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707025" w:rsidRPr="00707025">
        <w:rPr>
          <w:rFonts w:ascii="Times New Roman" w:hAnsi="Times New Roman"/>
          <w:b/>
          <w:sz w:val="24"/>
          <w:szCs w:val="24"/>
        </w:rPr>
        <w:t>Remont pomieszczeń Instytutu Inteligentnych Systemów Informatycznych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707025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707025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lastRenderedPageBreak/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1E9D" w:rsidRDefault="00901E9D" w:rsidP="0038231F">
      <w:pPr>
        <w:spacing w:after="0" w:line="240" w:lineRule="auto"/>
      </w:pPr>
      <w:r>
        <w:separator/>
      </w:r>
    </w:p>
  </w:endnote>
  <w:endnote w:type="continuationSeparator" w:id="0">
    <w:p w:rsidR="00901E9D" w:rsidRDefault="00901E9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7025" w:rsidRDefault="0070702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D1E7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D1E7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7025" w:rsidRDefault="007070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1E9D" w:rsidRDefault="00901E9D" w:rsidP="0038231F">
      <w:pPr>
        <w:spacing w:after="0" w:line="240" w:lineRule="auto"/>
      </w:pPr>
      <w:r>
        <w:separator/>
      </w:r>
    </w:p>
  </w:footnote>
  <w:footnote w:type="continuationSeparator" w:id="0">
    <w:p w:rsidR="00901E9D" w:rsidRDefault="00901E9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7025" w:rsidRDefault="007070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7025" w:rsidRDefault="007070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7025" w:rsidRDefault="007070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1E9D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07025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01E9D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1E7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58365FD-9665-4907-BB85-E388B0DFA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C3EE5E-54C9-40E9-BF09-13F26A91B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344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2017-09-14T07:00:00Z</dcterms:created>
  <dcterms:modified xsi:type="dcterms:W3CDTF">2017-09-14T07:00:00Z</dcterms:modified>
</cp:coreProperties>
</file>