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E8" w:rsidRPr="001D1B91" w:rsidRDefault="00C92FE8" w:rsidP="00C92FE8">
      <w:pPr>
        <w:tabs>
          <w:tab w:val="right" w:pos="9072"/>
        </w:tabs>
        <w:spacing w:after="0" w:line="240" w:lineRule="auto"/>
        <w:ind w:left="426" w:hanging="426"/>
        <w:rPr>
          <w:rFonts w:ascii="Times New Roman" w:eastAsia="Times New Roman" w:hAnsi="Times New Roman"/>
          <w:sz w:val="24"/>
          <w:szCs w:val="24"/>
          <w:lang w:eastAsia="pl-PL"/>
        </w:rPr>
      </w:pPr>
      <w:bookmarkStart w:id="0" w:name="_GoBack"/>
      <w:bookmarkEnd w:id="0"/>
      <w:r w:rsidRPr="001D1B91">
        <w:rPr>
          <w:rFonts w:ascii="Times New Roman" w:eastAsia="Times New Roman" w:hAnsi="Times New Roman"/>
          <w:sz w:val="24"/>
          <w:szCs w:val="24"/>
          <w:lang w:eastAsia="pl-PL"/>
        </w:rPr>
        <w:t>Znak sprawy: XIV/264/</w:t>
      </w:r>
      <w:r w:rsidRPr="001D1B91">
        <w:rPr>
          <w:rFonts w:ascii="Times New Roman" w:eastAsia="Times New Roman" w:hAnsi="Times New Roman"/>
          <w:b/>
          <w:sz w:val="24"/>
          <w:szCs w:val="24"/>
          <w:lang w:eastAsia="pl-PL"/>
        </w:rPr>
        <w:t>14/</w:t>
      </w:r>
      <w:r w:rsidRPr="001D1B91">
        <w:rPr>
          <w:rFonts w:ascii="Times New Roman" w:eastAsia="Times New Roman" w:hAnsi="Times New Roman"/>
          <w:sz w:val="24"/>
          <w:szCs w:val="24"/>
          <w:lang w:eastAsia="pl-PL"/>
        </w:rPr>
        <w:t>17</w:t>
      </w:r>
      <w:r w:rsidRPr="001D1B91">
        <w:rPr>
          <w:rFonts w:ascii="Times New Roman" w:eastAsia="Times New Roman" w:hAnsi="Times New Roman"/>
          <w:sz w:val="24"/>
          <w:szCs w:val="24"/>
          <w:lang w:eastAsia="pl-PL"/>
        </w:rPr>
        <w:tab/>
        <w:t>Warszawa, 2017-09-</w:t>
      </w:r>
      <w:r w:rsidR="00100223">
        <w:rPr>
          <w:rFonts w:ascii="Times New Roman" w:eastAsia="Times New Roman" w:hAnsi="Times New Roman"/>
          <w:sz w:val="24"/>
          <w:szCs w:val="24"/>
          <w:lang w:eastAsia="pl-PL"/>
        </w:rPr>
        <w:t>11</w:t>
      </w:r>
    </w:p>
    <w:p w:rsidR="00C92FE8" w:rsidRPr="001D1B91" w:rsidRDefault="00C92FE8" w:rsidP="00C92FE8">
      <w:pPr>
        <w:tabs>
          <w:tab w:val="left" w:pos="1276"/>
          <w:tab w:val="right" w:pos="9072"/>
        </w:tabs>
        <w:spacing w:after="0" w:line="240" w:lineRule="auto"/>
        <w:jc w:val="center"/>
        <w:rPr>
          <w:rFonts w:ascii="Times New Roman" w:eastAsia="Times New Roman" w:hAnsi="Times New Roman"/>
          <w:b/>
          <w:sz w:val="24"/>
          <w:szCs w:val="24"/>
          <w:lang w:eastAsia="pl-PL"/>
        </w:rPr>
      </w:pPr>
    </w:p>
    <w:p w:rsidR="00C92FE8" w:rsidRPr="001D1B91" w:rsidRDefault="00C92FE8" w:rsidP="00C92FE8">
      <w:pPr>
        <w:tabs>
          <w:tab w:val="left" w:pos="1276"/>
          <w:tab w:val="right" w:pos="9072"/>
        </w:tabs>
        <w:spacing w:after="0" w:line="240" w:lineRule="auto"/>
        <w:jc w:val="center"/>
        <w:rPr>
          <w:rFonts w:ascii="Times New Roman" w:eastAsia="Times New Roman" w:hAnsi="Times New Roman"/>
          <w:b/>
          <w:sz w:val="24"/>
          <w:szCs w:val="24"/>
          <w:lang w:eastAsia="pl-PL"/>
        </w:rPr>
      </w:pPr>
    </w:p>
    <w:p w:rsidR="00C92FE8" w:rsidRDefault="00C92FE8" w:rsidP="00C92FE8">
      <w:pPr>
        <w:tabs>
          <w:tab w:val="left" w:pos="1276"/>
          <w:tab w:val="right" w:pos="9072"/>
        </w:tabs>
        <w:spacing w:after="0" w:line="240" w:lineRule="auto"/>
        <w:jc w:val="center"/>
        <w:rPr>
          <w:rFonts w:ascii="Times New Roman" w:eastAsia="Times New Roman" w:hAnsi="Times New Roman"/>
          <w:b/>
          <w:sz w:val="24"/>
          <w:szCs w:val="24"/>
          <w:lang w:eastAsia="pl-PL"/>
        </w:rPr>
      </w:pPr>
      <w:r w:rsidRPr="001D1B91">
        <w:rPr>
          <w:rFonts w:ascii="Times New Roman" w:eastAsia="Times New Roman" w:hAnsi="Times New Roman"/>
          <w:b/>
          <w:sz w:val="24"/>
          <w:szCs w:val="24"/>
          <w:lang w:eastAsia="pl-PL"/>
        </w:rPr>
        <w:t>INFORMACJA O ZMIANIE TREŚCI SIWZ</w:t>
      </w:r>
    </w:p>
    <w:p w:rsidR="004F408B" w:rsidRDefault="004F408B" w:rsidP="00C92FE8">
      <w:pPr>
        <w:tabs>
          <w:tab w:val="left" w:pos="1276"/>
          <w:tab w:val="right" w:pos="9072"/>
        </w:tabs>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oraz </w:t>
      </w:r>
    </w:p>
    <w:p w:rsidR="004F408B" w:rsidRPr="001D1B91" w:rsidRDefault="004F408B" w:rsidP="00C92FE8">
      <w:pPr>
        <w:tabs>
          <w:tab w:val="left" w:pos="1276"/>
          <w:tab w:val="right" w:pos="9072"/>
        </w:tabs>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 PRZEDŁUŻENIU TERMINU SKŁDANIA I OTWARCIA OFERT</w:t>
      </w:r>
    </w:p>
    <w:p w:rsidR="00C92FE8" w:rsidRPr="001D1B91" w:rsidRDefault="00C92FE8" w:rsidP="00C92FE8">
      <w:pPr>
        <w:tabs>
          <w:tab w:val="left" w:pos="1276"/>
          <w:tab w:val="right" w:pos="9072"/>
        </w:tabs>
        <w:spacing w:after="0" w:line="240" w:lineRule="auto"/>
        <w:jc w:val="center"/>
        <w:rPr>
          <w:rFonts w:ascii="Times New Roman" w:eastAsia="Times New Roman" w:hAnsi="Times New Roman"/>
          <w:b/>
          <w:sz w:val="24"/>
          <w:szCs w:val="24"/>
          <w:lang w:eastAsia="pl-PL"/>
        </w:rPr>
      </w:pPr>
    </w:p>
    <w:p w:rsidR="00C92FE8" w:rsidRPr="001D1B91" w:rsidRDefault="00C92FE8" w:rsidP="001D1B91">
      <w:pPr>
        <w:tabs>
          <w:tab w:val="left" w:pos="1276"/>
          <w:tab w:val="right" w:pos="9072"/>
        </w:tabs>
        <w:suppressAutoHyphens/>
        <w:spacing w:after="0" w:line="240" w:lineRule="auto"/>
        <w:jc w:val="both"/>
        <w:rPr>
          <w:rFonts w:ascii="Times New Roman" w:hAnsi="Times New Roman"/>
          <w:b/>
          <w:color w:val="000000"/>
          <w:sz w:val="24"/>
          <w:szCs w:val="24"/>
        </w:rPr>
      </w:pPr>
      <w:bookmarkStart w:id="1" w:name="_Hlk483159402"/>
      <w:r w:rsidRPr="001D1B91">
        <w:rPr>
          <w:rFonts w:ascii="Times New Roman" w:hAnsi="Times New Roman"/>
          <w:b/>
          <w:sz w:val="24"/>
          <w:szCs w:val="24"/>
        </w:rPr>
        <w:t xml:space="preserve">Dotyczy: postępowania o udzielenie zamówienia publicznego, prowadzonego w trybie przetargu nieograniczonego na podstawie ustawy Prawo zamówień publicznych z dnia 29 stycznia 2004 r., (Dz.U. z 2015 r., poz.  2164 ze zm.), zwanej dalej „ustawą </w:t>
      </w:r>
      <w:proofErr w:type="spellStart"/>
      <w:r w:rsidRPr="001D1B91">
        <w:rPr>
          <w:rFonts w:ascii="Times New Roman" w:hAnsi="Times New Roman"/>
          <w:b/>
          <w:sz w:val="24"/>
          <w:szCs w:val="24"/>
        </w:rPr>
        <w:t>Pzp</w:t>
      </w:r>
      <w:proofErr w:type="spellEnd"/>
      <w:r w:rsidRPr="001D1B91">
        <w:rPr>
          <w:rFonts w:ascii="Times New Roman" w:hAnsi="Times New Roman"/>
          <w:b/>
          <w:sz w:val="24"/>
          <w:szCs w:val="24"/>
        </w:rPr>
        <w:t>”, pod nazwą: „Zakup i implementacja Zintegrowanego Systemu Zarządzania Zasobami dla Bibliotek”</w:t>
      </w:r>
      <w:bookmarkEnd w:id="1"/>
      <w:r w:rsidR="001D1B91">
        <w:rPr>
          <w:rFonts w:ascii="Times New Roman" w:hAnsi="Times New Roman"/>
          <w:b/>
          <w:color w:val="000000"/>
          <w:sz w:val="24"/>
          <w:szCs w:val="24"/>
        </w:rPr>
        <w:t>.</w:t>
      </w:r>
    </w:p>
    <w:p w:rsidR="00C92FE8" w:rsidRPr="001D1B91" w:rsidRDefault="00C92FE8" w:rsidP="00C92FE8">
      <w:pPr>
        <w:spacing w:after="0" w:line="240" w:lineRule="auto"/>
        <w:jc w:val="both"/>
        <w:rPr>
          <w:rFonts w:ascii="Times New Roman" w:eastAsia="Times New Roman" w:hAnsi="Times New Roman"/>
          <w:b/>
          <w:sz w:val="24"/>
          <w:szCs w:val="24"/>
          <w:lang w:eastAsia="pl-PL"/>
        </w:rPr>
      </w:pPr>
    </w:p>
    <w:p w:rsidR="00C92FE8" w:rsidRPr="001D1B91" w:rsidRDefault="00C92FE8" w:rsidP="00C92FE8">
      <w:pPr>
        <w:tabs>
          <w:tab w:val="right" w:pos="9070"/>
        </w:tabs>
        <w:spacing w:after="120" w:line="360" w:lineRule="auto"/>
        <w:jc w:val="both"/>
        <w:rPr>
          <w:rFonts w:ascii="Times New Roman" w:eastAsia="Times New Roman" w:hAnsi="Times New Roman"/>
          <w:sz w:val="24"/>
          <w:szCs w:val="24"/>
          <w:lang w:eastAsia="pl-PL"/>
        </w:rPr>
      </w:pPr>
      <w:r w:rsidRPr="001D1B91">
        <w:rPr>
          <w:rFonts w:ascii="Times New Roman" w:eastAsia="Times New Roman" w:hAnsi="Times New Roman"/>
          <w:b/>
          <w:sz w:val="24"/>
          <w:szCs w:val="24"/>
          <w:lang w:eastAsia="pl-PL"/>
        </w:rPr>
        <w:t>I.</w:t>
      </w:r>
      <w:r w:rsidRPr="001D1B91">
        <w:rPr>
          <w:rFonts w:ascii="Times New Roman" w:eastAsia="Times New Roman" w:hAnsi="Times New Roman"/>
          <w:sz w:val="24"/>
          <w:szCs w:val="24"/>
          <w:lang w:eastAsia="pl-PL"/>
        </w:rPr>
        <w:t xml:space="preserve"> </w:t>
      </w:r>
    </w:p>
    <w:p w:rsidR="00C92FE8" w:rsidRPr="001D1B91" w:rsidRDefault="00C92FE8" w:rsidP="00C9565C">
      <w:pPr>
        <w:pStyle w:val="Akapitzlist"/>
        <w:numPr>
          <w:ilvl w:val="0"/>
          <w:numId w:val="2"/>
        </w:numPr>
        <w:tabs>
          <w:tab w:val="right" w:pos="9070"/>
        </w:tabs>
        <w:spacing w:after="120" w:line="360" w:lineRule="auto"/>
        <w:ind w:left="284" w:hanging="284"/>
        <w:jc w:val="both"/>
        <w:rPr>
          <w:rFonts w:ascii="Times New Roman" w:eastAsia="Times New Roman" w:hAnsi="Times New Roman" w:cs="Times New Roman"/>
          <w:sz w:val="24"/>
          <w:szCs w:val="24"/>
          <w:lang w:eastAsia="pl-PL"/>
        </w:rPr>
      </w:pPr>
      <w:r w:rsidRPr="001D1B91">
        <w:rPr>
          <w:rFonts w:ascii="Times New Roman" w:eastAsia="Times New Roman" w:hAnsi="Times New Roman" w:cs="Times New Roman"/>
          <w:sz w:val="24"/>
          <w:szCs w:val="24"/>
          <w:lang w:eastAsia="pl-PL"/>
        </w:rPr>
        <w:t>Zamawiający informuje, że na podstaw</w:t>
      </w:r>
      <w:r w:rsidR="001C50B8">
        <w:rPr>
          <w:rFonts w:ascii="Times New Roman" w:eastAsia="Times New Roman" w:hAnsi="Times New Roman" w:cs="Times New Roman"/>
          <w:sz w:val="24"/>
          <w:szCs w:val="24"/>
          <w:lang w:eastAsia="pl-PL"/>
        </w:rPr>
        <w:t xml:space="preserve">ie art. 38 ust. 4 ustawy </w:t>
      </w:r>
      <w:proofErr w:type="spellStart"/>
      <w:r w:rsidR="001C50B8">
        <w:rPr>
          <w:rFonts w:ascii="Times New Roman" w:eastAsia="Times New Roman" w:hAnsi="Times New Roman" w:cs="Times New Roman"/>
          <w:sz w:val="24"/>
          <w:szCs w:val="24"/>
          <w:lang w:eastAsia="pl-PL"/>
        </w:rPr>
        <w:t>Pzp</w:t>
      </w:r>
      <w:proofErr w:type="spellEnd"/>
      <w:r w:rsidR="001C50B8">
        <w:rPr>
          <w:rFonts w:ascii="Times New Roman" w:eastAsia="Times New Roman" w:hAnsi="Times New Roman" w:cs="Times New Roman"/>
          <w:sz w:val="24"/>
          <w:szCs w:val="24"/>
          <w:lang w:eastAsia="pl-PL"/>
        </w:rPr>
        <w:t xml:space="preserve">, </w:t>
      </w:r>
      <w:r w:rsidRPr="001D1B91">
        <w:rPr>
          <w:rFonts w:ascii="Times New Roman" w:eastAsia="Times New Roman" w:hAnsi="Times New Roman" w:cs="Times New Roman"/>
          <w:sz w:val="24"/>
          <w:szCs w:val="24"/>
          <w:lang w:eastAsia="pl-PL"/>
        </w:rPr>
        <w:t>do</w:t>
      </w:r>
      <w:r w:rsidR="001D1B91" w:rsidRPr="001D1B91">
        <w:rPr>
          <w:rFonts w:ascii="Times New Roman" w:eastAsia="Times New Roman" w:hAnsi="Times New Roman" w:cs="Times New Roman"/>
          <w:sz w:val="24"/>
          <w:szCs w:val="24"/>
          <w:lang w:eastAsia="pl-PL"/>
        </w:rPr>
        <w:t>konuje zmiany treści SIWZ, tj.:</w:t>
      </w:r>
    </w:p>
    <w:p w:rsidR="00C92FE8" w:rsidRPr="001C50B8" w:rsidRDefault="00C13F33" w:rsidP="001C50B8">
      <w:pPr>
        <w:pStyle w:val="Akapitzlist"/>
        <w:numPr>
          <w:ilvl w:val="1"/>
          <w:numId w:val="2"/>
        </w:numPr>
        <w:tabs>
          <w:tab w:val="right" w:pos="9070"/>
        </w:tabs>
        <w:spacing w:after="120" w:line="360" w:lineRule="auto"/>
        <w:jc w:val="both"/>
        <w:rPr>
          <w:rFonts w:ascii="Times New Roman" w:eastAsia="Times New Roman" w:hAnsi="Times New Roman"/>
          <w:b/>
          <w:sz w:val="24"/>
          <w:szCs w:val="24"/>
          <w:u w:val="double"/>
          <w:lang w:eastAsia="pl-PL"/>
        </w:rPr>
      </w:pPr>
      <w:r w:rsidRPr="001C50B8">
        <w:rPr>
          <w:rFonts w:ascii="Times New Roman" w:eastAsia="Times New Roman" w:hAnsi="Times New Roman"/>
          <w:b/>
          <w:sz w:val="24"/>
          <w:szCs w:val="24"/>
          <w:u w:val="double"/>
          <w:lang w:eastAsia="pl-PL"/>
        </w:rPr>
        <w:t xml:space="preserve">w Rozdziale XIV </w:t>
      </w:r>
      <w:proofErr w:type="spellStart"/>
      <w:r w:rsidRPr="001C50B8">
        <w:rPr>
          <w:rFonts w:ascii="Times New Roman" w:eastAsia="Times New Roman" w:hAnsi="Times New Roman"/>
          <w:b/>
          <w:sz w:val="24"/>
          <w:szCs w:val="24"/>
          <w:u w:val="double"/>
          <w:lang w:eastAsia="pl-PL"/>
        </w:rPr>
        <w:t>ppkt</w:t>
      </w:r>
      <w:proofErr w:type="spellEnd"/>
      <w:r w:rsidRPr="001C50B8">
        <w:rPr>
          <w:rFonts w:ascii="Times New Roman" w:eastAsia="Times New Roman" w:hAnsi="Times New Roman"/>
          <w:b/>
          <w:sz w:val="24"/>
          <w:szCs w:val="24"/>
          <w:u w:val="double"/>
          <w:lang w:eastAsia="pl-PL"/>
        </w:rPr>
        <w:t>. 4 pkt. 1:</w:t>
      </w:r>
    </w:p>
    <w:p w:rsidR="00CD534F" w:rsidRPr="001C50B8" w:rsidRDefault="00CD534F" w:rsidP="00C13F33">
      <w:pPr>
        <w:jc w:val="both"/>
        <w:rPr>
          <w:rFonts w:ascii="Times New Roman" w:hAnsi="Times New Roman"/>
          <w:b/>
          <w:u w:val="single"/>
        </w:rPr>
      </w:pPr>
      <w:r w:rsidRPr="001C50B8">
        <w:rPr>
          <w:rFonts w:ascii="Times New Roman" w:hAnsi="Times New Roman"/>
          <w:b/>
          <w:u w:val="single"/>
        </w:rPr>
        <w:t xml:space="preserve">pkt. 1 </w:t>
      </w:r>
      <w:proofErr w:type="spellStart"/>
      <w:r w:rsidRPr="001C50B8">
        <w:rPr>
          <w:rFonts w:ascii="Times New Roman" w:hAnsi="Times New Roman"/>
          <w:b/>
          <w:u w:val="single"/>
        </w:rPr>
        <w:t>ppkt</w:t>
      </w:r>
      <w:proofErr w:type="spellEnd"/>
      <w:r w:rsidRPr="001C50B8">
        <w:rPr>
          <w:rFonts w:ascii="Times New Roman" w:hAnsi="Times New Roman"/>
          <w:b/>
          <w:u w:val="single"/>
        </w:rPr>
        <w:t>. 4</w:t>
      </w:r>
    </w:p>
    <w:p w:rsidR="00CD534F" w:rsidRPr="00C13F33" w:rsidRDefault="00CD534F" w:rsidP="00C13F33">
      <w:pPr>
        <w:jc w:val="both"/>
        <w:rPr>
          <w:rFonts w:ascii="Times New Roman" w:hAnsi="Times New Roman"/>
        </w:rPr>
      </w:pPr>
      <w:r w:rsidRPr="00C13F33">
        <w:rPr>
          <w:rFonts w:ascii="Times New Roman" w:hAnsi="Times New Roman"/>
          <w:b/>
        </w:rPr>
        <w:t>Zmiana:</w:t>
      </w:r>
      <w:r w:rsidRPr="00C13F33">
        <w:rPr>
          <w:rFonts w:ascii="Times New Roman" w:hAnsi="Times New Roman"/>
        </w:rPr>
        <w:t xml:space="preserve"> W celu uniknięcia niejasności w interpretacji kwestionowanego kryterium oceny ofert, została wprowadzona zmiana w SIWZ polegająca na zmianie sformułowania: „Posiadanie zespołu wdrożeniowego w następującym składzie: (5%/5 pkt.)” na następujące: „Skierowanie do realizacji zamówienia zespołu wdrożeniowego w następującym składzie: (5%/5 pkt.)”.</w:t>
      </w:r>
    </w:p>
    <w:p w:rsidR="00CD534F" w:rsidRPr="00C13F33" w:rsidRDefault="00CD534F" w:rsidP="00C13F33">
      <w:pPr>
        <w:jc w:val="both"/>
        <w:rPr>
          <w:rFonts w:ascii="Times New Roman" w:hAnsi="Times New Roman"/>
          <w:b/>
        </w:rPr>
      </w:pPr>
      <w:r w:rsidRPr="00C13F33">
        <w:rPr>
          <w:rFonts w:ascii="Times New Roman" w:hAnsi="Times New Roman"/>
          <w:b/>
        </w:rPr>
        <w:t>Było:</w:t>
      </w:r>
    </w:p>
    <w:p w:rsidR="00CD534F" w:rsidRDefault="00CD534F" w:rsidP="00CD534F">
      <w:pPr>
        <w:pStyle w:val="Akapitzlist"/>
        <w:numPr>
          <w:ilvl w:val="0"/>
          <w:numId w:val="15"/>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Posiadanie zespołu wdrożeniowego w następującym składzie: </w:t>
      </w:r>
      <w:r>
        <w:rPr>
          <w:rFonts w:ascii="Times New Roman" w:hAnsi="Times New Roman" w:cs="Times New Roman"/>
          <w:sz w:val="24"/>
          <w:szCs w:val="24"/>
        </w:rPr>
        <w:tab/>
      </w:r>
      <w:r>
        <w:rPr>
          <w:rFonts w:ascii="Times New Roman" w:hAnsi="Times New Roman" w:cs="Times New Roman"/>
          <w:b/>
          <w:sz w:val="24"/>
          <w:szCs w:val="24"/>
        </w:rPr>
        <w:t>5%(5 pkt)</w:t>
      </w:r>
    </w:p>
    <w:p w:rsidR="00CD534F" w:rsidRDefault="00CD534F" w:rsidP="00CD534F">
      <w:pPr>
        <w:pStyle w:val="Akapitzlist"/>
        <w:numPr>
          <w:ilvl w:val="1"/>
          <w:numId w:val="1"/>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Kierownik Projektu - osoba pełniąca funkcję kierownika projektu posiada doświadczenie polegające na pełnieniu roli kierownika projektu w co najmniej 2 projektach, których celem było wdrożenie zintegrowanego systemu zarządzania zasobami biblioteki. </w:t>
      </w:r>
    </w:p>
    <w:p w:rsidR="00CD534F" w:rsidRDefault="00CD534F" w:rsidP="00CD534F">
      <w:pPr>
        <w:pStyle w:val="Akapitzlist"/>
        <w:numPr>
          <w:ilvl w:val="1"/>
          <w:numId w:val="1"/>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Analityk - osoba pełniąca funkcję analityka posiada doświadczenie polegające na pełnieniu roli analityka w co najmniej 2 projektach, których celem było wdrożenie zintegrowanego systemu zarządzania zasobami biblioteki.</w:t>
      </w:r>
    </w:p>
    <w:p w:rsidR="00CD534F" w:rsidRDefault="00CD534F" w:rsidP="00CD534F">
      <w:pPr>
        <w:pStyle w:val="Akapitzlist"/>
        <w:numPr>
          <w:ilvl w:val="1"/>
          <w:numId w:val="1"/>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Kierownik zespołu realizacyjnego - osoba pełniąca funkcję kierownika zespołu realizacyjnego posiada doświadczenie polegające na pełnieniu roli kierownika zespołu realizacyjnego w co najmniej 2 projektach, których celem było wdrożenie zintegrowanego systemu zarządzania zasobami biblioteki.</w:t>
      </w:r>
    </w:p>
    <w:p w:rsidR="00CD534F" w:rsidRPr="004F408B" w:rsidRDefault="00CD534F" w:rsidP="00CD534F">
      <w:pPr>
        <w:pStyle w:val="Akapitzlist"/>
        <w:numPr>
          <w:ilvl w:val="1"/>
          <w:numId w:val="1"/>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Programista - osoba pełniąca funkcję programisty posiada doświadczenie polegające na pełnieniu roli programisty w co najmniej 1 projekcie, którego celem było wdrożenie zintegrowanego systemu zarządzania zasobami </w:t>
      </w:r>
      <w:r w:rsidRPr="004F408B">
        <w:rPr>
          <w:rFonts w:ascii="Times New Roman" w:hAnsi="Times New Roman" w:cs="Times New Roman"/>
          <w:sz w:val="24"/>
          <w:szCs w:val="24"/>
        </w:rPr>
        <w:t>biblioteki.</w:t>
      </w:r>
    </w:p>
    <w:p w:rsidR="00CD534F" w:rsidRPr="004F408B" w:rsidRDefault="00CD534F" w:rsidP="00CD534F">
      <w:pPr>
        <w:rPr>
          <w:rFonts w:ascii="Times New Roman" w:hAnsi="Times New Roman"/>
          <w:b/>
          <w:sz w:val="24"/>
          <w:szCs w:val="24"/>
        </w:rPr>
      </w:pPr>
      <w:r w:rsidRPr="004F408B">
        <w:rPr>
          <w:rFonts w:ascii="Times New Roman" w:hAnsi="Times New Roman"/>
          <w:b/>
          <w:sz w:val="24"/>
          <w:szCs w:val="24"/>
        </w:rPr>
        <w:t>Jest:</w:t>
      </w:r>
    </w:p>
    <w:p w:rsidR="00CD534F" w:rsidRDefault="00CD534F" w:rsidP="00CD534F">
      <w:pPr>
        <w:pStyle w:val="Akapitzlist"/>
        <w:numPr>
          <w:ilvl w:val="0"/>
          <w:numId w:val="15"/>
        </w:numPr>
        <w:suppressAutoHyphens/>
        <w:spacing w:after="0" w:line="360" w:lineRule="auto"/>
        <w:contextualSpacing/>
        <w:jc w:val="both"/>
        <w:rPr>
          <w:rFonts w:ascii="Times New Roman" w:hAnsi="Times New Roman" w:cs="Times New Roman"/>
          <w:sz w:val="24"/>
          <w:szCs w:val="24"/>
        </w:rPr>
      </w:pPr>
      <w:r w:rsidRPr="004F408B">
        <w:rPr>
          <w:rFonts w:ascii="Times New Roman" w:hAnsi="Times New Roman" w:cs="Times New Roman"/>
          <w:sz w:val="24"/>
          <w:szCs w:val="24"/>
        </w:rPr>
        <w:t>Skierowanie</w:t>
      </w:r>
      <w:r>
        <w:rPr>
          <w:rFonts w:ascii="Times New Roman" w:hAnsi="Times New Roman" w:cs="Times New Roman"/>
          <w:sz w:val="24"/>
          <w:szCs w:val="24"/>
        </w:rPr>
        <w:t xml:space="preserve"> do realizacji zamówienia zespołu wdrożeniowego w następującym składzie: </w:t>
      </w:r>
      <w:r>
        <w:rPr>
          <w:rFonts w:ascii="Times New Roman" w:hAnsi="Times New Roman" w:cs="Times New Roman"/>
          <w:b/>
          <w:sz w:val="24"/>
          <w:szCs w:val="24"/>
        </w:rPr>
        <w:t>5%(5 pkt)</w:t>
      </w:r>
    </w:p>
    <w:p w:rsidR="00CD534F" w:rsidRDefault="00CD534F" w:rsidP="00CD534F">
      <w:pPr>
        <w:pStyle w:val="Akapitzlist"/>
        <w:numPr>
          <w:ilvl w:val="1"/>
          <w:numId w:val="1"/>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Kierownik Projektu - osoba pełniąca funkcję kierownika projektu posiada doświadczenie polegające na pełnieniu roli kierownika projektu w co najmniej 2 projektach, których celem było wdrożenie zintegrowanego systemu zarządzania zasobami biblioteki. </w:t>
      </w:r>
    </w:p>
    <w:p w:rsidR="00CD534F" w:rsidRDefault="00CD534F" w:rsidP="00CD534F">
      <w:pPr>
        <w:pStyle w:val="Akapitzlist"/>
        <w:numPr>
          <w:ilvl w:val="1"/>
          <w:numId w:val="1"/>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Analityk - osoba pełniąca funkcję analityka posiada doświadczenie polegające na pełnieniu roli analityka w co najmniej 2 projektach, których celem było wdrożenie zintegrowanego systemu zarządzania zasobami biblioteki.</w:t>
      </w:r>
    </w:p>
    <w:p w:rsidR="00CD534F" w:rsidRDefault="00CD534F" w:rsidP="00CD534F">
      <w:pPr>
        <w:pStyle w:val="Akapitzlist"/>
        <w:numPr>
          <w:ilvl w:val="1"/>
          <w:numId w:val="1"/>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Kierownik zespołu realizacyjnego - osoba pełniąca funkcję kierownika zespołu realizacyjnego posiada doświadczenie polegające na pełnieniu roli kierownika zespołu realizacyjnego w co najmniej 2 projektach, których celem było wdrożenie zintegrowanego systemu zarządzania zasobami biblioteki.</w:t>
      </w:r>
    </w:p>
    <w:p w:rsidR="00CD534F" w:rsidRPr="00C13F33" w:rsidRDefault="00CD534F" w:rsidP="00CD534F">
      <w:pPr>
        <w:pStyle w:val="Akapitzlist"/>
        <w:numPr>
          <w:ilvl w:val="1"/>
          <w:numId w:val="1"/>
        </w:num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Programista - osoba pełniąca funkcję programisty posiada doświadczenie polegające na pełnieniu roli programisty w co najmniej 1 projekcie, którego </w:t>
      </w:r>
      <w:r w:rsidRPr="00C13F33">
        <w:rPr>
          <w:rFonts w:ascii="Times New Roman" w:hAnsi="Times New Roman" w:cs="Times New Roman"/>
          <w:sz w:val="24"/>
          <w:szCs w:val="24"/>
        </w:rPr>
        <w:t>celem było wdrożenie zintegrowanego systemu zarządzania zasobami biblioteki.</w:t>
      </w:r>
    </w:p>
    <w:p w:rsidR="00CD534F" w:rsidRPr="00C13F33" w:rsidRDefault="00CD534F" w:rsidP="00CD534F">
      <w:pPr>
        <w:rPr>
          <w:rFonts w:ascii="Times New Roman" w:hAnsi="Times New Roman"/>
          <w:sz w:val="24"/>
          <w:szCs w:val="24"/>
        </w:rPr>
      </w:pPr>
    </w:p>
    <w:p w:rsidR="00CD534F" w:rsidRPr="001C50B8" w:rsidRDefault="00CD534F" w:rsidP="00CD534F">
      <w:pPr>
        <w:rPr>
          <w:rFonts w:ascii="Times New Roman" w:hAnsi="Times New Roman"/>
          <w:b/>
          <w:sz w:val="24"/>
          <w:szCs w:val="24"/>
          <w:u w:val="single"/>
        </w:rPr>
      </w:pPr>
      <w:r w:rsidRPr="001C50B8">
        <w:rPr>
          <w:rFonts w:ascii="Times New Roman" w:hAnsi="Times New Roman"/>
          <w:b/>
          <w:sz w:val="24"/>
          <w:szCs w:val="24"/>
          <w:u w:val="single"/>
        </w:rPr>
        <w:t xml:space="preserve">pkt. 2 </w:t>
      </w:r>
      <w:proofErr w:type="spellStart"/>
      <w:r w:rsidRPr="001C50B8">
        <w:rPr>
          <w:rFonts w:ascii="Times New Roman" w:hAnsi="Times New Roman"/>
          <w:b/>
          <w:sz w:val="24"/>
          <w:szCs w:val="24"/>
          <w:u w:val="single"/>
        </w:rPr>
        <w:t>ppkt</w:t>
      </w:r>
      <w:proofErr w:type="spellEnd"/>
      <w:r w:rsidRPr="001C50B8">
        <w:rPr>
          <w:rFonts w:ascii="Times New Roman" w:hAnsi="Times New Roman"/>
          <w:b/>
          <w:sz w:val="24"/>
          <w:szCs w:val="24"/>
          <w:u w:val="single"/>
        </w:rPr>
        <w:t>. 4</w:t>
      </w:r>
    </w:p>
    <w:p w:rsidR="00CD534F" w:rsidRPr="00C13F33" w:rsidRDefault="00CD534F" w:rsidP="00BC2338">
      <w:pPr>
        <w:jc w:val="both"/>
        <w:rPr>
          <w:rFonts w:ascii="Times New Roman" w:hAnsi="Times New Roman"/>
          <w:sz w:val="24"/>
          <w:szCs w:val="24"/>
        </w:rPr>
      </w:pPr>
      <w:r w:rsidRPr="00C13F33">
        <w:rPr>
          <w:rFonts w:ascii="Times New Roman" w:hAnsi="Times New Roman"/>
          <w:b/>
          <w:sz w:val="24"/>
          <w:szCs w:val="24"/>
        </w:rPr>
        <w:t>Zmiana:</w:t>
      </w:r>
      <w:r w:rsidRPr="00C13F33">
        <w:rPr>
          <w:rFonts w:ascii="Times New Roman" w:hAnsi="Times New Roman"/>
          <w:sz w:val="24"/>
          <w:szCs w:val="24"/>
        </w:rPr>
        <w:t xml:space="preserve"> W celu uniknięcia niejasności w interpretacji kwestionowanego kryterium oceny ofert, została wprowadzona zmiana w SIWZ polegająca na zmianie sformułowania: „Posiadanie zespołu wdrożeniowego w następującym składzie:” na następujące: „Skierowanie do realizacji zamówienia zespołu wdrożeniowego w następującym składzie:”.</w:t>
      </w:r>
    </w:p>
    <w:p w:rsidR="00CD534F" w:rsidRPr="00C13F33" w:rsidRDefault="00CD534F" w:rsidP="00CD534F">
      <w:pPr>
        <w:rPr>
          <w:rFonts w:ascii="Times New Roman" w:hAnsi="Times New Roman"/>
          <w:b/>
          <w:sz w:val="24"/>
          <w:szCs w:val="24"/>
        </w:rPr>
      </w:pPr>
      <w:r w:rsidRPr="00C13F33">
        <w:rPr>
          <w:rFonts w:ascii="Times New Roman" w:hAnsi="Times New Roman"/>
          <w:b/>
          <w:sz w:val="24"/>
          <w:szCs w:val="24"/>
        </w:rPr>
        <w:t>Było:</w:t>
      </w:r>
    </w:p>
    <w:tbl>
      <w:tblPr>
        <w:tblpPr w:leftFromText="141" w:rightFromText="141" w:bottomFromText="200" w:vertAnchor="text" w:horzAnchor="margin" w:tblpY="58"/>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60"/>
        <w:gridCol w:w="5389"/>
        <w:gridCol w:w="1474"/>
      </w:tblGrid>
      <w:tr w:rsidR="00CD534F" w:rsidTr="00CD534F">
        <w:tc>
          <w:tcPr>
            <w:tcW w:w="817" w:type="dxa"/>
            <w:tcBorders>
              <w:top w:val="single" w:sz="4" w:space="0" w:color="000000"/>
              <w:left w:val="single" w:sz="4" w:space="0" w:color="000000"/>
              <w:bottom w:val="single" w:sz="4" w:space="0" w:color="000000"/>
              <w:right w:val="single" w:sz="4" w:space="0" w:color="000000"/>
            </w:tcBorders>
            <w:vAlign w:val="center"/>
          </w:tcPr>
          <w:p w:rsidR="00CD534F" w:rsidRDefault="00CD534F" w:rsidP="00CD534F">
            <w:pPr>
              <w:pStyle w:val="Akapitzlist"/>
              <w:numPr>
                <w:ilvl w:val="0"/>
                <w:numId w:val="16"/>
              </w:numPr>
              <w:suppressAutoHyphens/>
              <w:spacing w:after="0" w:line="23" w:lineRule="atLeast"/>
              <w:contextualSpacing/>
              <w:jc w:val="center"/>
              <w:rPr>
                <w:rFonts w:ascii="Times New Roman" w:eastAsia="Times New Roman" w:hAnsi="Times New Roman" w:cs="Times New Roman"/>
                <w:b/>
                <w:sz w:val="24"/>
                <w:szCs w:val="24"/>
                <w:lang w:eastAsia="pl-PL"/>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D534F" w:rsidRDefault="00CD534F">
            <w:pPr>
              <w:autoSpaceDE w:val="0"/>
              <w:autoSpaceDN w:val="0"/>
              <w:adjustRightInd w:val="0"/>
              <w:spacing w:after="0" w:line="23" w:lineRule="atLeast"/>
              <w:jc w:val="center"/>
              <w:rPr>
                <w:rFonts w:ascii="Times New Roman" w:eastAsia="Times New Roman" w:hAnsi="Times New Roman" w:cstheme="minorBidi"/>
                <w:sz w:val="24"/>
                <w:szCs w:val="24"/>
                <w:lang w:eastAsia="pl-PL"/>
              </w:rPr>
            </w:pPr>
            <w:r>
              <w:rPr>
                <w:rFonts w:ascii="Times New Roman" w:eastAsia="Times New Roman" w:hAnsi="Times New Roman"/>
                <w:sz w:val="24"/>
                <w:szCs w:val="24"/>
                <w:lang w:eastAsia="pl-PL"/>
              </w:rPr>
              <w:t>Posiadanie zespołu wdrożeniowe</w:t>
            </w:r>
            <w:r>
              <w:rPr>
                <w:rFonts w:ascii="Times New Roman" w:eastAsia="Times New Roman" w:hAnsi="Times New Roman"/>
                <w:sz w:val="24"/>
                <w:szCs w:val="24"/>
                <w:lang w:eastAsia="pl-PL"/>
              </w:rPr>
              <w:lastRenderedPageBreak/>
              <w:t>go w określonym składzie/</w:t>
            </w:r>
            <w:r>
              <w:rPr>
                <w:rFonts w:ascii="Times New Roman" w:eastAsia="Times New Roman" w:hAnsi="Times New Roman"/>
                <w:b/>
                <w:sz w:val="24"/>
                <w:szCs w:val="24"/>
                <w:lang w:eastAsia="pl-PL"/>
              </w:rPr>
              <w:t>W</w:t>
            </w:r>
          </w:p>
        </w:tc>
        <w:tc>
          <w:tcPr>
            <w:tcW w:w="5387" w:type="dxa"/>
            <w:tcBorders>
              <w:top w:val="single" w:sz="4" w:space="0" w:color="000000"/>
              <w:left w:val="single" w:sz="4" w:space="0" w:color="000000"/>
              <w:bottom w:val="single" w:sz="4" w:space="0" w:color="000000"/>
              <w:right w:val="single" w:sz="4" w:space="0" w:color="000000"/>
            </w:tcBorders>
            <w:vAlign w:val="center"/>
          </w:tcPr>
          <w:p w:rsidR="00CD534F" w:rsidRDefault="00CD534F">
            <w:pPr>
              <w:spacing w:after="0" w:line="23" w:lineRule="atLeast"/>
              <w:ind w:left="318" w:hanging="318"/>
              <w:rPr>
                <w:rFonts w:ascii="Times New Roman" w:eastAsiaTheme="minorHAnsi" w:hAnsi="Times New Roman"/>
                <w:sz w:val="24"/>
                <w:szCs w:val="24"/>
              </w:rPr>
            </w:pPr>
            <w:r>
              <w:rPr>
                <w:rFonts w:ascii="Times New Roman" w:hAnsi="Times New Roman"/>
                <w:sz w:val="24"/>
                <w:szCs w:val="24"/>
              </w:rPr>
              <w:lastRenderedPageBreak/>
              <w:t>W tym kryterium punkty będą przyznawane za posiadanie zespołu wdrożeniowego w następującym składzie:</w:t>
            </w:r>
          </w:p>
          <w:p w:rsidR="00CD534F" w:rsidRDefault="00CD534F" w:rsidP="00CD534F">
            <w:pPr>
              <w:pStyle w:val="Akapitzlist"/>
              <w:numPr>
                <w:ilvl w:val="0"/>
                <w:numId w:val="17"/>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Kierownik Projektu - osoba pełniąca funkcję kierownika projektu posiada doświadczenie polegające na pełnieniu roli kierownika projektu w co najmniej 2 projektach, których celem było wdrożenie zintegrowanego systemu zarządzania zasobami biblioteki. </w:t>
            </w:r>
          </w:p>
          <w:p w:rsidR="00CD534F" w:rsidRDefault="00CD534F" w:rsidP="00CD534F">
            <w:pPr>
              <w:pStyle w:val="Akapitzlist"/>
              <w:numPr>
                <w:ilvl w:val="0"/>
                <w:numId w:val="17"/>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Analityk - osoba pełniąca funkcję analityka posiada doświadczenie polegające na pełnieniu roli analityka w co najmniej 2 projektach, których celem było wdrożenie zintegrowanego systemu zarządzania zasobami biblioteki.</w:t>
            </w:r>
          </w:p>
          <w:p w:rsidR="00CD534F" w:rsidRDefault="00CD534F" w:rsidP="00CD534F">
            <w:pPr>
              <w:pStyle w:val="Akapitzlist"/>
              <w:numPr>
                <w:ilvl w:val="0"/>
                <w:numId w:val="17"/>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Kierownik zespołu realizacyjnego - osoba pełniąca funkcję kierownika zespołu realizacyjnego posiada doświadczenie polegające na pełnieniu roli kierownika zespołu realizacyjnego w co najmniej 2 projektach, których celem było wdrożenie zintegrowanego systemu zarządzania zasobami biblioteki.</w:t>
            </w:r>
          </w:p>
          <w:p w:rsidR="00CD534F" w:rsidRDefault="00CD534F" w:rsidP="00CD534F">
            <w:pPr>
              <w:pStyle w:val="Akapitzlist"/>
              <w:numPr>
                <w:ilvl w:val="0"/>
                <w:numId w:val="17"/>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Programista - osoba pełniąca funkcję programisty posiada doświadczenie polegające na pełnieniu roli programisty w co najmniej 1 projekcie, którego celem było wdrożenie zintegrowanego systemu zarządzania zasobami biblioteki.</w:t>
            </w:r>
          </w:p>
          <w:p w:rsidR="00CD534F" w:rsidRDefault="00CD534F">
            <w:pPr>
              <w:spacing w:after="0" w:line="23" w:lineRule="atLeast"/>
              <w:rPr>
                <w:rFonts w:ascii="Times New Roman" w:eastAsiaTheme="minorHAnsi" w:hAnsi="Times New Roman" w:cstheme="minorBidi"/>
                <w:sz w:val="24"/>
                <w:szCs w:val="24"/>
              </w:rPr>
            </w:pPr>
          </w:p>
          <w:p w:rsidR="00CD534F" w:rsidRDefault="00CD534F">
            <w:pPr>
              <w:spacing w:after="0" w:line="23" w:lineRule="atLeast"/>
              <w:rPr>
                <w:rFonts w:ascii="Times New Roman" w:hAnsi="Times New Roman"/>
                <w:sz w:val="24"/>
                <w:szCs w:val="24"/>
              </w:rPr>
            </w:pPr>
            <w:r>
              <w:rPr>
                <w:rFonts w:ascii="Times New Roman" w:hAnsi="Times New Roman"/>
                <w:sz w:val="24"/>
                <w:szCs w:val="24"/>
              </w:rPr>
              <w:t>Wykonawca posiada zespół wdrożeniowy w powyższym składzie – 5%/5 pkt</w:t>
            </w:r>
          </w:p>
          <w:p w:rsidR="00CD534F" w:rsidRDefault="00CD534F">
            <w:pPr>
              <w:spacing w:after="0" w:line="23" w:lineRule="atLeast"/>
              <w:rPr>
                <w:rFonts w:ascii="Times New Roman" w:hAnsi="Times New Roman"/>
                <w:sz w:val="24"/>
                <w:szCs w:val="24"/>
              </w:rPr>
            </w:pPr>
          </w:p>
          <w:p w:rsidR="00CD534F" w:rsidRDefault="00CD534F">
            <w:pPr>
              <w:spacing w:after="0" w:line="23" w:lineRule="atLeast"/>
              <w:rPr>
                <w:rFonts w:ascii="Times New Roman" w:hAnsi="Times New Roman"/>
                <w:sz w:val="24"/>
                <w:szCs w:val="24"/>
              </w:rPr>
            </w:pPr>
            <w:r>
              <w:rPr>
                <w:rFonts w:ascii="Times New Roman" w:hAnsi="Times New Roman"/>
                <w:sz w:val="24"/>
                <w:szCs w:val="24"/>
              </w:rPr>
              <w:t>Wykonawca nie posiada zespołu wdrożeniowego w powyższym składzie – 0%/0 pkt</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CD534F" w:rsidRDefault="00CD534F">
            <w:pPr>
              <w:suppressAutoHyphens/>
              <w:spacing w:after="0" w:line="23" w:lineRule="atLeast"/>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5%/5 pkt</w:t>
            </w:r>
          </w:p>
        </w:tc>
      </w:tr>
    </w:tbl>
    <w:p w:rsidR="00CD534F" w:rsidRDefault="00CD534F" w:rsidP="00CD534F">
      <w:pPr>
        <w:rPr>
          <w:b/>
        </w:rPr>
      </w:pPr>
      <w:r>
        <w:rPr>
          <w:b/>
        </w:rPr>
        <w:t>Jest:</w:t>
      </w:r>
    </w:p>
    <w:p w:rsidR="00CD534F" w:rsidRDefault="00CD534F" w:rsidP="00CD534F"/>
    <w:tbl>
      <w:tblPr>
        <w:tblpPr w:leftFromText="141" w:rightFromText="141" w:bottomFromText="200" w:vertAnchor="text" w:horzAnchor="margin" w:tblpY="58"/>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60"/>
        <w:gridCol w:w="5389"/>
        <w:gridCol w:w="1474"/>
      </w:tblGrid>
      <w:tr w:rsidR="00CD534F" w:rsidTr="00CD534F">
        <w:tc>
          <w:tcPr>
            <w:tcW w:w="817" w:type="dxa"/>
            <w:tcBorders>
              <w:top w:val="single" w:sz="4" w:space="0" w:color="000000"/>
              <w:left w:val="single" w:sz="4" w:space="0" w:color="000000"/>
              <w:bottom w:val="single" w:sz="4" w:space="0" w:color="000000"/>
              <w:right w:val="single" w:sz="4" w:space="0" w:color="000000"/>
            </w:tcBorders>
            <w:vAlign w:val="center"/>
          </w:tcPr>
          <w:p w:rsidR="00CD534F" w:rsidRDefault="00CD534F" w:rsidP="00CD534F">
            <w:pPr>
              <w:pStyle w:val="Akapitzlist"/>
              <w:numPr>
                <w:ilvl w:val="0"/>
                <w:numId w:val="18"/>
              </w:numPr>
              <w:suppressAutoHyphens/>
              <w:spacing w:after="0" w:line="23" w:lineRule="atLeast"/>
              <w:contextualSpacing/>
              <w:jc w:val="center"/>
              <w:rPr>
                <w:rFonts w:ascii="Times New Roman" w:eastAsia="Times New Roman" w:hAnsi="Times New Roman" w:cs="Times New Roman"/>
                <w:b/>
                <w:sz w:val="24"/>
                <w:szCs w:val="24"/>
                <w:lang w:eastAsia="pl-PL"/>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D534F" w:rsidRDefault="00CD534F">
            <w:pPr>
              <w:autoSpaceDE w:val="0"/>
              <w:autoSpaceDN w:val="0"/>
              <w:adjustRightInd w:val="0"/>
              <w:spacing w:after="0" w:line="23" w:lineRule="atLeast"/>
              <w:jc w:val="center"/>
              <w:rPr>
                <w:rFonts w:ascii="Times New Roman" w:eastAsia="Times New Roman" w:hAnsi="Times New Roman" w:cstheme="minorBidi"/>
                <w:sz w:val="24"/>
                <w:szCs w:val="24"/>
                <w:lang w:eastAsia="pl-PL"/>
              </w:rPr>
            </w:pPr>
            <w:r>
              <w:rPr>
                <w:rFonts w:ascii="Times New Roman" w:eastAsia="Times New Roman" w:hAnsi="Times New Roman"/>
                <w:sz w:val="24"/>
                <w:szCs w:val="24"/>
                <w:lang w:eastAsia="pl-PL"/>
              </w:rPr>
              <w:t>Skierowanie do realizacji zamówienia zespołu wdrożeniowego w określonym składzie /</w:t>
            </w:r>
            <w:r>
              <w:rPr>
                <w:rFonts w:ascii="Times New Roman" w:eastAsia="Times New Roman" w:hAnsi="Times New Roman"/>
                <w:b/>
                <w:sz w:val="24"/>
                <w:szCs w:val="24"/>
                <w:lang w:eastAsia="pl-PL"/>
              </w:rPr>
              <w:t>W</w:t>
            </w:r>
          </w:p>
        </w:tc>
        <w:tc>
          <w:tcPr>
            <w:tcW w:w="5387" w:type="dxa"/>
            <w:tcBorders>
              <w:top w:val="single" w:sz="4" w:space="0" w:color="000000"/>
              <w:left w:val="single" w:sz="4" w:space="0" w:color="000000"/>
              <w:bottom w:val="single" w:sz="4" w:space="0" w:color="000000"/>
              <w:right w:val="single" w:sz="4" w:space="0" w:color="000000"/>
            </w:tcBorders>
            <w:vAlign w:val="center"/>
          </w:tcPr>
          <w:p w:rsidR="00CD534F" w:rsidRDefault="00CD534F">
            <w:pPr>
              <w:spacing w:after="0" w:line="23" w:lineRule="atLeast"/>
              <w:ind w:left="318" w:hanging="318"/>
              <w:rPr>
                <w:rFonts w:ascii="Times New Roman" w:eastAsiaTheme="minorHAnsi" w:hAnsi="Times New Roman"/>
                <w:sz w:val="24"/>
                <w:szCs w:val="24"/>
              </w:rPr>
            </w:pPr>
            <w:r>
              <w:rPr>
                <w:rFonts w:ascii="Times New Roman" w:hAnsi="Times New Roman"/>
                <w:sz w:val="24"/>
                <w:szCs w:val="24"/>
              </w:rPr>
              <w:t xml:space="preserve">W tym kryterium punkty będą przyznawane za </w:t>
            </w:r>
            <w:r>
              <w:t xml:space="preserve"> </w:t>
            </w:r>
            <w:r>
              <w:rPr>
                <w:rFonts w:ascii="Times New Roman" w:hAnsi="Times New Roman"/>
                <w:sz w:val="24"/>
                <w:szCs w:val="24"/>
              </w:rPr>
              <w:t>skierowanie do realizacji zamówienia zespołu wdrożeniowego w następującym składzie :</w:t>
            </w:r>
          </w:p>
          <w:p w:rsidR="00CD534F" w:rsidRDefault="00CD534F" w:rsidP="00CD534F">
            <w:pPr>
              <w:pStyle w:val="Akapitzlist"/>
              <w:numPr>
                <w:ilvl w:val="0"/>
                <w:numId w:val="17"/>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Projektu - osoba pełniąca funkcję kierownika projektu posiada doświadczenie polegające na pełnieniu roli kierownika projektu w co najmniej 2 projektach, których celem było wdrożenie zintegrowanego systemu zarządzania zasobami biblioteki. </w:t>
            </w:r>
          </w:p>
          <w:p w:rsidR="00CD534F" w:rsidRDefault="00CD534F" w:rsidP="00CD534F">
            <w:pPr>
              <w:pStyle w:val="Akapitzlist"/>
              <w:numPr>
                <w:ilvl w:val="0"/>
                <w:numId w:val="17"/>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Analityk - osoba pełniąca funkcję analityka posiada doświadczenie polegające na pełnieniu roli analityka w co najmniej 2 projektach, których </w:t>
            </w:r>
            <w:r>
              <w:rPr>
                <w:rFonts w:ascii="Times New Roman" w:eastAsia="Calibri" w:hAnsi="Times New Roman" w:cs="Times New Roman"/>
                <w:sz w:val="24"/>
                <w:szCs w:val="24"/>
              </w:rPr>
              <w:lastRenderedPageBreak/>
              <w:t>celem było wdrożenie zintegrowanego systemu zarządzania zasobami biblioteki.</w:t>
            </w:r>
          </w:p>
          <w:p w:rsidR="00CD534F" w:rsidRDefault="00CD534F" w:rsidP="00CD534F">
            <w:pPr>
              <w:pStyle w:val="Akapitzlist"/>
              <w:numPr>
                <w:ilvl w:val="0"/>
                <w:numId w:val="17"/>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Kierownik zespołu realizacyjnego - osoba pełniąca funkcję kierownika zespołu realizacyjnego posiada doświadczenie polegające na pełnieniu roli kierownika zespołu realizacyjnego w co najmniej 2 projektach, których celem było wdrożenie zintegrowanego systemu zarządzania zasobami biblioteki.</w:t>
            </w:r>
          </w:p>
          <w:p w:rsidR="00CD534F" w:rsidRDefault="00CD534F" w:rsidP="00CD534F">
            <w:pPr>
              <w:pStyle w:val="Akapitzlist"/>
              <w:numPr>
                <w:ilvl w:val="0"/>
                <w:numId w:val="17"/>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Programista - osoba pełniąca funkcję programisty posiada doświadczenie polegające na pełnieniu roli programisty w co najmniej 1 projekcie, którego celem było wdrożenie zintegrowanego systemu zarządzania zasobami biblioteki.</w:t>
            </w:r>
          </w:p>
          <w:p w:rsidR="00CD534F" w:rsidRDefault="00CD534F">
            <w:pPr>
              <w:spacing w:after="0" w:line="23" w:lineRule="atLeast"/>
              <w:rPr>
                <w:rFonts w:ascii="Times New Roman" w:eastAsiaTheme="minorHAnsi" w:hAnsi="Times New Roman" w:cstheme="minorBidi"/>
                <w:sz w:val="24"/>
                <w:szCs w:val="24"/>
              </w:rPr>
            </w:pPr>
          </w:p>
          <w:p w:rsidR="00CD534F" w:rsidRDefault="00CD534F">
            <w:pPr>
              <w:spacing w:after="0" w:line="23" w:lineRule="atLeast"/>
              <w:rPr>
                <w:rFonts w:ascii="Times New Roman" w:hAnsi="Times New Roman"/>
                <w:sz w:val="24"/>
                <w:szCs w:val="24"/>
              </w:rPr>
            </w:pPr>
            <w:r>
              <w:rPr>
                <w:rFonts w:ascii="Times New Roman" w:hAnsi="Times New Roman"/>
                <w:sz w:val="24"/>
                <w:szCs w:val="24"/>
              </w:rPr>
              <w:t xml:space="preserve">Wykonawca </w:t>
            </w:r>
            <w:r>
              <w:t xml:space="preserve"> </w:t>
            </w:r>
            <w:r>
              <w:rPr>
                <w:rFonts w:ascii="Times New Roman" w:hAnsi="Times New Roman"/>
                <w:sz w:val="24"/>
                <w:szCs w:val="24"/>
              </w:rPr>
              <w:t>skieruje do realizacji zamówienia zespół wdrożeniowy w powyższym składzie – 5%/5 pkt</w:t>
            </w:r>
          </w:p>
          <w:p w:rsidR="00CD534F" w:rsidRDefault="00CD534F">
            <w:pPr>
              <w:spacing w:after="0" w:line="23" w:lineRule="atLeast"/>
              <w:rPr>
                <w:rFonts w:ascii="Times New Roman" w:hAnsi="Times New Roman"/>
                <w:sz w:val="24"/>
                <w:szCs w:val="24"/>
              </w:rPr>
            </w:pPr>
          </w:p>
          <w:p w:rsidR="00CD534F" w:rsidRDefault="00CD534F">
            <w:pPr>
              <w:spacing w:after="0" w:line="23" w:lineRule="atLeast"/>
              <w:rPr>
                <w:rFonts w:ascii="Times New Roman" w:hAnsi="Times New Roman"/>
                <w:sz w:val="24"/>
                <w:szCs w:val="24"/>
              </w:rPr>
            </w:pPr>
            <w:r>
              <w:rPr>
                <w:rFonts w:ascii="Times New Roman" w:hAnsi="Times New Roman"/>
                <w:sz w:val="24"/>
                <w:szCs w:val="24"/>
              </w:rPr>
              <w:t>Wykonawca nie skieruje do realizacji zamówienia zespołu wdrożeniowy w powyższym składzie – 0%/0 pkt</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CD534F" w:rsidRDefault="00CD534F">
            <w:pPr>
              <w:suppressAutoHyphens/>
              <w:spacing w:after="0" w:line="23" w:lineRule="atLeast"/>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5%/5 pkt</w:t>
            </w:r>
          </w:p>
        </w:tc>
      </w:tr>
    </w:tbl>
    <w:p w:rsidR="000435AF" w:rsidRPr="001D1B91" w:rsidRDefault="000435AF" w:rsidP="00C92FE8">
      <w:pPr>
        <w:tabs>
          <w:tab w:val="right" w:pos="9070"/>
        </w:tabs>
        <w:spacing w:after="120" w:line="360" w:lineRule="auto"/>
        <w:rPr>
          <w:rFonts w:ascii="Times New Roman" w:eastAsia="Times New Roman" w:hAnsi="Times New Roman"/>
          <w:sz w:val="24"/>
          <w:szCs w:val="24"/>
          <w:lang w:eastAsia="pl-PL"/>
        </w:rPr>
      </w:pPr>
    </w:p>
    <w:p w:rsidR="00C92FE8" w:rsidRPr="001C50B8" w:rsidRDefault="00C92FE8" w:rsidP="001C50B8">
      <w:pPr>
        <w:pStyle w:val="Akapitzlist"/>
        <w:numPr>
          <w:ilvl w:val="1"/>
          <w:numId w:val="2"/>
        </w:numPr>
        <w:spacing w:after="0" w:line="360" w:lineRule="auto"/>
        <w:jc w:val="both"/>
        <w:rPr>
          <w:rFonts w:ascii="Times New Roman" w:eastAsia="Times New Roman" w:hAnsi="Times New Roman"/>
          <w:b/>
          <w:sz w:val="24"/>
          <w:szCs w:val="24"/>
          <w:u w:val="double"/>
          <w:lang w:eastAsia="pl-PL"/>
        </w:rPr>
      </w:pPr>
      <w:r w:rsidRPr="001C50B8">
        <w:rPr>
          <w:rFonts w:ascii="Times New Roman" w:eastAsia="Times New Roman" w:hAnsi="Times New Roman"/>
          <w:b/>
          <w:sz w:val="24"/>
          <w:szCs w:val="24"/>
          <w:u w:val="double"/>
          <w:lang w:eastAsia="pl-PL"/>
        </w:rPr>
        <w:t>W Załącznik</w:t>
      </w:r>
      <w:r w:rsidR="005F79FD" w:rsidRPr="001C50B8">
        <w:rPr>
          <w:rFonts w:ascii="Times New Roman" w:eastAsia="Times New Roman" w:hAnsi="Times New Roman"/>
          <w:b/>
          <w:sz w:val="24"/>
          <w:szCs w:val="24"/>
          <w:u w:val="double"/>
          <w:lang w:eastAsia="pl-PL"/>
        </w:rPr>
        <w:t>u</w:t>
      </w:r>
      <w:r w:rsidRPr="001C50B8">
        <w:rPr>
          <w:rFonts w:ascii="Times New Roman" w:eastAsia="Times New Roman" w:hAnsi="Times New Roman"/>
          <w:b/>
          <w:sz w:val="24"/>
          <w:szCs w:val="24"/>
          <w:u w:val="double"/>
          <w:lang w:eastAsia="pl-PL"/>
        </w:rPr>
        <w:t xml:space="preserve"> nr 2 do SIWZ – Wzór umowy w zakresie:</w:t>
      </w:r>
    </w:p>
    <w:p w:rsidR="001D1B91" w:rsidRPr="001D1B91" w:rsidRDefault="001D1B91" w:rsidP="001D1B91">
      <w:pPr>
        <w:rPr>
          <w:rFonts w:ascii="Times New Roman" w:hAnsi="Times New Roman"/>
          <w:b/>
          <w:sz w:val="24"/>
          <w:szCs w:val="24"/>
        </w:rPr>
      </w:pPr>
      <w:r w:rsidRPr="001D1B91">
        <w:rPr>
          <w:rFonts w:ascii="Times New Roman" w:hAnsi="Times New Roman"/>
          <w:b/>
          <w:sz w:val="24"/>
          <w:szCs w:val="24"/>
        </w:rPr>
        <w:t>Zmiana numeracji</w:t>
      </w:r>
    </w:p>
    <w:p w:rsidR="001D1B91" w:rsidRPr="001D1B91" w:rsidRDefault="001D1B91" w:rsidP="000435AF">
      <w:pPr>
        <w:jc w:val="both"/>
        <w:rPr>
          <w:rFonts w:ascii="Times New Roman" w:hAnsi="Times New Roman"/>
          <w:b/>
          <w:sz w:val="24"/>
          <w:szCs w:val="24"/>
        </w:rPr>
      </w:pPr>
      <w:r w:rsidRPr="001D1B91">
        <w:rPr>
          <w:rFonts w:ascii="Times New Roman" w:hAnsi="Times New Roman"/>
          <w:b/>
          <w:sz w:val="24"/>
          <w:szCs w:val="24"/>
        </w:rPr>
        <w:t xml:space="preserve">Zmiana: </w:t>
      </w:r>
      <w:r w:rsidRPr="001D1B91">
        <w:rPr>
          <w:rFonts w:ascii="Times New Roman" w:hAnsi="Times New Roman"/>
          <w:sz w:val="24"/>
          <w:szCs w:val="24"/>
        </w:rPr>
        <w:t>Zmiana numeracji w umowie polegająca na ujednoliceniu numeracji i wprowadzeniu podziału na paragrafy, ustępy, punkty, podpunkty i litery.</w:t>
      </w:r>
    </w:p>
    <w:p w:rsidR="001D1B91" w:rsidRPr="001C50B8" w:rsidRDefault="001C50B8" w:rsidP="001D1B91">
      <w:pPr>
        <w:rPr>
          <w:rFonts w:ascii="Times New Roman" w:hAnsi="Times New Roman"/>
          <w:b/>
          <w:sz w:val="24"/>
          <w:szCs w:val="24"/>
          <w:u w:val="single"/>
        </w:rPr>
      </w:pPr>
      <w:r w:rsidRPr="001C50B8">
        <w:rPr>
          <w:rFonts w:ascii="Times New Roman" w:hAnsi="Times New Roman"/>
          <w:b/>
          <w:sz w:val="24"/>
          <w:szCs w:val="24"/>
          <w:u w:val="single"/>
        </w:rPr>
        <w:t>§</w:t>
      </w:r>
      <w:r w:rsidR="001D1B91" w:rsidRPr="001C50B8">
        <w:rPr>
          <w:rFonts w:ascii="Times New Roman" w:hAnsi="Times New Roman"/>
          <w:b/>
          <w:sz w:val="24"/>
          <w:szCs w:val="24"/>
          <w:u w:val="single"/>
        </w:rPr>
        <w:t xml:space="preserve"> 1</w:t>
      </w:r>
    </w:p>
    <w:p w:rsidR="001D1B91" w:rsidRPr="001D1B91" w:rsidRDefault="001D1B91" w:rsidP="001D1B91">
      <w:pPr>
        <w:rPr>
          <w:rFonts w:ascii="Times New Roman" w:hAnsi="Times New Roman"/>
          <w:b/>
          <w:sz w:val="24"/>
          <w:szCs w:val="24"/>
        </w:rPr>
      </w:pPr>
      <w:r w:rsidRPr="001D1B91">
        <w:rPr>
          <w:rFonts w:ascii="Times New Roman" w:hAnsi="Times New Roman"/>
          <w:b/>
          <w:sz w:val="24"/>
          <w:szCs w:val="24"/>
        </w:rPr>
        <w:t>Zmiana: dodanie definicji - Odbiór końcowy</w:t>
      </w:r>
    </w:p>
    <w:p w:rsidR="001D1B91" w:rsidRPr="001D1B91" w:rsidRDefault="001D1B91" w:rsidP="001D1B91">
      <w:pPr>
        <w:rPr>
          <w:rFonts w:ascii="Times New Roman" w:hAnsi="Times New Roman"/>
          <w:b/>
          <w:sz w:val="24"/>
          <w:szCs w:val="24"/>
        </w:rPr>
      </w:pPr>
      <w:r w:rsidRPr="001D1B91">
        <w:rPr>
          <w:rFonts w:ascii="Times New Roman" w:hAnsi="Times New Roman"/>
          <w:b/>
          <w:sz w:val="24"/>
          <w:szCs w:val="24"/>
        </w:rPr>
        <w:t>Było:</w:t>
      </w:r>
    </w:p>
    <w:p w:rsidR="001D1B91" w:rsidRPr="001D1B91" w:rsidRDefault="001D1B91" w:rsidP="001D1B91">
      <w:pPr>
        <w:jc w:val="both"/>
        <w:rPr>
          <w:rFonts w:ascii="Times New Roman" w:hAnsi="Times New Roman"/>
          <w:sz w:val="24"/>
          <w:szCs w:val="24"/>
        </w:rPr>
      </w:pPr>
      <w:r w:rsidRPr="001D1B91">
        <w:rPr>
          <w:rFonts w:ascii="Times New Roman" w:hAnsi="Times New Roman"/>
          <w:sz w:val="24"/>
          <w:szCs w:val="24"/>
        </w:rPr>
        <w:t>Poniższym wyrażeniom nadano w niniejszej Umowie następujące znaczenie:</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Dokumentacja techniczna – dokumentacja przeznaczona dla administratorów dotycząca działania i zarządzania systemem.</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Dokumentacja użytkowa – dokumentacja przeznaczona dla pracowników Zamawiającego dotycząca realizowania wszelkich funkcjonalności systemu.</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Dostarczenie systemu – umożliwienie Zamawiającemu dostępu do systemu i podjęcie w nim działań przez Zamawiającego, np. weryfikacji działania poszczególnych funkcjonalności, i innych.</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lastRenderedPageBreak/>
        <w:t>Konfiguracja systemu – wprowadzenie ustawień systemu w zakresie poszczególnych jego części, bądź elementów, zgodnie ze specyfikacją przekazaną przez Zamawiającego po podpisaniu Umowy. Konfiguracja systemu umożliwia podjęcie w nim pracy.</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Migracja danych - przeniesienie danych z dotychczas wykorzystywanego systemu przez Zamawiającego lub biblioteki wskazane przez Zamawiającego do Systemu będącego przedmiotem niniejszej Umowy.</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Opłata abonamentowa – wynagrodzenie Wykonawcy za świadczenie usług w ramach modelu SaaS opartego o chmurę obliczeniową po stronie Wykonawcy.</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Opłata implementacyjna – wynagrodzenie Wykonawcy za dostarczenie i konfigurację Systemu oraz przeprowadzenie migracji danych.</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OPZ – Opis Przedmiotu Zamówienia stanowiący załącznik nr 2 do Umowy.</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Siła wyższa - oznacza nadzwyczajne zdarzenie pochodzące z zewnątrz, niezależne od Strony, jakie wystąpiło po zawarciu Umowy. Zdarzenie takie istotnie utrudnia lub uniemożliwia realizację zadania i nie wiąże się z zaniedbaniem Strony. Zdarzenie nie było do przewidzenia i nawet przy zachowaniu najwyższego stopnia staranności nie można mu było zapobiec. Takie zdarzenia mogą obejmować między innymi: wojny, rewolucje, pożary, katastrofy naturalne.</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System – stanowiący program komputerowy zintegrowany system zarządzania zasobami dla bibliotek, będący przedmiotem niniejszej Umowy.</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Szkolenie administratorów systemu – szkolenie z zakresu administrowania systemem i pracy w nim, przeznaczone dla administratorów Systemu.</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Umowa – oznacza niniejszą umowę wraz z załącznikami stanowiącymi jej integralną część.</w:t>
      </w:r>
    </w:p>
    <w:p w:rsidR="001D1B91" w:rsidRPr="001D1B91" w:rsidRDefault="001D1B91" w:rsidP="00C9565C">
      <w:pPr>
        <w:pStyle w:val="Akapitzlist"/>
        <w:numPr>
          <w:ilvl w:val="0"/>
          <w:numId w:val="7"/>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Wdrożenie systemu – konfiguracja dostarczonego systemu zgodnie ze specyfikacją przekazaną przez Zamawiającego po podpisaniu Umowy oraz migracja danych z dotychczas wykorzystywanych systemów zgodnie z OPZ stanowiącym załącznik nr 2 do Umowy.</w:t>
      </w:r>
    </w:p>
    <w:p w:rsidR="001D1B91" w:rsidRPr="001D1B91" w:rsidRDefault="001D1B91" w:rsidP="001D1B91">
      <w:pPr>
        <w:rPr>
          <w:rFonts w:ascii="Times New Roman" w:hAnsi="Times New Roman"/>
          <w:b/>
          <w:sz w:val="24"/>
          <w:szCs w:val="24"/>
        </w:rPr>
      </w:pPr>
      <w:r w:rsidRPr="001D1B91">
        <w:rPr>
          <w:rFonts w:ascii="Times New Roman" w:hAnsi="Times New Roman"/>
          <w:b/>
          <w:sz w:val="24"/>
          <w:szCs w:val="24"/>
        </w:rPr>
        <w:t>Jest:</w:t>
      </w:r>
    </w:p>
    <w:p w:rsidR="001D1B91" w:rsidRPr="001D1B91" w:rsidRDefault="001D1B91" w:rsidP="001D1B91">
      <w:pPr>
        <w:jc w:val="both"/>
        <w:rPr>
          <w:rFonts w:ascii="Times New Roman" w:hAnsi="Times New Roman"/>
          <w:sz w:val="24"/>
          <w:szCs w:val="24"/>
        </w:rPr>
      </w:pPr>
      <w:r w:rsidRPr="001D1B91">
        <w:rPr>
          <w:rFonts w:ascii="Times New Roman" w:hAnsi="Times New Roman"/>
          <w:sz w:val="24"/>
          <w:szCs w:val="24"/>
        </w:rPr>
        <w:t>Poniższym wyrażeniom nadano w niniejszej Umowie następujące znaczenie:</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Dokumentacja techniczna – dokumentacja przeznaczona dla administratorów dotycząca działania i zarządzania systemem.</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Dokumentacja użytkowa – dokumentacja przeznaczona dla pracowników Zamawiającego dotycząca realizowania wszelkich funkcjonalności systemu.</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Dostarczenie systemu – umożliwienie Zamawiającemu dostępu do systemu i podjęcie w nim działań przez Zamawiającego, np. weryfikacji działania poszczególnych funkcjonalności, i innych.</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Konfiguracja systemu – wprowadzenie ustawień systemu w zakresie poszczególnych jego części, bądź elementów, zgodnie ze specyfikacją przekazaną przez Zamawiającego po podpisaniu Umowy. Konfiguracja systemu umożliwia podjęcie w nim pracy.</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Migracja danych - przeniesienie danych z dotychczas wykorzystywanego systemu przez Zamawiającego lub biblioteki wskazane przez Zamawiającego do Systemu będącego przedmiotem niniejszej Umowy.</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lastRenderedPageBreak/>
        <w:t xml:space="preserve">Odbiór końcowy – odbiór usługi dostępu w chmurze obliczeniowej, w modelu </w:t>
      </w:r>
      <w:proofErr w:type="spellStart"/>
      <w:r w:rsidRPr="001D1B91">
        <w:rPr>
          <w:rFonts w:ascii="Times New Roman" w:hAnsi="Times New Roman" w:cs="Times New Roman"/>
          <w:sz w:val="24"/>
          <w:szCs w:val="24"/>
        </w:rPr>
        <w:t>Saas</w:t>
      </w:r>
      <w:proofErr w:type="spellEnd"/>
      <w:r w:rsidRPr="001D1B91">
        <w:rPr>
          <w:rFonts w:ascii="Times New Roman" w:hAnsi="Times New Roman" w:cs="Times New Roman"/>
          <w:sz w:val="24"/>
          <w:szCs w:val="24"/>
        </w:rPr>
        <w:t>, świadczonej w okresie od 01.01.2019 r. do 30.09.2024 r., której należyte wykonanie zostało potwierdzone odbiorem protokołu końcowego, podpisanego przez przedstawicieli Stron Umowy.</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Opłata abonamentowa – wynagrodzenie Wykonawcy za świadczenie usług w ramach modelu SaaS opartego o chmurę obliczeniową po stronie Wykonawcy.</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Opłata implementacyjna – wynagrodzenie Wykonawcy za dostarczenie i konfigurację Systemu oraz przeprowadzenie migracji danych.</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OPZ – Opis Przedmiotu Zamówienia stanowiący załącznik nr 2 do Umowy.</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Siła wyższa - oznacza nadzwyczajne zdarzenie pochodzące z zewnątrz, niezależne od Strony, jakie wystąpiło po zawarciu Umowy. Zdarzenie takie istotnie utrudnia lub uniemożliwia realizację zadania i nie wiąże się z zaniedbaniem Strony. Zdarzenie nie było do przewidzenia i nawet przy zachowaniu najwyższego stopnia staranności nie można mu było zapobiec. Takie zdarzenia mogą obejmować między innymi: wojny, rewolucje, pożary, katastrofy naturalne.</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System – stanowiący program komputerowy zintegrowany system zarządzania zasobami dla bibliotek, będący przedmiotem niniejszej Umowy.</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Szkolenie administratorów systemu – szkolenie z zakresu administrowania systemem i pracy w nim, przeznaczone dla administratorów Systemu.</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Umowa – oznacza niniejszą umowę wraz z załącznikami stanowiącymi jej integralną część.</w:t>
      </w:r>
    </w:p>
    <w:p w:rsidR="001D1B91" w:rsidRPr="001D1B91" w:rsidRDefault="001D1B91" w:rsidP="00C9565C">
      <w:pPr>
        <w:pStyle w:val="Akapitzlist"/>
        <w:numPr>
          <w:ilvl w:val="0"/>
          <w:numId w:val="8"/>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Wdrożenie systemu – konfiguracja dostarczonego systemu zgodnie ze specyfikacją przekazaną przez Zamawiającego po podpisaniu Umowy oraz migracja danych z dotychczas wykorzystywanych systemów zgodnie z OPZ stanowiącym załącznik nr 2 do Umowy.</w:t>
      </w:r>
    </w:p>
    <w:p w:rsidR="001D1B91" w:rsidRPr="001D1B91" w:rsidRDefault="001D1B91" w:rsidP="001D1B91">
      <w:pPr>
        <w:rPr>
          <w:rFonts w:ascii="Times New Roman" w:hAnsi="Times New Roman"/>
          <w:b/>
          <w:sz w:val="24"/>
          <w:szCs w:val="24"/>
        </w:rPr>
      </w:pPr>
    </w:p>
    <w:p w:rsidR="001D1B91" w:rsidRPr="001C50B8" w:rsidRDefault="001C50B8" w:rsidP="001D1B91">
      <w:pPr>
        <w:rPr>
          <w:rFonts w:ascii="Times New Roman" w:hAnsi="Times New Roman"/>
          <w:b/>
          <w:sz w:val="24"/>
          <w:szCs w:val="24"/>
          <w:u w:val="single"/>
        </w:rPr>
      </w:pPr>
      <w:r w:rsidRPr="001C50B8">
        <w:rPr>
          <w:rFonts w:ascii="Times New Roman" w:hAnsi="Times New Roman"/>
          <w:b/>
          <w:sz w:val="24"/>
          <w:szCs w:val="24"/>
          <w:u w:val="single"/>
        </w:rPr>
        <w:t>§</w:t>
      </w:r>
      <w:r w:rsidR="001D1B91" w:rsidRPr="001C50B8">
        <w:rPr>
          <w:rFonts w:ascii="Times New Roman" w:hAnsi="Times New Roman"/>
          <w:b/>
          <w:sz w:val="24"/>
          <w:szCs w:val="24"/>
          <w:u w:val="single"/>
        </w:rPr>
        <w:t>3 ust. 2</w:t>
      </w:r>
    </w:p>
    <w:p w:rsidR="001D1B91" w:rsidRPr="001D1B91" w:rsidRDefault="001D1B91" w:rsidP="001D1B91">
      <w:pPr>
        <w:rPr>
          <w:rFonts w:ascii="Times New Roman" w:hAnsi="Times New Roman"/>
          <w:b/>
          <w:sz w:val="24"/>
          <w:szCs w:val="24"/>
        </w:rPr>
      </w:pPr>
      <w:r>
        <w:rPr>
          <w:rFonts w:ascii="Times New Roman" w:hAnsi="Times New Roman"/>
          <w:b/>
          <w:sz w:val="24"/>
          <w:szCs w:val="24"/>
        </w:rPr>
        <w:t>Zmiana: dodanie: „</w:t>
      </w:r>
      <w:r w:rsidRPr="001D1B91">
        <w:rPr>
          <w:rFonts w:ascii="Times New Roman" w:hAnsi="Times New Roman"/>
          <w:b/>
          <w:sz w:val="24"/>
          <w:szCs w:val="24"/>
        </w:rPr>
        <w:t>,do dnia 30.09.2024 roku.”</w:t>
      </w:r>
    </w:p>
    <w:p w:rsidR="001D1B91" w:rsidRPr="001D1B91" w:rsidRDefault="001D1B91" w:rsidP="001D1B91">
      <w:pPr>
        <w:rPr>
          <w:rFonts w:ascii="Times New Roman" w:hAnsi="Times New Roman"/>
          <w:b/>
          <w:sz w:val="24"/>
          <w:szCs w:val="24"/>
        </w:rPr>
      </w:pPr>
      <w:r w:rsidRPr="001D1B91">
        <w:rPr>
          <w:rFonts w:ascii="Times New Roman" w:hAnsi="Times New Roman"/>
          <w:b/>
          <w:sz w:val="24"/>
          <w:szCs w:val="24"/>
        </w:rPr>
        <w:t>Było:</w:t>
      </w:r>
    </w:p>
    <w:p w:rsidR="001D1B91" w:rsidRPr="001D1B91" w:rsidRDefault="001D1B91" w:rsidP="001D1B91">
      <w:pPr>
        <w:jc w:val="both"/>
        <w:rPr>
          <w:rFonts w:ascii="Times New Roman" w:hAnsi="Times New Roman"/>
          <w:sz w:val="24"/>
          <w:szCs w:val="24"/>
        </w:rPr>
      </w:pPr>
      <w:r>
        <w:rPr>
          <w:rFonts w:ascii="Times New Roman" w:hAnsi="Times New Roman"/>
          <w:sz w:val="24"/>
          <w:szCs w:val="24"/>
        </w:rPr>
        <w:t>Z chwilą</w:t>
      </w:r>
      <w:r w:rsidRPr="001D1B91">
        <w:rPr>
          <w:rFonts w:ascii="Times New Roman" w:hAnsi="Times New Roman"/>
          <w:sz w:val="24"/>
          <w:szCs w:val="24"/>
        </w:rPr>
        <w:t xml:space="preserve"> dostarczenia i konfiguracji Systemu  Wykonawca będzie świadczyć usługę w ramach modelu SaaS, zgodnie z postanowieniami  § 4 ust. 5 umowy.</w:t>
      </w:r>
    </w:p>
    <w:p w:rsidR="001D1B91" w:rsidRPr="001D1B91" w:rsidRDefault="001D1B91" w:rsidP="001D1B91">
      <w:pPr>
        <w:rPr>
          <w:rFonts w:ascii="Times New Roman" w:hAnsi="Times New Roman"/>
          <w:b/>
          <w:sz w:val="24"/>
          <w:szCs w:val="24"/>
        </w:rPr>
      </w:pPr>
      <w:r w:rsidRPr="001D1B91">
        <w:rPr>
          <w:rFonts w:ascii="Times New Roman" w:hAnsi="Times New Roman"/>
          <w:b/>
          <w:sz w:val="24"/>
          <w:szCs w:val="24"/>
        </w:rPr>
        <w:t>Jest:</w:t>
      </w:r>
    </w:p>
    <w:p w:rsidR="001D1B91" w:rsidRPr="001D1B91" w:rsidRDefault="001D1B91" w:rsidP="001D1B91">
      <w:pPr>
        <w:jc w:val="both"/>
        <w:rPr>
          <w:rFonts w:ascii="Times New Roman" w:hAnsi="Times New Roman"/>
          <w:b/>
          <w:sz w:val="24"/>
          <w:szCs w:val="24"/>
        </w:rPr>
      </w:pPr>
      <w:r w:rsidRPr="001D1B91">
        <w:rPr>
          <w:rFonts w:ascii="Times New Roman" w:hAnsi="Times New Roman"/>
          <w:sz w:val="24"/>
          <w:szCs w:val="24"/>
        </w:rPr>
        <w:t>Z chwilą   dostarczenia i konfiguracji Systemu  Wykonawca będzie świadczyć usługę w ramach modelu SaaS, zgodnie z postanowieniami  § 4 ust. 5 umowy, do dnia 30.09.2024 roku.</w:t>
      </w:r>
    </w:p>
    <w:p w:rsidR="001D1B91" w:rsidRPr="001D1B91" w:rsidRDefault="001D1B91" w:rsidP="001D1B91">
      <w:pPr>
        <w:rPr>
          <w:rFonts w:ascii="Times New Roman" w:hAnsi="Times New Roman"/>
          <w:b/>
          <w:sz w:val="24"/>
          <w:szCs w:val="24"/>
        </w:rPr>
      </w:pPr>
    </w:p>
    <w:p w:rsidR="001D1B91" w:rsidRPr="001C50B8" w:rsidRDefault="001C50B8" w:rsidP="001D1B91">
      <w:pPr>
        <w:rPr>
          <w:rFonts w:ascii="Times New Roman" w:hAnsi="Times New Roman"/>
          <w:b/>
          <w:sz w:val="24"/>
          <w:szCs w:val="24"/>
          <w:u w:val="single"/>
        </w:rPr>
      </w:pPr>
      <w:r w:rsidRPr="001C50B8">
        <w:rPr>
          <w:rFonts w:ascii="Times New Roman" w:hAnsi="Times New Roman"/>
          <w:b/>
          <w:sz w:val="24"/>
          <w:szCs w:val="24"/>
          <w:u w:val="single"/>
        </w:rPr>
        <w:t>§</w:t>
      </w:r>
      <w:r w:rsidR="001D1B91" w:rsidRPr="001C50B8">
        <w:rPr>
          <w:rFonts w:ascii="Times New Roman" w:hAnsi="Times New Roman"/>
          <w:b/>
          <w:sz w:val="24"/>
          <w:szCs w:val="24"/>
          <w:u w:val="single"/>
        </w:rPr>
        <w:t>6 ust. II</w:t>
      </w:r>
    </w:p>
    <w:p w:rsidR="001D1B91" w:rsidRPr="001D1B91" w:rsidRDefault="001D1B91" w:rsidP="001D1B91">
      <w:pPr>
        <w:rPr>
          <w:rFonts w:ascii="Times New Roman" w:hAnsi="Times New Roman"/>
          <w:b/>
          <w:sz w:val="24"/>
          <w:szCs w:val="24"/>
        </w:rPr>
      </w:pPr>
      <w:r w:rsidRPr="001D1B91">
        <w:rPr>
          <w:rFonts w:ascii="Times New Roman" w:hAnsi="Times New Roman"/>
          <w:b/>
          <w:sz w:val="24"/>
          <w:szCs w:val="24"/>
        </w:rPr>
        <w:t xml:space="preserve">Zmiana: </w:t>
      </w:r>
    </w:p>
    <w:p w:rsidR="001D1B91" w:rsidRPr="001D1B91" w:rsidRDefault="001D1B91" w:rsidP="001D1B91">
      <w:pPr>
        <w:jc w:val="both"/>
        <w:rPr>
          <w:rFonts w:ascii="Times New Roman" w:hAnsi="Times New Roman"/>
          <w:sz w:val="24"/>
          <w:szCs w:val="24"/>
        </w:rPr>
      </w:pPr>
      <w:r w:rsidRPr="001D1B91">
        <w:rPr>
          <w:rFonts w:ascii="Times New Roman" w:hAnsi="Times New Roman"/>
          <w:b/>
          <w:sz w:val="24"/>
          <w:szCs w:val="24"/>
        </w:rPr>
        <w:lastRenderedPageBreak/>
        <w:t>ust. II pkt. 1 – było „</w:t>
      </w:r>
      <w:r w:rsidRPr="001D1B91">
        <w:rPr>
          <w:rFonts w:ascii="Times New Roman" w:hAnsi="Times New Roman"/>
          <w:sz w:val="24"/>
          <w:szCs w:val="24"/>
        </w:rPr>
        <w:t xml:space="preserve">Wykonawca z dniem podpisania protokołu odbioru końcowego bez zastrzeżeń” </w:t>
      </w:r>
      <w:r w:rsidR="001C50B8">
        <w:rPr>
          <w:rFonts w:ascii="Times New Roman" w:hAnsi="Times New Roman"/>
          <w:b/>
          <w:sz w:val="24"/>
          <w:szCs w:val="24"/>
        </w:rPr>
        <w:t>z</w:t>
      </w:r>
      <w:r w:rsidRPr="001D1B91">
        <w:rPr>
          <w:rFonts w:ascii="Times New Roman" w:hAnsi="Times New Roman"/>
          <w:b/>
          <w:sz w:val="24"/>
          <w:szCs w:val="24"/>
        </w:rPr>
        <w:t>miana na</w:t>
      </w:r>
      <w:r w:rsidRPr="001D1B91">
        <w:rPr>
          <w:rFonts w:ascii="Times New Roman" w:hAnsi="Times New Roman"/>
          <w:sz w:val="24"/>
          <w:szCs w:val="24"/>
        </w:rPr>
        <w:t xml:space="preserve"> „Wykonawca z chwilą dostarczenia i konfiguracji Systemu”</w:t>
      </w:r>
    </w:p>
    <w:p w:rsidR="001D1B91" w:rsidRPr="001D1B91" w:rsidRDefault="001D1B91" w:rsidP="001D1B91">
      <w:pPr>
        <w:jc w:val="both"/>
        <w:rPr>
          <w:rFonts w:ascii="Times New Roman" w:hAnsi="Times New Roman"/>
          <w:sz w:val="24"/>
          <w:szCs w:val="24"/>
        </w:rPr>
      </w:pPr>
      <w:r w:rsidRPr="001D1B91">
        <w:rPr>
          <w:rFonts w:ascii="Times New Roman" w:hAnsi="Times New Roman"/>
          <w:b/>
          <w:sz w:val="24"/>
          <w:szCs w:val="24"/>
        </w:rPr>
        <w:t>ust. II pkt. 2</w:t>
      </w:r>
      <w:r w:rsidRPr="001D1B91">
        <w:rPr>
          <w:rFonts w:ascii="Times New Roman" w:hAnsi="Times New Roman"/>
          <w:sz w:val="24"/>
          <w:szCs w:val="24"/>
        </w:rPr>
        <w:t xml:space="preserve"> – </w:t>
      </w:r>
      <w:r w:rsidRPr="001D1B91">
        <w:rPr>
          <w:rFonts w:ascii="Times New Roman" w:hAnsi="Times New Roman"/>
          <w:b/>
          <w:sz w:val="24"/>
          <w:szCs w:val="24"/>
        </w:rPr>
        <w:t>było</w:t>
      </w:r>
      <w:r w:rsidRPr="001D1B91">
        <w:rPr>
          <w:rFonts w:ascii="Times New Roman" w:hAnsi="Times New Roman"/>
          <w:sz w:val="24"/>
          <w:szCs w:val="24"/>
        </w:rPr>
        <w:t xml:space="preserve"> „Strony zgodnie ustalają, że licencja, o której mowa w ust. 1 </w:t>
      </w:r>
      <w:proofErr w:type="spellStart"/>
      <w:r w:rsidRPr="001D1B91">
        <w:rPr>
          <w:rFonts w:ascii="Times New Roman" w:hAnsi="Times New Roman"/>
          <w:sz w:val="24"/>
          <w:szCs w:val="24"/>
        </w:rPr>
        <w:t>tiret</w:t>
      </w:r>
      <w:proofErr w:type="spellEnd"/>
      <w:r w:rsidRPr="001D1B91">
        <w:rPr>
          <w:rFonts w:ascii="Times New Roman" w:hAnsi="Times New Roman"/>
          <w:sz w:val="24"/>
          <w:szCs w:val="24"/>
        </w:rPr>
        <w:t xml:space="preserve"> II zostaje udzielona bez limitu jednoczesnej liczby użytkowników Systemu i Wyszukiwarki.” </w:t>
      </w:r>
      <w:r w:rsidR="001C50B8">
        <w:rPr>
          <w:rFonts w:ascii="Times New Roman" w:hAnsi="Times New Roman"/>
          <w:b/>
          <w:sz w:val="24"/>
          <w:szCs w:val="24"/>
        </w:rPr>
        <w:t>z</w:t>
      </w:r>
      <w:r w:rsidRPr="001D1B91">
        <w:rPr>
          <w:rFonts w:ascii="Times New Roman" w:hAnsi="Times New Roman"/>
          <w:b/>
          <w:sz w:val="24"/>
          <w:szCs w:val="24"/>
        </w:rPr>
        <w:t>miana na</w:t>
      </w:r>
      <w:r w:rsidRPr="001D1B91">
        <w:rPr>
          <w:rFonts w:ascii="Times New Roman" w:hAnsi="Times New Roman"/>
          <w:sz w:val="24"/>
          <w:szCs w:val="24"/>
        </w:rPr>
        <w:t xml:space="preserve"> „Strony zgodnie ustalają, że licencja, o której mowa w ust. 4 pkt. 1 zostaje udzielona bez limitu jednoczesnej liczby użytkowników Systemu.”</w:t>
      </w:r>
    </w:p>
    <w:p w:rsidR="001D1B91" w:rsidRPr="001D1B91" w:rsidRDefault="001D1B91" w:rsidP="001D1B91">
      <w:pPr>
        <w:jc w:val="both"/>
        <w:rPr>
          <w:rFonts w:ascii="Times New Roman" w:hAnsi="Times New Roman"/>
          <w:sz w:val="24"/>
          <w:szCs w:val="24"/>
        </w:rPr>
      </w:pPr>
      <w:r w:rsidRPr="001D1B91">
        <w:rPr>
          <w:rFonts w:ascii="Times New Roman" w:hAnsi="Times New Roman"/>
          <w:b/>
          <w:sz w:val="24"/>
          <w:szCs w:val="24"/>
        </w:rPr>
        <w:t>ust. II pkt. 3</w:t>
      </w:r>
      <w:r w:rsidRPr="001D1B91">
        <w:rPr>
          <w:rFonts w:ascii="Times New Roman" w:hAnsi="Times New Roman"/>
          <w:sz w:val="24"/>
          <w:szCs w:val="24"/>
        </w:rPr>
        <w:t xml:space="preserve"> – </w:t>
      </w:r>
      <w:r w:rsidRPr="001D1B91">
        <w:rPr>
          <w:rFonts w:ascii="Times New Roman" w:hAnsi="Times New Roman"/>
          <w:b/>
          <w:sz w:val="24"/>
          <w:szCs w:val="24"/>
        </w:rPr>
        <w:t xml:space="preserve">było </w:t>
      </w:r>
      <w:r w:rsidRPr="001D1B91">
        <w:rPr>
          <w:rFonts w:ascii="Times New Roman" w:hAnsi="Times New Roman"/>
          <w:sz w:val="24"/>
          <w:szCs w:val="24"/>
        </w:rPr>
        <w:t xml:space="preserve">„Strony zgodnie oświadczają, że licencja zostaje udzielona na czas nieokreślony, poczynając od dokonania odbioru danego produktu, z którym licencja jest związana. Strony zgodnie oświadczają, że Zamawiający w zakresie pól eksploatacji, o których mowa w ust. 1 </w:t>
      </w:r>
      <w:proofErr w:type="spellStart"/>
      <w:r w:rsidRPr="001D1B91">
        <w:rPr>
          <w:rFonts w:ascii="Times New Roman" w:hAnsi="Times New Roman"/>
          <w:sz w:val="24"/>
          <w:szCs w:val="24"/>
        </w:rPr>
        <w:t>tiret</w:t>
      </w:r>
      <w:proofErr w:type="spellEnd"/>
      <w:r w:rsidRPr="001D1B91">
        <w:rPr>
          <w:rFonts w:ascii="Times New Roman" w:hAnsi="Times New Roman"/>
          <w:sz w:val="24"/>
          <w:szCs w:val="24"/>
        </w:rPr>
        <w:t xml:space="preserve"> II, będzie uprawniony do udzielania dalszej licencji na rzecz bibliotek  przez siebie wskazanych, zgodnie z OPZ, bez jakichkolwiek ograniczeń.”</w:t>
      </w:r>
      <w:r w:rsidR="001C50B8">
        <w:rPr>
          <w:rFonts w:ascii="Times New Roman" w:hAnsi="Times New Roman"/>
          <w:b/>
          <w:sz w:val="24"/>
          <w:szCs w:val="24"/>
        </w:rPr>
        <w:t xml:space="preserve"> z</w:t>
      </w:r>
      <w:r w:rsidRPr="001D1B91">
        <w:rPr>
          <w:rFonts w:ascii="Times New Roman" w:hAnsi="Times New Roman"/>
          <w:b/>
          <w:sz w:val="24"/>
          <w:szCs w:val="24"/>
        </w:rPr>
        <w:t xml:space="preserve">miana na </w:t>
      </w:r>
      <w:r w:rsidRPr="001D1B91">
        <w:rPr>
          <w:rFonts w:ascii="Times New Roman" w:hAnsi="Times New Roman"/>
          <w:sz w:val="24"/>
          <w:szCs w:val="24"/>
        </w:rPr>
        <w:t>„Strony zgodnie oświadczają, że licencja zostaje udzielona na czas nieokreślony, poczynając od dokonania odbioru danego produktu, z którym licencja jest związana. Strony zgodnie oświadczają, że Zamawiający w zakresie pól eksploatacji, o których mowa w ust. 4 pkt. 1, będzie uprawniony do udzielania dalszej licencji na rzecz bibliotek  przez siebie wskazanych, zgodnie z OPZ, bez jakichkolwiek ograniczeń.”</w:t>
      </w:r>
    </w:p>
    <w:p w:rsidR="001D1B91" w:rsidRPr="001D1B91" w:rsidRDefault="001D1B91" w:rsidP="001D1B91">
      <w:pPr>
        <w:jc w:val="both"/>
        <w:rPr>
          <w:rFonts w:ascii="Times New Roman" w:hAnsi="Times New Roman"/>
          <w:b/>
          <w:sz w:val="24"/>
          <w:szCs w:val="24"/>
        </w:rPr>
      </w:pPr>
      <w:r w:rsidRPr="001D1B91">
        <w:rPr>
          <w:rFonts w:ascii="Times New Roman" w:hAnsi="Times New Roman"/>
          <w:b/>
          <w:sz w:val="24"/>
          <w:szCs w:val="24"/>
        </w:rPr>
        <w:t xml:space="preserve">ust. II pkt. 4 – było </w:t>
      </w:r>
      <w:r w:rsidRPr="001D1B91">
        <w:rPr>
          <w:rFonts w:ascii="Times New Roman" w:hAnsi="Times New Roman"/>
          <w:sz w:val="24"/>
          <w:szCs w:val="24"/>
        </w:rPr>
        <w:t xml:space="preserve">„Z chwilą udostępnienia Zamawiającemu aktualizacji oprogramowania Systemu lub Wyszukiwarki, zgodnie z postanowieniami niniejszej umowy, aktualizacje te stają się przedmiotem licencji, o której mowa w ust. 1 </w:t>
      </w:r>
      <w:proofErr w:type="spellStart"/>
      <w:r w:rsidRPr="001D1B91">
        <w:rPr>
          <w:rFonts w:ascii="Times New Roman" w:hAnsi="Times New Roman"/>
          <w:sz w:val="24"/>
          <w:szCs w:val="24"/>
        </w:rPr>
        <w:t>tiret</w:t>
      </w:r>
      <w:proofErr w:type="spellEnd"/>
      <w:r w:rsidRPr="001D1B91">
        <w:rPr>
          <w:rFonts w:ascii="Times New Roman" w:hAnsi="Times New Roman"/>
          <w:sz w:val="24"/>
          <w:szCs w:val="24"/>
        </w:rPr>
        <w:t xml:space="preserve"> II, bez konieczności składania przez Strony jakichkolwiek dodatkowych oświadczeń.”</w:t>
      </w:r>
      <w:r w:rsidR="001C50B8">
        <w:rPr>
          <w:rFonts w:ascii="Times New Roman" w:hAnsi="Times New Roman"/>
          <w:b/>
          <w:sz w:val="24"/>
          <w:szCs w:val="24"/>
        </w:rPr>
        <w:t xml:space="preserve"> z</w:t>
      </w:r>
      <w:r w:rsidRPr="001D1B91">
        <w:rPr>
          <w:rFonts w:ascii="Times New Roman" w:hAnsi="Times New Roman"/>
          <w:b/>
          <w:sz w:val="24"/>
          <w:szCs w:val="24"/>
        </w:rPr>
        <w:t xml:space="preserve">miana na </w:t>
      </w:r>
      <w:r w:rsidRPr="001D1B91">
        <w:rPr>
          <w:rFonts w:ascii="Times New Roman" w:hAnsi="Times New Roman"/>
          <w:sz w:val="24"/>
          <w:szCs w:val="24"/>
        </w:rPr>
        <w:t>„Z chwilą udostępnienia Zamawiającemu aktualizacji oprogramowania Systemu lub Wyszukiwarki, zgodnie z postanowieniami niniejszej umowy, aktualizacje te stają się przedmiotem licencji, o której mowa w ust. 4 pkt. 1, bez konieczności składania przez Strony jakichkolwiek dodatkowych oświadczeń.”</w:t>
      </w:r>
    </w:p>
    <w:p w:rsidR="001D1B91" w:rsidRPr="001D1B91" w:rsidRDefault="001D1B91" w:rsidP="001D1B91">
      <w:pPr>
        <w:jc w:val="both"/>
        <w:rPr>
          <w:rFonts w:ascii="Times New Roman" w:hAnsi="Times New Roman"/>
          <w:b/>
          <w:sz w:val="24"/>
          <w:szCs w:val="24"/>
        </w:rPr>
      </w:pPr>
      <w:r w:rsidRPr="001D1B91">
        <w:rPr>
          <w:rFonts w:ascii="Times New Roman" w:hAnsi="Times New Roman"/>
          <w:b/>
          <w:sz w:val="24"/>
          <w:szCs w:val="24"/>
        </w:rPr>
        <w:t>Było:</w:t>
      </w:r>
    </w:p>
    <w:p w:rsidR="001D1B91" w:rsidRPr="001D1B91" w:rsidRDefault="001D1B91" w:rsidP="00C9565C">
      <w:pPr>
        <w:numPr>
          <w:ilvl w:val="0"/>
          <w:numId w:val="12"/>
        </w:numPr>
        <w:suppressAutoHyphens/>
        <w:spacing w:after="0" w:line="360" w:lineRule="auto"/>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 xml:space="preserve">Licencje (*zapis obowiązujący w przypadku udzielenia licencji): </w:t>
      </w:r>
    </w:p>
    <w:p w:rsidR="001D1B91" w:rsidRPr="001D1B91" w:rsidRDefault="001D1B91" w:rsidP="001D1B91">
      <w:pPr>
        <w:suppressAutoHyphens/>
        <w:spacing w:after="0" w:line="320" w:lineRule="exact"/>
        <w:ind w:left="792"/>
        <w:jc w:val="both"/>
        <w:rPr>
          <w:rFonts w:ascii="Times New Roman" w:eastAsia="Droid Sans Fallback" w:hAnsi="Times New Roman"/>
          <w:color w:val="00000A"/>
          <w:kern w:val="1"/>
          <w:sz w:val="24"/>
          <w:szCs w:val="24"/>
        </w:rPr>
      </w:pPr>
    </w:p>
    <w:p w:rsidR="001D1B91" w:rsidRPr="001D1B91" w:rsidRDefault="001D1B91" w:rsidP="00C9565C">
      <w:pPr>
        <w:numPr>
          <w:ilvl w:val="0"/>
          <w:numId w:val="13"/>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Wykonawca z dniem podpisania protokołu odbioru końcowego bez zastrzeżeń udziela Zamawiającemu w ramach wynagrodzenia umownego  niewyłącznej licencji bez ograniczeń czasowych i terytorialnych do ………………………….. (opis licencjonowanego utworu), co najmniej na następujących polach eksploatacji:</w:t>
      </w:r>
    </w:p>
    <w:p w:rsidR="001D1B91" w:rsidRPr="001D1B91" w:rsidRDefault="001D1B91" w:rsidP="00C9565C">
      <w:pPr>
        <w:numPr>
          <w:ilvl w:val="1"/>
          <w:numId w:val="13"/>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wprowadzania oprogramowania do pamięci komputera;</w:t>
      </w:r>
    </w:p>
    <w:p w:rsidR="001D1B91" w:rsidRPr="001D1B91" w:rsidRDefault="001D1B91" w:rsidP="00C9565C">
      <w:pPr>
        <w:numPr>
          <w:ilvl w:val="1"/>
          <w:numId w:val="14"/>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korzystania z programu komputerowego, a w szczególności wyświetlania, stosowania, przekazywania i przechowywania tego programu;</w:t>
      </w:r>
    </w:p>
    <w:p w:rsidR="001D1B91" w:rsidRPr="001D1B91" w:rsidRDefault="001D1B91" w:rsidP="00C9565C">
      <w:pPr>
        <w:numPr>
          <w:ilvl w:val="1"/>
          <w:numId w:val="14"/>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 xml:space="preserve"> trwałego lub czasowego zwielokrotnienia programu komputerowego w całości oraz w części w zakresie niezbędnym dla korzystania z tego programu;</w:t>
      </w:r>
    </w:p>
    <w:p w:rsidR="001D1B91" w:rsidRPr="001D1B91" w:rsidRDefault="001D1B91" w:rsidP="00C9565C">
      <w:pPr>
        <w:numPr>
          <w:ilvl w:val="0"/>
          <w:numId w:val="14"/>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lastRenderedPageBreak/>
        <w:t xml:space="preserve">Strony zgodnie ustalają, że licencja, o której mowa w ust. 1 </w:t>
      </w:r>
      <w:proofErr w:type="spellStart"/>
      <w:r w:rsidRPr="001D1B91">
        <w:rPr>
          <w:rFonts w:ascii="Times New Roman" w:eastAsia="Droid Sans Fallback" w:hAnsi="Times New Roman"/>
          <w:i/>
          <w:color w:val="00000A"/>
          <w:kern w:val="1"/>
          <w:sz w:val="24"/>
          <w:szCs w:val="24"/>
        </w:rPr>
        <w:t>tiret</w:t>
      </w:r>
      <w:proofErr w:type="spellEnd"/>
      <w:r w:rsidRPr="001D1B91">
        <w:rPr>
          <w:rFonts w:ascii="Times New Roman" w:eastAsia="Droid Sans Fallback" w:hAnsi="Times New Roman"/>
          <w:i/>
          <w:color w:val="00000A"/>
          <w:kern w:val="1"/>
          <w:sz w:val="24"/>
          <w:szCs w:val="24"/>
        </w:rPr>
        <w:t xml:space="preserve"> II zostaje udzielona bez limitu jednoczesnej liczby użytkowników Systemu i Wyszukiwarki. </w:t>
      </w:r>
    </w:p>
    <w:p w:rsidR="001D1B91" w:rsidRPr="001D1B91" w:rsidRDefault="001D1B91" w:rsidP="00C9565C">
      <w:pPr>
        <w:numPr>
          <w:ilvl w:val="0"/>
          <w:numId w:val="14"/>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 xml:space="preserve">Strony zgodnie oświadczają, że licencja zostaje udzielona na czas nieokreślony, poczynając od dokonania odbioru danego produktu, z którym licencja jest związana. Strony zgodnie oświadczają, że Zamawiający w zakresie pól eksploatacji, o których mowa w ust. 1 </w:t>
      </w:r>
      <w:proofErr w:type="spellStart"/>
      <w:r w:rsidRPr="001D1B91">
        <w:rPr>
          <w:rFonts w:ascii="Times New Roman" w:eastAsia="Droid Sans Fallback" w:hAnsi="Times New Roman"/>
          <w:i/>
          <w:color w:val="00000A"/>
          <w:kern w:val="1"/>
          <w:sz w:val="24"/>
          <w:szCs w:val="24"/>
        </w:rPr>
        <w:t>tiret</w:t>
      </w:r>
      <w:proofErr w:type="spellEnd"/>
      <w:r w:rsidRPr="001D1B91">
        <w:rPr>
          <w:rFonts w:ascii="Times New Roman" w:eastAsia="Droid Sans Fallback" w:hAnsi="Times New Roman"/>
          <w:i/>
          <w:color w:val="00000A"/>
          <w:kern w:val="1"/>
          <w:sz w:val="24"/>
          <w:szCs w:val="24"/>
        </w:rPr>
        <w:t xml:space="preserve"> II, będzie uprawniony do udzielania dalszej licencji na rzecz bibliotek  przez siebie wskazanych, zgodnie z OPZ, bez jakichkolwiek ograniczeń. </w:t>
      </w:r>
    </w:p>
    <w:p w:rsidR="001D1B91" w:rsidRPr="001D1B91" w:rsidRDefault="001D1B91" w:rsidP="00C9565C">
      <w:pPr>
        <w:numPr>
          <w:ilvl w:val="0"/>
          <w:numId w:val="14"/>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 xml:space="preserve">Z chwilą udostępnienia Zamawiającemu aktualizacji oprogramowania Systemu lub Wyszukiwarki, zgodnie z postanowieniami niniejszej umowy, aktualizacje te stają się przedmiotem licencji, o której mowa w ust. 1 </w:t>
      </w:r>
      <w:proofErr w:type="spellStart"/>
      <w:r w:rsidRPr="001D1B91">
        <w:rPr>
          <w:rFonts w:ascii="Times New Roman" w:eastAsia="Droid Sans Fallback" w:hAnsi="Times New Roman"/>
          <w:i/>
          <w:color w:val="00000A"/>
          <w:kern w:val="1"/>
          <w:sz w:val="24"/>
          <w:szCs w:val="24"/>
        </w:rPr>
        <w:t>tiret</w:t>
      </w:r>
      <w:proofErr w:type="spellEnd"/>
      <w:r w:rsidRPr="001D1B91">
        <w:rPr>
          <w:rFonts w:ascii="Times New Roman" w:eastAsia="Droid Sans Fallback" w:hAnsi="Times New Roman"/>
          <w:i/>
          <w:color w:val="00000A"/>
          <w:kern w:val="1"/>
          <w:sz w:val="24"/>
          <w:szCs w:val="24"/>
        </w:rPr>
        <w:t xml:space="preserve"> II, bez konieczności składania przez Strony jakichkolwiek dodatkowych oświadczeń. </w:t>
      </w:r>
    </w:p>
    <w:p w:rsidR="001D1B91" w:rsidRPr="001D1B91" w:rsidRDefault="001D1B91" w:rsidP="00C9565C">
      <w:pPr>
        <w:numPr>
          <w:ilvl w:val="0"/>
          <w:numId w:val="14"/>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Wykonawca ponosi odpowiedzialność za zgodność podejmowanych przez siebie działań z Ustawą o prawie autorskim i prawach pokrewnych z dnia 4 lutego 1994 r.</w:t>
      </w:r>
    </w:p>
    <w:p w:rsidR="001D1B91" w:rsidRPr="001D1B91" w:rsidRDefault="001D1B91" w:rsidP="00C9565C">
      <w:pPr>
        <w:numPr>
          <w:ilvl w:val="0"/>
          <w:numId w:val="14"/>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 xml:space="preserve">Strony zgodnie oświadczają, że prawa do wszelkich  danych Zamawiającego oraz wyznaczonych przez Zamawiającego bibliotek, o których mowa w OPZ, które to dane podlegać będą wprowadzeniu do Systemu bądź to w drodze Migracji danych, bądź to późniejszego ich wprowadzania zgodnie z postanowieniami niniejszej umowy, przysługiwać będą tym podmiotom. </w:t>
      </w:r>
    </w:p>
    <w:p w:rsidR="001D1B91" w:rsidRPr="001D1B91" w:rsidRDefault="001D1B91" w:rsidP="00C9565C">
      <w:pPr>
        <w:numPr>
          <w:ilvl w:val="0"/>
          <w:numId w:val="14"/>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 xml:space="preserve">Wykonawca zobowiązuje się do zaspokojenia na swój koszt wszelkich roszczeń osób trzecich z tytułu naruszenia autorskich praw osobistych lub majątkowych lub jakichkolwiek innych przysługujących tym osobom praw, w razie powstania takich roszczeń wskutek korzystania przez Zamawiającego z utworów, a w razie zaspokojenia tych roszczeń przez Zamawiającego lub zasądzenia od Zamawiającego - do zwrotu regresowo bezwarunkowo na pierwsze wezwanie Zamawiającego całości pokrytych roszczeń oraz wszelkich związanych z tym wydatków, włączając w to koszty postępowania sądowego, arbitrażowego, administracyjnego lub ugodowego. Wykonawca zobowiązuje się nadto do przystąpienia na swój własny koszt, na wezwanie Zamawiającego lub właściwego organu, do jakiegokolwiek postępowania sądowego lub pozasądowego toczącego się z udziałem Zamawiającego, a wynikłego w następstwie korzystania przez Zamawiającego z utworów. </w:t>
      </w:r>
    </w:p>
    <w:p w:rsidR="001D1B91" w:rsidRPr="001D1B91" w:rsidRDefault="001D1B91" w:rsidP="00C9565C">
      <w:pPr>
        <w:numPr>
          <w:ilvl w:val="0"/>
          <w:numId w:val="14"/>
        </w:numPr>
        <w:suppressAutoHyphens/>
        <w:spacing w:after="0" w:line="320" w:lineRule="exact"/>
        <w:jc w:val="both"/>
        <w:rPr>
          <w:rFonts w:ascii="Times New Roman" w:eastAsia="Droid Sans Fallback" w:hAnsi="Times New Roman"/>
          <w:i/>
          <w:color w:val="00000A"/>
          <w:kern w:val="1"/>
          <w:sz w:val="24"/>
          <w:szCs w:val="24"/>
        </w:rPr>
      </w:pPr>
      <w:r w:rsidRPr="001D1B91">
        <w:rPr>
          <w:rFonts w:ascii="Times New Roman" w:eastAsia="Droid Sans Fallback" w:hAnsi="Times New Roman"/>
          <w:i/>
          <w:color w:val="00000A"/>
          <w:kern w:val="1"/>
          <w:sz w:val="24"/>
          <w:szCs w:val="24"/>
        </w:rPr>
        <w:t>W przypadku gdyby okazało się, że do prawidłowego korzystania z utworów potrzebne są zgody, licencje lub zezwolenia, Wykonawca zobowiązuje się ponieść niezwłocznie na wezwanie Zamawiającego wszelkie wynikające stąd koszty, w szczególności koszty wynagrodzeń lub opłat licencyjnych. W przypadku naruszenia przez Wykonawcę powyższych obowiązków lub braku możności uzyskania stosownych zgód, licencji lub pozwoleń, Zamawiający będzie uprawniony do odstąpienia od niniejszej umowy z winy Wykonawcy ze skutkiem, o którym mowa w § 10 ust. 9.</w:t>
      </w:r>
    </w:p>
    <w:p w:rsidR="001D1B91" w:rsidRPr="001D1B91" w:rsidRDefault="001D1B91" w:rsidP="001D1B91">
      <w:pPr>
        <w:jc w:val="both"/>
        <w:rPr>
          <w:rFonts w:ascii="Times New Roman" w:hAnsi="Times New Roman"/>
          <w:b/>
          <w:sz w:val="24"/>
          <w:szCs w:val="24"/>
        </w:rPr>
      </w:pPr>
    </w:p>
    <w:p w:rsidR="001D1B91" w:rsidRPr="001D1B91" w:rsidRDefault="001D1B91" w:rsidP="001D1B91">
      <w:pPr>
        <w:jc w:val="both"/>
        <w:rPr>
          <w:rFonts w:ascii="Times New Roman" w:hAnsi="Times New Roman"/>
          <w:b/>
          <w:sz w:val="24"/>
          <w:szCs w:val="24"/>
        </w:rPr>
      </w:pPr>
      <w:r w:rsidRPr="001D1B91">
        <w:rPr>
          <w:rFonts w:ascii="Times New Roman" w:hAnsi="Times New Roman"/>
          <w:b/>
          <w:sz w:val="24"/>
          <w:szCs w:val="24"/>
        </w:rPr>
        <w:t>Jest:</w:t>
      </w:r>
    </w:p>
    <w:p w:rsidR="001D1B91" w:rsidRPr="001D1B91" w:rsidRDefault="001D1B91" w:rsidP="00C9565C">
      <w:pPr>
        <w:pStyle w:val="Akapitzlist"/>
        <w:numPr>
          <w:ilvl w:val="0"/>
          <w:numId w:val="10"/>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 xml:space="preserve">Licencje (*zapis obowiązujący w przypadku udzielenia licencji): </w:t>
      </w:r>
    </w:p>
    <w:p w:rsidR="001D1B91" w:rsidRPr="001D1B91" w:rsidRDefault="001D1B91" w:rsidP="00C9565C">
      <w:pPr>
        <w:pStyle w:val="Akapitzlist"/>
        <w:numPr>
          <w:ilvl w:val="0"/>
          <w:numId w:val="9"/>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lastRenderedPageBreak/>
        <w:t>Wykonawca z chwilą dostarczenia i konfiguracji Systemu udziela Zamawiającemu w ramach wynagrodzenia umownego  niewyłącznej licencji bez ograniczeń czasowych i terytorialnych do ………………………….. (opis licencjonowanego utworu), co najmniej na następujących polach eksploatacji:</w:t>
      </w:r>
    </w:p>
    <w:p w:rsidR="001D1B91" w:rsidRPr="001D1B91" w:rsidRDefault="001D1B91" w:rsidP="00C9565C">
      <w:pPr>
        <w:pStyle w:val="Akapitzlist"/>
        <w:numPr>
          <w:ilvl w:val="0"/>
          <w:numId w:val="4"/>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wprowadzania oprogramowania do pamięci komputera;</w:t>
      </w:r>
    </w:p>
    <w:p w:rsidR="001D1B91" w:rsidRPr="001D1B91" w:rsidRDefault="001D1B91" w:rsidP="00C9565C">
      <w:pPr>
        <w:pStyle w:val="Akapitzlist"/>
        <w:numPr>
          <w:ilvl w:val="0"/>
          <w:numId w:val="4"/>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korzystania z programu komputerowego, a w szczególności wyświetlania, stosowania, przekazywania i przechowywania tego programu;</w:t>
      </w:r>
    </w:p>
    <w:p w:rsidR="001D1B91" w:rsidRPr="001D1B91" w:rsidRDefault="001D1B91" w:rsidP="00C9565C">
      <w:pPr>
        <w:pStyle w:val="Akapitzlist"/>
        <w:numPr>
          <w:ilvl w:val="0"/>
          <w:numId w:val="4"/>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trwałego lub czasowego zwielokrotnienia programu komputerowego w całości oraz w części w zakresie niezbędnym dla korzystania z tego programu;</w:t>
      </w:r>
    </w:p>
    <w:p w:rsidR="001D1B91" w:rsidRPr="001D1B91" w:rsidRDefault="001D1B91" w:rsidP="00C9565C">
      <w:pPr>
        <w:pStyle w:val="Akapitzlist"/>
        <w:numPr>
          <w:ilvl w:val="0"/>
          <w:numId w:val="9"/>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Strony zgodnie ustalają, że licencja, o której mowa w ust. 4 pkt. 1 zostaje udzielona bez limitu jednoczesnej liczby użytkowników Systemu.</w:t>
      </w:r>
    </w:p>
    <w:p w:rsidR="001D1B91" w:rsidRPr="001D1B91" w:rsidRDefault="001D1B91" w:rsidP="00C9565C">
      <w:pPr>
        <w:pStyle w:val="Akapitzlist"/>
        <w:numPr>
          <w:ilvl w:val="0"/>
          <w:numId w:val="9"/>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 xml:space="preserve">Strony zgodnie oświadczają, że licencja zostaje udzielona na czas nieokreślony, poczynając od dokonania odbioru danego produktu, z którym licencja jest związana. Strony zgodnie oświadczają, że Zamawiający w zakresie pól eksploatacji, o których mowa w ust. 4 pkt. 1, będzie uprawniony do udzielania dalszej licencji na rzecz bibliotek  przez siebie wskazanych, zgodnie z OPZ, bez jakichkolwiek ograniczeń. </w:t>
      </w:r>
    </w:p>
    <w:p w:rsidR="001D1B91" w:rsidRPr="001D1B91" w:rsidRDefault="001D1B91" w:rsidP="00C9565C">
      <w:pPr>
        <w:pStyle w:val="Akapitzlist"/>
        <w:numPr>
          <w:ilvl w:val="0"/>
          <w:numId w:val="9"/>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Z chwilą udostępnienia Zamawiającemu aktualizacji oprogramowania Systemu, zgodnie z postanowieniami niniejszej Umowy, aktualizacje te stają się przedmiotem licencji, o której mowa w ust. 4 pkt. 1, bez konieczności składania przez Strony jakichkolwiek dodatkowych oświadczeń.</w:t>
      </w:r>
    </w:p>
    <w:p w:rsidR="001D1B91" w:rsidRPr="001D1B91" w:rsidRDefault="001D1B91" w:rsidP="00C9565C">
      <w:pPr>
        <w:pStyle w:val="Akapitzlist"/>
        <w:numPr>
          <w:ilvl w:val="0"/>
          <w:numId w:val="9"/>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Wykonawca ponosi odpowiedzialność za zgodność podejmowanych przez siebie działań z Ustawą o prawie autorskim i prawach pokrewnych z dnia 4 lutego 1994 r.</w:t>
      </w:r>
    </w:p>
    <w:p w:rsidR="001D1B91" w:rsidRPr="001D1B91" w:rsidRDefault="001D1B91" w:rsidP="00C9565C">
      <w:pPr>
        <w:pStyle w:val="Akapitzlist"/>
        <w:numPr>
          <w:ilvl w:val="0"/>
          <w:numId w:val="9"/>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Strony zgodnie oświadczają, że prawa do wszelkich  danych Zamawiającego oraz wyznaczonych przez Zamawiającego bibliotek, o których mowa w OPZ, które to dane podlegać będą wprowadzeniu do Systemu bądź to w drodze Migracji danych, bądź to późniejszego ich wprowadzania zgodnie z postanowieniami niniejszej Umowy, przysługiwać będą tym podmiotom.</w:t>
      </w:r>
    </w:p>
    <w:p w:rsidR="001D1B91" w:rsidRPr="001D1B91" w:rsidRDefault="001D1B91" w:rsidP="00C9565C">
      <w:pPr>
        <w:pStyle w:val="Akapitzlist"/>
        <w:numPr>
          <w:ilvl w:val="0"/>
          <w:numId w:val="9"/>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Wykonawca zobowiązuje się do zaspokojenia na swój koszt wszelkich roszczeń osób trzecich z tytułu naruszenia autorskich praw osobistych lub majątkowych lub jakichkolwiek innych przysługujących tym osobom praw, w razie powstania takich roszczeń wskutek korzystania przez Zamawiającego z utworów, a w razie zaspokojenia tych roszczeń przez Zamawiającego lub zasądzenia od Zamawiającego - do zwrotu regresowo bezwarunkowo na pierwsze wezwanie Zamawiającego całości pokrytych roszczeń oraz wszelkich związanych z tym wydatków, włączając w to koszty postępowania sądowego, arbitrażowego, administracyjnego lub ugodowego. Wykonawca zobowiązuje się nadto do przystąpienia na swój własny koszt, na wezwanie Zamawiającego lub właściwego organu, do jakiegokolwiek postępowania sądowego lub pozasądowego toczącego się z udziałem Zamawiającego, a wynikłego w następstwie korzystania przez Zamawiającego z utworów.</w:t>
      </w:r>
    </w:p>
    <w:p w:rsidR="001D1B91" w:rsidRPr="001D1B91" w:rsidRDefault="001D1B91" w:rsidP="00C9565C">
      <w:pPr>
        <w:pStyle w:val="Akapitzlist"/>
        <w:numPr>
          <w:ilvl w:val="0"/>
          <w:numId w:val="9"/>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 xml:space="preserve">W przypadku gdyby okazało się, że do prawidłowego korzystania z utworów potrzebne są zgody, licencje lub zezwolenia, Wykonawca zobowiązuje się ponieść niezwłocznie na wezwanie Zamawiającego wszelkie wynikające stąd koszty, w szczególności koszty </w:t>
      </w:r>
      <w:r w:rsidRPr="001D1B91">
        <w:rPr>
          <w:rFonts w:ascii="Times New Roman" w:hAnsi="Times New Roman" w:cs="Times New Roman"/>
          <w:sz w:val="24"/>
          <w:szCs w:val="24"/>
        </w:rPr>
        <w:lastRenderedPageBreak/>
        <w:t>wynagrodzeń lub opłat licencyjnych. W przypadku naruszenia przez Wykonawcę powyższych obowiązków lub braku możności uzyskania stosownych zgód, licencji lub pozwoleń, Zamawiający będzie uprawniony do odstąpienia od niniejszej Umowy z winy Wykonawcy ze skutkiem, o którym mowa w § 10 ust. 4.</w:t>
      </w:r>
    </w:p>
    <w:p w:rsidR="001D1B91" w:rsidRPr="001D1B91" w:rsidRDefault="001D1B91" w:rsidP="001D1B91">
      <w:pPr>
        <w:jc w:val="both"/>
        <w:rPr>
          <w:rFonts w:ascii="Times New Roman" w:hAnsi="Times New Roman"/>
          <w:sz w:val="24"/>
          <w:szCs w:val="24"/>
        </w:rPr>
      </w:pPr>
    </w:p>
    <w:p w:rsidR="001D1B91" w:rsidRPr="001C50B8" w:rsidRDefault="001C50B8" w:rsidP="001D1B91">
      <w:pPr>
        <w:jc w:val="both"/>
        <w:rPr>
          <w:rFonts w:ascii="Times New Roman" w:hAnsi="Times New Roman"/>
          <w:b/>
          <w:sz w:val="24"/>
          <w:szCs w:val="24"/>
          <w:u w:val="single"/>
        </w:rPr>
      </w:pPr>
      <w:r w:rsidRPr="001C50B8">
        <w:rPr>
          <w:rFonts w:ascii="Times New Roman" w:hAnsi="Times New Roman"/>
          <w:b/>
          <w:sz w:val="24"/>
          <w:szCs w:val="24"/>
          <w:u w:val="single"/>
        </w:rPr>
        <w:t>§</w:t>
      </w:r>
      <w:r w:rsidR="001D1B91" w:rsidRPr="001C50B8">
        <w:rPr>
          <w:rFonts w:ascii="Times New Roman" w:hAnsi="Times New Roman"/>
          <w:b/>
          <w:sz w:val="24"/>
          <w:szCs w:val="24"/>
          <w:u w:val="single"/>
        </w:rPr>
        <w:t>13 ust. 1 pkt. 4</w:t>
      </w:r>
    </w:p>
    <w:p w:rsidR="001D1B91" w:rsidRPr="001D1B91" w:rsidRDefault="001D1B91" w:rsidP="001D1B91">
      <w:pPr>
        <w:jc w:val="both"/>
        <w:rPr>
          <w:rFonts w:ascii="Times New Roman" w:hAnsi="Times New Roman"/>
          <w:b/>
          <w:sz w:val="24"/>
          <w:szCs w:val="24"/>
        </w:rPr>
      </w:pPr>
      <w:r w:rsidRPr="001D1B91">
        <w:rPr>
          <w:rFonts w:ascii="Times New Roman" w:hAnsi="Times New Roman"/>
          <w:b/>
          <w:sz w:val="24"/>
          <w:szCs w:val="24"/>
        </w:rPr>
        <w:t>Zmiana: było „</w:t>
      </w:r>
      <w:r w:rsidRPr="001D1B91">
        <w:rPr>
          <w:rFonts w:ascii="Times New Roman" w:hAnsi="Times New Roman"/>
          <w:sz w:val="24"/>
          <w:szCs w:val="24"/>
        </w:rPr>
        <w:t xml:space="preserve">nie gwarantuje terminowej realizacji Umowy” </w:t>
      </w:r>
      <w:r w:rsidRPr="001D1B91">
        <w:rPr>
          <w:rFonts w:ascii="Times New Roman" w:hAnsi="Times New Roman"/>
          <w:b/>
          <w:sz w:val="24"/>
          <w:szCs w:val="24"/>
        </w:rPr>
        <w:t>jest</w:t>
      </w:r>
      <w:r w:rsidRPr="001D1B91">
        <w:rPr>
          <w:rFonts w:ascii="Times New Roman" w:hAnsi="Times New Roman"/>
          <w:sz w:val="24"/>
          <w:szCs w:val="24"/>
        </w:rPr>
        <w:t xml:space="preserve"> „nie rokuje  terminowej realizacji Umowy”.</w:t>
      </w:r>
    </w:p>
    <w:p w:rsidR="001D1B91" w:rsidRPr="001D1B91" w:rsidRDefault="001D1B91" w:rsidP="001D1B91">
      <w:pPr>
        <w:jc w:val="both"/>
        <w:rPr>
          <w:rFonts w:ascii="Times New Roman" w:hAnsi="Times New Roman"/>
          <w:b/>
          <w:sz w:val="24"/>
          <w:szCs w:val="24"/>
        </w:rPr>
      </w:pPr>
      <w:r w:rsidRPr="001D1B91">
        <w:rPr>
          <w:rFonts w:ascii="Times New Roman" w:hAnsi="Times New Roman"/>
          <w:b/>
          <w:sz w:val="24"/>
          <w:szCs w:val="24"/>
        </w:rPr>
        <w:t>Było:</w:t>
      </w:r>
    </w:p>
    <w:p w:rsidR="001D1B91" w:rsidRPr="001D1B91" w:rsidRDefault="001D1B91" w:rsidP="001D1B91">
      <w:pPr>
        <w:jc w:val="both"/>
        <w:rPr>
          <w:rFonts w:ascii="Times New Roman" w:hAnsi="Times New Roman"/>
          <w:sz w:val="24"/>
          <w:szCs w:val="24"/>
        </w:rPr>
      </w:pPr>
      <w:r w:rsidRPr="001D1B91">
        <w:rPr>
          <w:rFonts w:ascii="Times New Roman" w:hAnsi="Times New Roman"/>
          <w:sz w:val="24"/>
          <w:szCs w:val="24"/>
        </w:rPr>
        <w:t>Przedmiot Umowy ponownie przedstawiony do odbioru po uprzednim zgłoszeniu uchybień przez Zamawiającego będzie dotknięty niedającymi się usunąć wadami, bądź usuwanie przez Wykonawcę uchybień określonych w § 5 ust. 12 Umowy nie gwarantuje terminowej realizacji Umowy; lub</w:t>
      </w:r>
    </w:p>
    <w:p w:rsidR="001D1B91" w:rsidRPr="001D1B91" w:rsidRDefault="001D1B91" w:rsidP="001D1B91">
      <w:pPr>
        <w:jc w:val="both"/>
        <w:rPr>
          <w:rFonts w:ascii="Times New Roman" w:hAnsi="Times New Roman"/>
          <w:b/>
          <w:sz w:val="24"/>
          <w:szCs w:val="24"/>
        </w:rPr>
      </w:pPr>
      <w:r w:rsidRPr="001D1B91">
        <w:rPr>
          <w:rFonts w:ascii="Times New Roman" w:hAnsi="Times New Roman"/>
          <w:b/>
          <w:sz w:val="24"/>
          <w:szCs w:val="24"/>
        </w:rPr>
        <w:t>Jest:</w:t>
      </w:r>
    </w:p>
    <w:p w:rsidR="001D1B91" w:rsidRPr="001D1B91" w:rsidRDefault="001D1B91" w:rsidP="001D1B91">
      <w:pPr>
        <w:jc w:val="both"/>
        <w:rPr>
          <w:rFonts w:ascii="Times New Roman" w:hAnsi="Times New Roman"/>
          <w:sz w:val="24"/>
          <w:szCs w:val="24"/>
        </w:rPr>
      </w:pPr>
      <w:r w:rsidRPr="001D1B91">
        <w:rPr>
          <w:rFonts w:ascii="Times New Roman" w:hAnsi="Times New Roman"/>
          <w:sz w:val="24"/>
          <w:szCs w:val="24"/>
        </w:rPr>
        <w:t>Przedmiot Umowy ponownie przedstawiony do odbioru po uprzednim zgłoszeniu uchybień przez Zamawiającego będzie dotknięty niedającymi się usunąć wadami, bądź usuwanie przez Wykonawcę uchybień określonych w § 5 ust. 12 Umowy nie rokuje  terminowej realizacji Umowy; lub</w:t>
      </w:r>
    </w:p>
    <w:p w:rsidR="001D1B91" w:rsidRPr="001D1B91" w:rsidRDefault="001D1B91" w:rsidP="001D1B91">
      <w:pPr>
        <w:jc w:val="both"/>
        <w:rPr>
          <w:rFonts w:ascii="Times New Roman" w:hAnsi="Times New Roman"/>
          <w:b/>
          <w:sz w:val="24"/>
          <w:szCs w:val="24"/>
        </w:rPr>
      </w:pPr>
    </w:p>
    <w:p w:rsidR="001D1B91" w:rsidRPr="001C50B8" w:rsidRDefault="001C50B8" w:rsidP="001D1B91">
      <w:pPr>
        <w:jc w:val="both"/>
        <w:rPr>
          <w:rFonts w:ascii="Times New Roman" w:hAnsi="Times New Roman"/>
          <w:b/>
          <w:sz w:val="24"/>
          <w:szCs w:val="24"/>
          <w:u w:val="single"/>
        </w:rPr>
      </w:pPr>
      <w:r w:rsidRPr="001C50B8">
        <w:rPr>
          <w:rFonts w:ascii="Times New Roman" w:hAnsi="Times New Roman"/>
          <w:b/>
          <w:sz w:val="24"/>
          <w:szCs w:val="24"/>
          <w:u w:val="single"/>
        </w:rPr>
        <w:t>§</w:t>
      </w:r>
      <w:r w:rsidR="001D1B91" w:rsidRPr="001C50B8">
        <w:rPr>
          <w:rFonts w:ascii="Times New Roman" w:hAnsi="Times New Roman"/>
          <w:b/>
          <w:sz w:val="24"/>
          <w:szCs w:val="24"/>
          <w:u w:val="single"/>
        </w:rPr>
        <w:t>14 ust. 3</w:t>
      </w:r>
    </w:p>
    <w:p w:rsidR="001D1B91" w:rsidRPr="001D1B91" w:rsidRDefault="001D1B91" w:rsidP="001D1B91">
      <w:pPr>
        <w:jc w:val="both"/>
        <w:rPr>
          <w:rFonts w:ascii="Times New Roman" w:hAnsi="Times New Roman"/>
          <w:b/>
          <w:sz w:val="24"/>
          <w:szCs w:val="24"/>
        </w:rPr>
      </w:pPr>
      <w:r w:rsidRPr="001D1B91">
        <w:rPr>
          <w:rFonts w:ascii="Times New Roman" w:hAnsi="Times New Roman"/>
          <w:b/>
          <w:sz w:val="24"/>
          <w:szCs w:val="24"/>
        </w:rPr>
        <w:t>Zmiana: było „</w:t>
      </w:r>
      <w:r w:rsidRPr="001D1B91">
        <w:rPr>
          <w:rFonts w:ascii="Times New Roman" w:eastAsia="MS Mincho" w:hAnsi="Times New Roman"/>
          <w:sz w:val="24"/>
          <w:szCs w:val="24"/>
          <w:lang w:eastAsia="ja-JP"/>
        </w:rPr>
        <w:t xml:space="preserve">od dnia podpisania Protokołu odbioru Protokołu odbioru końcowego bez zastrzeżeń” </w:t>
      </w:r>
      <w:r w:rsidRPr="001D1B91">
        <w:rPr>
          <w:rFonts w:ascii="Times New Roman" w:eastAsia="MS Mincho" w:hAnsi="Times New Roman"/>
          <w:b/>
          <w:sz w:val="24"/>
          <w:szCs w:val="24"/>
          <w:lang w:eastAsia="ja-JP"/>
        </w:rPr>
        <w:t>jest</w:t>
      </w:r>
      <w:r w:rsidRPr="001D1B91">
        <w:rPr>
          <w:rFonts w:ascii="Times New Roman" w:eastAsia="MS Mincho" w:hAnsi="Times New Roman"/>
          <w:sz w:val="24"/>
          <w:szCs w:val="24"/>
          <w:lang w:eastAsia="ja-JP"/>
        </w:rPr>
        <w:t xml:space="preserve"> „od dnia podpisania Protokołu odbioru końcowego.”</w:t>
      </w:r>
    </w:p>
    <w:p w:rsidR="001D1B91" w:rsidRPr="001D1B91" w:rsidRDefault="001D1B91" w:rsidP="001D1B91">
      <w:pPr>
        <w:jc w:val="both"/>
        <w:rPr>
          <w:rFonts w:ascii="Times New Roman" w:hAnsi="Times New Roman"/>
          <w:b/>
          <w:sz w:val="24"/>
          <w:szCs w:val="24"/>
        </w:rPr>
      </w:pPr>
      <w:r w:rsidRPr="001D1B91">
        <w:rPr>
          <w:rFonts w:ascii="Times New Roman" w:hAnsi="Times New Roman"/>
          <w:b/>
          <w:sz w:val="24"/>
          <w:szCs w:val="24"/>
        </w:rPr>
        <w:t>Było:</w:t>
      </w:r>
    </w:p>
    <w:p w:rsidR="001D1B91" w:rsidRPr="001D1B91" w:rsidRDefault="001D1B91" w:rsidP="001D1B91">
      <w:pPr>
        <w:suppressAutoHyphens/>
        <w:spacing w:after="240" w:line="360" w:lineRule="auto"/>
        <w:jc w:val="both"/>
        <w:outlineLvl w:val="2"/>
        <w:rPr>
          <w:rFonts w:ascii="Times New Roman" w:eastAsia="MS Mincho" w:hAnsi="Times New Roman"/>
          <w:sz w:val="24"/>
          <w:szCs w:val="24"/>
          <w:lang w:eastAsia="ja-JP"/>
        </w:rPr>
      </w:pPr>
      <w:r w:rsidRPr="001D1B91">
        <w:rPr>
          <w:rFonts w:ascii="Times New Roman" w:eastAsia="MS Mincho" w:hAnsi="Times New Roman"/>
          <w:sz w:val="24"/>
          <w:szCs w:val="24"/>
          <w:lang w:eastAsia="ja-JP"/>
        </w:rPr>
        <w:t>Zamawiający zwróci Wykonawcy 70% (siedemdziesiąt procent) wysokości zabezpieczenia należytego wykonania Umowy, określonego w ust. 1, w terminie 30 (trzydziestu) dni od dnia podpisania Protokołu odbioru Protokołu odbioru końcowego bez zastrzeżeń.</w:t>
      </w:r>
    </w:p>
    <w:p w:rsidR="001D1B91" w:rsidRPr="001D1B91" w:rsidRDefault="001D1B91" w:rsidP="001D1B91">
      <w:pPr>
        <w:suppressAutoHyphens/>
        <w:spacing w:after="240" w:line="360" w:lineRule="auto"/>
        <w:jc w:val="both"/>
        <w:outlineLvl w:val="2"/>
        <w:rPr>
          <w:rFonts w:ascii="Times New Roman" w:eastAsia="MS Mincho" w:hAnsi="Times New Roman"/>
          <w:b/>
          <w:sz w:val="24"/>
          <w:szCs w:val="24"/>
          <w:lang w:eastAsia="ja-JP"/>
        </w:rPr>
      </w:pPr>
      <w:r w:rsidRPr="001D1B91">
        <w:rPr>
          <w:rFonts w:ascii="Times New Roman" w:eastAsia="MS Mincho" w:hAnsi="Times New Roman"/>
          <w:b/>
          <w:sz w:val="24"/>
          <w:szCs w:val="24"/>
          <w:lang w:eastAsia="ja-JP"/>
        </w:rPr>
        <w:t>Jest:</w:t>
      </w:r>
    </w:p>
    <w:p w:rsidR="001D1B91" w:rsidRPr="001D1B91" w:rsidRDefault="001D1B91" w:rsidP="001D1B91">
      <w:pPr>
        <w:suppressAutoHyphens/>
        <w:spacing w:after="240" w:line="360" w:lineRule="auto"/>
        <w:jc w:val="both"/>
        <w:outlineLvl w:val="2"/>
        <w:rPr>
          <w:rFonts w:ascii="Times New Roman" w:eastAsia="MS Mincho" w:hAnsi="Times New Roman"/>
          <w:sz w:val="24"/>
          <w:szCs w:val="24"/>
          <w:lang w:eastAsia="ja-JP"/>
        </w:rPr>
      </w:pPr>
      <w:r w:rsidRPr="001D1B91">
        <w:rPr>
          <w:rFonts w:ascii="Times New Roman" w:eastAsia="MS Mincho" w:hAnsi="Times New Roman"/>
          <w:sz w:val="24"/>
          <w:szCs w:val="24"/>
          <w:lang w:eastAsia="ja-JP"/>
        </w:rPr>
        <w:t>Zamawiający zwróci Wykonawcy 70% (siedemdziesiąt procent) wysokości zabezpieczenia należytego wykonania Umowy, określonego w ust. 1, w terminie 30 (trzydziestu) dni od dnia podpisania Protokołu odbioru końcowego.</w:t>
      </w:r>
    </w:p>
    <w:p w:rsidR="001C50B8" w:rsidRDefault="001C50B8" w:rsidP="001D1B91">
      <w:pPr>
        <w:jc w:val="both"/>
        <w:rPr>
          <w:rFonts w:ascii="Times New Roman" w:hAnsi="Times New Roman"/>
          <w:b/>
          <w:sz w:val="24"/>
          <w:szCs w:val="24"/>
          <w:u w:val="single"/>
        </w:rPr>
      </w:pPr>
    </w:p>
    <w:p w:rsidR="001D1B91" w:rsidRPr="001C50B8" w:rsidRDefault="001C50B8" w:rsidP="001D1B91">
      <w:pPr>
        <w:jc w:val="both"/>
        <w:rPr>
          <w:rFonts w:ascii="Times New Roman" w:hAnsi="Times New Roman"/>
          <w:b/>
          <w:sz w:val="24"/>
          <w:szCs w:val="24"/>
          <w:u w:val="single"/>
        </w:rPr>
      </w:pPr>
      <w:r w:rsidRPr="001C50B8">
        <w:rPr>
          <w:rFonts w:ascii="Times New Roman" w:hAnsi="Times New Roman"/>
          <w:b/>
          <w:sz w:val="24"/>
          <w:szCs w:val="24"/>
          <w:u w:val="single"/>
        </w:rPr>
        <w:lastRenderedPageBreak/>
        <w:t>§</w:t>
      </w:r>
      <w:r w:rsidR="001D1B91" w:rsidRPr="001C50B8">
        <w:rPr>
          <w:rFonts w:ascii="Times New Roman" w:hAnsi="Times New Roman"/>
          <w:b/>
          <w:sz w:val="24"/>
          <w:szCs w:val="24"/>
          <w:u w:val="single"/>
        </w:rPr>
        <w:t xml:space="preserve"> 15</w:t>
      </w:r>
    </w:p>
    <w:p w:rsidR="001D1B91" w:rsidRPr="001D1B91" w:rsidRDefault="001D1B91" w:rsidP="001D1B91">
      <w:pPr>
        <w:jc w:val="both"/>
        <w:rPr>
          <w:rFonts w:ascii="Times New Roman" w:hAnsi="Times New Roman"/>
          <w:b/>
          <w:sz w:val="24"/>
          <w:szCs w:val="24"/>
        </w:rPr>
      </w:pPr>
      <w:r w:rsidRPr="001D1B91">
        <w:rPr>
          <w:rFonts w:ascii="Times New Roman" w:hAnsi="Times New Roman"/>
          <w:b/>
          <w:sz w:val="24"/>
          <w:szCs w:val="24"/>
        </w:rPr>
        <w:t>Było:</w:t>
      </w:r>
    </w:p>
    <w:p w:rsidR="001D1B91" w:rsidRPr="001D1B91" w:rsidRDefault="001D1B91" w:rsidP="00C9565C">
      <w:pPr>
        <w:pStyle w:val="Akapitzlist"/>
        <w:numPr>
          <w:ilvl w:val="0"/>
          <w:numId w:val="5"/>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Zamawiający nie przewiduje istotnych zmian postanowień zawartej Umowy w stosunku do treści oferty, chyba że zmiany te będą dotyczyć zmiany wartości wynagrodzenia ryczałtowego brutto Wykonawcy w przypadku ustawowej zmiany podatku VAT.</w:t>
      </w:r>
    </w:p>
    <w:p w:rsidR="001D1B91" w:rsidRPr="001D1B91" w:rsidRDefault="001D1B91" w:rsidP="00C9565C">
      <w:pPr>
        <w:pStyle w:val="Akapitzlist"/>
        <w:numPr>
          <w:ilvl w:val="0"/>
          <w:numId w:val="5"/>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Każda zmiana postanowień zawartej Umowy może nastąpić wyłącznie za zgodą obu Stron wyrażoną na piśmie w formie aneksu do Umowy pod rygorem nieważności takiej zmiany.</w:t>
      </w:r>
    </w:p>
    <w:p w:rsidR="001D1B91" w:rsidRPr="001D1B91" w:rsidRDefault="001D1B91" w:rsidP="001D1B91">
      <w:pPr>
        <w:jc w:val="both"/>
        <w:rPr>
          <w:rFonts w:ascii="Times New Roman" w:hAnsi="Times New Roman"/>
          <w:sz w:val="24"/>
          <w:szCs w:val="24"/>
        </w:rPr>
      </w:pPr>
    </w:p>
    <w:p w:rsidR="001D1B91" w:rsidRPr="001D1B91" w:rsidRDefault="001D1B91" w:rsidP="001D1B91">
      <w:pPr>
        <w:jc w:val="both"/>
        <w:rPr>
          <w:rFonts w:ascii="Times New Roman" w:hAnsi="Times New Roman"/>
          <w:b/>
          <w:sz w:val="24"/>
          <w:szCs w:val="24"/>
        </w:rPr>
      </w:pPr>
      <w:r w:rsidRPr="001D1B91">
        <w:rPr>
          <w:rFonts w:ascii="Times New Roman" w:hAnsi="Times New Roman"/>
          <w:b/>
          <w:sz w:val="24"/>
          <w:szCs w:val="24"/>
        </w:rPr>
        <w:t>Jest:</w:t>
      </w:r>
    </w:p>
    <w:p w:rsidR="001D1B91" w:rsidRPr="001D1B91" w:rsidRDefault="001D1B91" w:rsidP="00C9565C">
      <w:pPr>
        <w:pStyle w:val="Akapitzlist"/>
        <w:numPr>
          <w:ilvl w:val="0"/>
          <w:numId w:val="11"/>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Zamawiający nie przewiduje istotnych zmian postanowień zawartej Umowy w stosunku do treści oferty, chyba że zmiany te będą dotyczyć zmiany wartości wynagrodzenia ryczałtowego Wykonawcy, które może ulec zmianie w następujących przypadkach:</w:t>
      </w:r>
    </w:p>
    <w:p w:rsidR="001D1B91" w:rsidRPr="001D1B91" w:rsidRDefault="001D1B91" w:rsidP="00C9565C">
      <w:pPr>
        <w:pStyle w:val="Akapitzlist"/>
        <w:numPr>
          <w:ilvl w:val="0"/>
          <w:numId w:val="6"/>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zmiany stawki podatku od towarów i usług (VAT), odpowiednio do wprowadzonej zmiany,</w:t>
      </w:r>
    </w:p>
    <w:p w:rsidR="001D1B91" w:rsidRPr="001D1B91" w:rsidRDefault="001D1B91" w:rsidP="00C9565C">
      <w:pPr>
        <w:pStyle w:val="Akapitzlist"/>
        <w:numPr>
          <w:ilvl w:val="0"/>
          <w:numId w:val="6"/>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zmiany wysokości minimalnego wynagrodzenia za pracę albo wysokości minimalnej stawki godzinowej, ustalonych na podstawie przepisów ustawy z dnia 10 października 2002 r. o minimalnym wynagrodzeniu za pracę,</w:t>
      </w:r>
    </w:p>
    <w:p w:rsidR="001D1B91" w:rsidRPr="001D1B91" w:rsidRDefault="001D1B91" w:rsidP="00C9565C">
      <w:pPr>
        <w:pStyle w:val="Akapitzlist"/>
        <w:numPr>
          <w:ilvl w:val="0"/>
          <w:numId w:val="6"/>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zmiany zasad podlegania ubezpieczeniom społecznym lub ubezpieczeniu zdrowotnemu lub wysokości stawki składki na ubezpieczenia społeczne lub zdrowotne</w:t>
      </w:r>
    </w:p>
    <w:p w:rsidR="001D1B91" w:rsidRPr="001D1B91" w:rsidRDefault="001D1B91" w:rsidP="001D1B91">
      <w:pPr>
        <w:pStyle w:val="Akapitzlist"/>
        <w:ind w:left="360"/>
        <w:jc w:val="both"/>
        <w:rPr>
          <w:rFonts w:ascii="Times New Roman" w:hAnsi="Times New Roman" w:cs="Times New Roman"/>
          <w:sz w:val="24"/>
          <w:szCs w:val="24"/>
        </w:rPr>
      </w:pPr>
      <w:r w:rsidRPr="001D1B91">
        <w:rPr>
          <w:rFonts w:ascii="Times New Roman" w:hAnsi="Times New Roman" w:cs="Times New Roman"/>
          <w:sz w:val="24"/>
          <w:szCs w:val="24"/>
        </w:rPr>
        <w:t>- jeżeli zmiany te będą miały wpływ na koszty wykonania zamówienia przez wykonawcę,</w:t>
      </w:r>
    </w:p>
    <w:p w:rsidR="001D1B91" w:rsidRPr="001D1B91" w:rsidRDefault="001D1B91" w:rsidP="001D1B91">
      <w:pPr>
        <w:pStyle w:val="Akapitzlist"/>
        <w:ind w:left="360"/>
        <w:jc w:val="both"/>
        <w:rPr>
          <w:rFonts w:ascii="Times New Roman" w:hAnsi="Times New Roman" w:cs="Times New Roman"/>
          <w:sz w:val="24"/>
          <w:szCs w:val="24"/>
        </w:rPr>
      </w:pPr>
      <w:r w:rsidRPr="001D1B91">
        <w:rPr>
          <w:rFonts w:ascii="Times New Roman" w:hAnsi="Times New Roman" w:cs="Times New Roman"/>
          <w:sz w:val="24"/>
          <w:szCs w:val="24"/>
        </w:rPr>
        <w:t>przez  co Strony zgodnie rozumieją, że zmiany obowiązujących przepisów prawa, o których mowa w pkt 2) i 3) niniejszego ustępu będą dotyczyły osób realizujących Przedmiot Umowy, a jednocześnie Wykonawca wykaże Zamawiającemu, że wprowadzone zmiany mają wpływ na koszty wykonania zamówienia przez Wykonawcę. W tym celu Wykonawca ma prawo wystąpić  do Zamawiającego z wnioskiem o zmianę wynagrodzenia, przedkładając odpowiednie dokumenty potwierdzające zasadność złożenia takiego wniosku. W takim przypadku Wykonawca winien wykazać w złożonym wniosku i załączonymi do niego dokumentami, że zaistniała zmiana powszechnie obowiązujących przepisów prawa ma bezpośredni wpływ na koszty wykonania zamówienia oraz stopień, w jakim zmiana ta wpłynęła na wysokość wynagrodzenia Wykonawcy.</w:t>
      </w:r>
    </w:p>
    <w:p w:rsidR="001D1B91" w:rsidRPr="001D1B91" w:rsidRDefault="001D1B91" w:rsidP="001D1B91">
      <w:pPr>
        <w:pStyle w:val="Akapitzlist"/>
        <w:ind w:left="360"/>
        <w:jc w:val="both"/>
        <w:rPr>
          <w:rFonts w:ascii="Times New Roman" w:hAnsi="Times New Roman" w:cs="Times New Roman"/>
          <w:sz w:val="24"/>
          <w:szCs w:val="24"/>
        </w:rPr>
      </w:pPr>
      <w:r w:rsidRPr="001D1B91">
        <w:rPr>
          <w:rFonts w:ascii="Times New Roman" w:hAnsi="Times New Roman" w:cs="Times New Roman"/>
          <w:sz w:val="24"/>
          <w:szCs w:val="24"/>
        </w:rPr>
        <w:t xml:space="preserve">W przypadku zmiany, o której mowa w pkt 1), wynagrodzenie brutto Wykonawcy ulegnie zmianie adekwatnie do wprowadzonej zmiany stawki podatku od towarów i usług. W przypadku zmiany, o której mowa w pkt 2), wynagrodzenie Wykonawcy ulegnie zmianie o wartość wynikającą ze zwiększenia wynagrodzeń osób realizujących Przedmiot Umowy do wysokości aktualnie obowiązującego minimalnego wynagrodzenia za pracę, z uwzględnieniem wysokości stawki składki na ubezpieczenia społeczne lub zdrowotne od </w:t>
      </w:r>
      <w:r w:rsidRPr="001D1B91">
        <w:rPr>
          <w:rFonts w:ascii="Times New Roman" w:hAnsi="Times New Roman" w:cs="Times New Roman"/>
          <w:sz w:val="24"/>
          <w:szCs w:val="24"/>
        </w:rPr>
        <w:lastRenderedPageBreak/>
        <w:t>kwoty wzrostu minimalnego wynagrodzenia za pracę. W przypadku zmiany, o której mowa w pkt 3), wynagrodzenie Wykonawcy ulegnie zmianie adekwatnie do zmiany zasad podlegania ubezpieczeniom społecznym i ubezpieczeniu zdrowotnemu lub ulegnie zmianie o wartość wynikającą ze zwiększenia wysokości stawki składki na ubezpieczenia społeczne i zdrowotne osób realizujących Przedmiot Umowy do wysokości aktualnie obowiązującej stawki składki na ubezpieczenia społeczne i zdrowotne. W przypadku zmiany wysokości wynagrodzenia przewidzianej w niniejszym ustępie, zmiana ta będzie obowiązywać od dnia wejścia w życie zmian powszechnie obowiązujących przepisów prawa, z których to przepisów zmiana będzie wynikać.</w:t>
      </w:r>
    </w:p>
    <w:p w:rsidR="001D1B91" w:rsidRPr="001D1B91" w:rsidRDefault="001D1B91" w:rsidP="00C9565C">
      <w:pPr>
        <w:pStyle w:val="Akapitzlist"/>
        <w:numPr>
          <w:ilvl w:val="0"/>
          <w:numId w:val="11"/>
        </w:numPr>
        <w:spacing w:after="160" w:line="259" w:lineRule="auto"/>
        <w:contextualSpacing/>
        <w:jc w:val="both"/>
        <w:rPr>
          <w:rFonts w:ascii="Times New Roman" w:hAnsi="Times New Roman" w:cs="Times New Roman"/>
          <w:sz w:val="24"/>
          <w:szCs w:val="24"/>
        </w:rPr>
      </w:pPr>
      <w:r w:rsidRPr="001D1B91">
        <w:rPr>
          <w:rFonts w:ascii="Times New Roman" w:hAnsi="Times New Roman" w:cs="Times New Roman"/>
          <w:sz w:val="24"/>
          <w:szCs w:val="24"/>
        </w:rPr>
        <w:t>Każda zmiana postanowień zawartej Umowy może nastąpić wyłącznie za zgodą obu Stron wyrażoną na piśmie w formie aneksu do Umowy pod rygorem nieważności takiej zmiany.</w:t>
      </w:r>
    </w:p>
    <w:p w:rsidR="00C92FE8" w:rsidRPr="001D1B91" w:rsidRDefault="00C92FE8" w:rsidP="005F79FD">
      <w:pPr>
        <w:pStyle w:val="Akapitzlist"/>
        <w:spacing w:after="0" w:line="360" w:lineRule="auto"/>
        <w:ind w:left="1140"/>
        <w:jc w:val="both"/>
        <w:rPr>
          <w:rFonts w:ascii="Times New Roman" w:eastAsia="Times New Roman" w:hAnsi="Times New Roman" w:cs="Times New Roman"/>
          <w:sz w:val="24"/>
          <w:szCs w:val="24"/>
          <w:lang w:eastAsia="pl-PL"/>
        </w:rPr>
      </w:pPr>
    </w:p>
    <w:p w:rsidR="00EA4480" w:rsidRPr="004F408B" w:rsidRDefault="00EA4480" w:rsidP="00EA4480">
      <w:pPr>
        <w:tabs>
          <w:tab w:val="right" w:pos="9070"/>
        </w:tabs>
        <w:spacing w:after="120" w:line="360" w:lineRule="auto"/>
        <w:jc w:val="both"/>
        <w:rPr>
          <w:rFonts w:ascii="Times New Roman" w:eastAsia="Times New Roman" w:hAnsi="Times New Roman"/>
          <w:sz w:val="24"/>
          <w:szCs w:val="24"/>
          <w:lang w:eastAsia="pl-PL"/>
        </w:rPr>
      </w:pPr>
      <w:r w:rsidRPr="004F408B">
        <w:rPr>
          <w:rFonts w:ascii="Times New Roman" w:eastAsia="Times New Roman" w:hAnsi="Times New Roman"/>
          <w:sz w:val="24"/>
          <w:szCs w:val="24"/>
          <w:lang w:eastAsia="pl-PL"/>
        </w:rPr>
        <w:t xml:space="preserve">Zmieniony wzór Załącznika nr 2 do SIWZ </w:t>
      </w:r>
      <w:r w:rsidR="004F408B">
        <w:rPr>
          <w:rFonts w:ascii="Times New Roman" w:eastAsia="Times New Roman" w:hAnsi="Times New Roman"/>
          <w:sz w:val="24"/>
          <w:szCs w:val="24"/>
          <w:lang w:eastAsia="pl-PL"/>
        </w:rPr>
        <w:t xml:space="preserve">– Wzór umowy </w:t>
      </w:r>
      <w:r w:rsidRPr="004F408B">
        <w:rPr>
          <w:rFonts w:ascii="Times New Roman" w:eastAsia="Times New Roman" w:hAnsi="Times New Roman"/>
          <w:sz w:val="24"/>
          <w:szCs w:val="24"/>
          <w:lang w:eastAsia="pl-PL"/>
        </w:rPr>
        <w:t>s</w:t>
      </w:r>
      <w:r w:rsidR="004F408B" w:rsidRPr="004F408B">
        <w:rPr>
          <w:rFonts w:ascii="Times New Roman" w:eastAsia="Times New Roman" w:hAnsi="Times New Roman"/>
          <w:sz w:val="24"/>
          <w:szCs w:val="24"/>
          <w:lang w:eastAsia="pl-PL"/>
        </w:rPr>
        <w:t>tanowi załącznik do niniejszej I</w:t>
      </w:r>
      <w:r w:rsidRPr="004F408B">
        <w:rPr>
          <w:rFonts w:ascii="Times New Roman" w:eastAsia="Times New Roman" w:hAnsi="Times New Roman"/>
          <w:sz w:val="24"/>
          <w:szCs w:val="24"/>
          <w:lang w:eastAsia="pl-PL"/>
        </w:rPr>
        <w:t>nformacji.</w:t>
      </w:r>
    </w:p>
    <w:p w:rsidR="00C92FE8" w:rsidRPr="004F408B" w:rsidRDefault="00C92FE8" w:rsidP="001D1B91">
      <w:pPr>
        <w:spacing w:after="0" w:line="360" w:lineRule="auto"/>
        <w:jc w:val="both"/>
        <w:rPr>
          <w:rFonts w:ascii="Times New Roman" w:eastAsia="Times New Roman" w:hAnsi="Times New Roman"/>
          <w:sz w:val="24"/>
          <w:szCs w:val="24"/>
          <w:lang w:eastAsia="pl-PL"/>
        </w:rPr>
      </w:pPr>
    </w:p>
    <w:p w:rsidR="00C13F33" w:rsidRPr="001C50B8" w:rsidRDefault="001C50B8" w:rsidP="00C13F33">
      <w:pPr>
        <w:rPr>
          <w:rFonts w:ascii="Times New Roman" w:eastAsiaTheme="minorHAnsi" w:hAnsi="Times New Roman"/>
          <w:b/>
          <w:sz w:val="24"/>
          <w:szCs w:val="24"/>
          <w:u w:val="double"/>
        </w:rPr>
      </w:pPr>
      <w:r w:rsidRPr="001C50B8">
        <w:rPr>
          <w:rFonts w:ascii="Times New Roman" w:hAnsi="Times New Roman"/>
          <w:b/>
          <w:sz w:val="24"/>
          <w:szCs w:val="24"/>
          <w:u w:val="double"/>
        </w:rPr>
        <w:t xml:space="preserve">1.3. </w:t>
      </w:r>
      <w:r w:rsidR="00C13F33" w:rsidRPr="001C50B8">
        <w:rPr>
          <w:rFonts w:ascii="Times New Roman" w:hAnsi="Times New Roman"/>
          <w:b/>
          <w:sz w:val="24"/>
          <w:szCs w:val="24"/>
          <w:u w:val="double"/>
        </w:rPr>
        <w:t>Zmiany w Słowniczku terminów (Załącznik nr 1a do SIWZ)</w:t>
      </w:r>
    </w:p>
    <w:p w:rsidR="00C13F33" w:rsidRPr="004F408B" w:rsidRDefault="00C13F33" w:rsidP="00C13F33">
      <w:pPr>
        <w:rPr>
          <w:rFonts w:ascii="Times New Roman" w:hAnsi="Times New Roman"/>
          <w:b/>
          <w:sz w:val="24"/>
          <w:szCs w:val="24"/>
        </w:rPr>
      </w:pPr>
    </w:p>
    <w:p w:rsidR="00C13F33" w:rsidRPr="004F408B" w:rsidRDefault="00C13F33" w:rsidP="00C13F33">
      <w:pPr>
        <w:rPr>
          <w:rFonts w:ascii="Times New Roman" w:hAnsi="Times New Roman"/>
          <w:b/>
          <w:sz w:val="24"/>
          <w:szCs w:val="24"/>
        </w:rPr>
      </w:pPr>
      <w:r w:rsidRPr="004F408B">
        <w:rPr>
          <w:rFonts w:ascii="Times New Roman" w:hAnsi="Times New Roman"/>
          <w:b/>
          <w:sz w:val="24"/>
          <w:szCs w:val="24"/>
        </w:rPr>
        <w:t>Zmiana w definicji terminu Chmura obliczeniowa</w:t>
      </w:r>
    </w:p>
    <w:p w:rsidR="00C13F33" w:rsidRPr="004F408B" w:rsidRDefault="00C13F33" w:rsidP="00C13F33">
      <w:pPr>
        <w:rPr>
          <w:rFonts w:ascii="Times New Roman" w:hAnsi="Times New Roman"/>
          <w:b/>
          <w:sz w:val="24"/>
          <w:szCs w:val="24"/>
        </w:rPr>
      </w:pPr>
      <w:r w:rsidRPr="004F408B">
        <w:rPr>
          <w:rFonts w:ascii="Times New Roman" w:hAnsi="Times New Roman"/>
          <w:b/>
          <w:sz w:val="24"/>
          <w:szCs w:val="24"/>
        </w:rPr>
        <w:t>Było:</w:t>
      </w:r>
    </w:p>
    <w:p w:rsidR="00C13F33" w:rsidRPr="004F408B" w:rsidRDefault="00C13F33" w:rsidP="00C13F33">
      <w:pPr>
        <w:rPr>
          <w:rFonts w:ascii="Times New Roman" w:hAnsi="Times New Roman"/>
          <w:sz w:val="24"/>
          <w:szCs w:val="24"/>
        </w:rPr>
      </w:pPr>
      <w:r w:rsidRPr="004F408B">
        <w:rPr>
          <w:rFonts w:ascii="Times New Roman" w:hAnsi="Times New Roman"/>
          <w:b/>
          <w:sz w:val="24"/>
          <w:szCs w:val="24"/>
        </w:rPr>
        <w:t>Chmura obliczeniowa</w:t>
      </w:r>
      <w:r w:rsidRPr="004F408B">
        <w:rPr>
          <w:rFonts w:ascii="Times New Roman" w:hAnsi="Times New Roman"/>
          <w:sz w:val="24"/>
          <w:szCs w:val="24"/>
        </w:rPr>
        <w:t xml:space="preserve"> – model przetwarzania danych, w którym konsument opłaca tylko użytkowanie określonej usługi, a nie opłaca licencji i nie instaluje oprogramowania.</w:t>
      </w:r>
    </w:p>
    <w:p w:rsidR="00C13F33" w:rsidRPr="004F408B" w:rsidRDefault="00C13F33" w:rsidP="00C13F33">
      <w:pPr>
        <w:rPr>
          <w:rFonts w:ascii="Times New Roman" w:hAnsi="Times New Roman"/>
          <w:b/>
          <w:sz w:val="24"/>
          <w:szCs w:val="24"/>
        </w:rPr>
      </w:pPr>
      <w:r w:rsidRPr="004F408B">
        <w:rPr>
          <w:rFonts w:ascii="Times New Roman" w:hAnsi="Times New Roman"/>
          <w:b/>
          <w:sz w:val="24"/>
          <w:szCs w:val="24"/>
        </w:rPr>
        <w:t>Jest:</w:t>
      </w:r>
    </w:p>
    <w:p w:rsidR="00C13F33" w:rsidRPr="004F408B" w:rsidRDefault="00C13F33" w:rsidP="00C13F33">
      <w:pPr>
        <w:rPr>
          <w:rFonts w:ascii="Times New Roman" w:hAnsi="Times New Roman"/>
          <w:sz w:val="24"/>
          <w:szCs w:val="24"/>
        </w:rPr>
      </w:pPr>
      <w:r w:rsidRPr="004F408B">
        <w:rPr>
          <w:rFonts w:ascii="Times New Roman" w:hAnsi="Times New Roman"/>
          <w:b/>
          <w:sz w:val="24"/>
          <w:szCs w:val="24"/>
        </w:rPr>
        <w:t>Chmura obliczeniowa</w:t>
      </w:r>
      <w:r w:rsidRPr="004F408B">
        <w:rPr>
          <w:rFonts w:ascii="Times New Roman" w:hAnsi="Times New Roman"/>
          <w:sz w:val="24"/>
          <w:szCs w:val="24"/>
        </w:rPr>
        <w:t xml:space="preserve"> – model przetwarzania danych w Data Center usługodawcy oparty na użytkowaniu usług dostarczonych przez usługodawcę i udostępnionych za pośrednictwem sieci Internet.</w:t>
      </w:r>
    </w:p>
    <w:p w:rsidR="00C13F33" w:rsidRPr="004F408B" w:rsidRDefault="00C13F33" w:rsidP="00C13F33">
      <w:pPr>
        <w:rPr>
          <w:rFonts w:ascii="Times New Roman" w:hAnsi="Times New Roman"/>
          <w:b/>
          <w:sz w:val="24"/>
          <w:szCs w:val="24"/>
        </w:rPr>
      </w:pPr>
    </w:p>
    <w:p w:rsidR="00C13F33" w:rsidRPr="004F408B" w:rsidRDefault="00C13F33" w:rsidP="00C13F33">
      <w:pPr>
        <w:rPr>
          <w:rFonts w:ascii="Times New Roman" w:hAnsi="Times New Roman"/>
          <w:b/>
          <w:sz w:val="24"/>
          <w:szCs w:val="24"/>
        </w:rPr>
      </w:pPr>
      <w:r w:rsidRPr="004F408B">
        <w:rPr>
          <w:rFonts w:ascii="Times New Roman" w:hAnsi="Times New Roman"/>
          <w:b/>
          <w:sz w:val="24"/>
          <w:szCs w:val="24"/>
        </w:rPr>
        <w:t>Zmiana w definicji terminu SaaS (Software as a Service)</w:t>
      </w:r>
    </w:p>
    <w:p w:rsidR="00C13F33" w:rsidRPr="004F408B" w:rsidRDefault="00C13F33" w:rsidP="00C13F33">
      <w:pPr>
        <w:rPr>
          <w:rFonts w:ascii="Times New Roman" w:hAnsi="Times New Roman"/>
          <w:b/>
          <w:sz w:val="24"/>
          <w:szCs w:val="24"/>
        </w:rPr>
      </w:pPr>
      <w:r w:rsidRPr="004F408B">
        <w:rPr>
          <w:rFonts w:ascii="Times New Roman" w:hAnsi="Times New Roman"/>
          <w:b/>
          <w:sz w:val="24"/>
          <w:szCs w:val="24"/>
        </w:rPr>
        <w:t>Było:</w:t>
      </w:r>
    </w:p>
    <w:p w:rsidR="00C13F33" w:rsidRPr="004F408B" w:rsidRDefault="00C13F33" w:rsidP="00C13F33">
      <w:pPr>
        <w:jc w:val="both"/>
        <w:rPr>
          <w:rFonts w:ascii="Times New Roman" w:hAnsi="Times New Roman"/>
          <w:sz w:val="24"/>
          <w:szCs w:val="24"/>
        </w:rPr>
      </w:pPr>
      <w:r w:rsidRPr="004F408B">
        <w:rPr>
          <w:rFonts w:ascii="Times New Roman" w:hAnsi="Times New Roman"/>
          <w:b/>
          <w:sz w:val="24"/>
          <w:szCs w:val="24"/>
        </w:rPr>
        <w:t>SaaS</w:t>
      </w:r>
      <w:r w:rsidRPr="004F408B">
        <w:rPr>
          <w:rFonts w:ascii="Times New Roman" w:hAnsi="Times New Roman"/>
          <w:sz w:val="24"/>
          <w:szCs w:val="24"/>
        </w:rPr>
        <w:t xml:space="preserve"> (Software as a Service) – model chmury obliczeniowej, w którym aplikacja jest przechowywana i wykonywana na komputerach dostawcy usługi i jest udostępniana użytkownikom przez przeglądarkę internetową.</w:t>
      </w:r>
    </w:p>
    <w:p w:rsidR="00C13F33" w:rsidRPr="004F408B" w:rsidRDefault="00C13F33" w:rsidP="00C13F33">
      <w:pPr>
        <w:rPr>
          <w:rFonts w:ascii="Times New Roman" w:hAnsi="Times New Roman"/>
          <w:b/>
          <w:sz w:val="24"/>
          <w:szCs w:val="24"/>
        </w:rPr>
      </w:pPr>
      <w:r w:rsidRPr="004F408B">
        <w:rPr>
          <w:rFonts w:ascii="Times New Roman" w:hAnsi="Times New Roman"/>
          <w:b/>
          <w:sz w:val="24"/>
          <w:szCs w:val="24"/>
        </w:rPr>
        <w:t>Jest:</w:t>
      </w:r>
    </w:p>
    <w:p w:rsidR="00C13F33" w:rsidRPr="004F408B" w:rsidRDefault="00C13F33" w:rsidP="00C13F33">
      <w:pPr>
        <w:jc w:val="both"/>
        <w:rPr>
          <w:rFonts w:ascii="Times New Roman" w:hAnsi="Times New Roman"/>
          <w:sz w:val="24"/>
          <w:szCs w:val="24"/>
        </w:rPr>
      </w:pPr>
      <w:r w:rsidRPr="004F408B">
        <w:rPr>
          <w:rFonts w:ascii="Times New Roman" w:hAnsi="Times New Roman"/>
          <w:b/>
          <w:sz w:val="24"/>
          <w:szCs w:val="24"/>
        </w:rPr>
        <w:lastRenderedPageBreak/>
        <w:t>SaaS</w:t>
      </w:r>
      <w:r w:rsidRPr="004F408B">
        <w:rPr>
          <w:rFonts w:ascii="Times New Roman" w:hAnsi="Times New Roman"/>
          <w:sz w:val="24"/>
          <w:szCs w:val="24"/>
        </w:rPr>
        <w:t xml:space="preserve"> (Software as a Service) – model chmury obliczeniowej, w którym oprogramowanie dostarczane jest w formie usługi świadczonej za pośrednictwem Internetu. Odpowiedzialność za utrzymanie ciągłości działania, rozwój i aktualizacje dostarczanego oprogramowania w całości spoczywają na usługodawcy.</w:t>
      </w:r>
    </w:p>
    <w:p w:rsidR="00C13F33" w:rsidRPr="004F408B" w:rsidRDefault="00C13F33" w:rsidP="00C13F33">
      <w:pPr>
        <w:rPr>
          <w:rFonts w:ascii="Times New Roman" w:hAnsi="Times New Roman"/>
          <w:sz w:val="24"/>
          <w:szCs w:val="24"/>
        </w:rPr>
      </w:pPr>
    </w:p>
    <w:p w:rsidR="00C13F33" w:rsidRPr="004F408B" w:rsidRDefault="00C13F33" w:rsidP="00C13F33">
      <w:pPr>
        <w:rPr>
          <w:rFonts w:ascii="Times New Roman" w:hAnsi="Times New Roman"/>
          <w:b/>
          <w:sz w:val="24"/>
          <w:szCs w:val="24"/>
        </w:rPr>
      </w:pPr>
      <w:r w:rsidRPr="004F408B">
        <w:rPr>
          <w:rFonts w:ascii="Times New Roman" w:hAnsi="Times New Roman"/>
          <w:b/>
          <w:sz w:val="24"/>
          <w:szCs w:val="24"/>
        </w:rPr>
        <w:t>Dodanie definicji terminu Konsorcjum bibliotek w poniższym brzmieniu:</w:t>
      </w:r>
    </w:p>
    <w:p w:rsidR="00C13F33" w:rsidRPr="004F408B" w:rsidRDefault="00C13F33" w:rsidP="00C13F33">
      <w:pPr>
        <w:jc w:val="both"/>
        <w:rPr>
          <w:rFonts w:ascii="Times New Roman" w:hAnsi="Times New Roman"/>
          <w:sz w:val="24"/>
          <w:szCs w:val="24"/>
        </w:rPr>
      </w:pPr>
      <w:r w:rsidRPr="004F408B">
        <w:rPr>
          <w:rFonts w:ascii="Times New Roman" w:hAnsi="Times New Roman"/>
          <w:b/>
          <w:sz w:val="24"/>
          <w:szCs w:val="24"/>
        </w:rPr>
        <w:t>Konsorcjum bibliotek</w:t>
      </w:r>
      <w:r w:rsidRPr="004F408B">
        <w:rPr>
          <w:rFonts w:ascii="Times New Roman" w:hAnsi="Times New Roman"/>
          <w:sz w:val="24"/>
          <w:szCs w:val="24"/>
        </w:rPr>
        <w:t xml:space="preserve"> – organizacja zrzeszająca kilka instytucji bibliotecznych w celu utworzenia wspólnego punktu dostępu do ich zbiorów.</w:t>
      </w:r>
    </w:p>
    <w:p w:rsidR="0031018C" w:rsidRPr="004F408B" w:rsidRDefault="0031018C" w:rsidP="001D1B91">
      <w:pPr>
        <w:spacing w:after="0" w:line="360" w:lineRule="auto"/>
        <w:jc w:val="both"/>
        <w:rPr>
          <w:rFonts w:ascii="Times New Roman" w:eastAsia="Times New Roman" w:hAnsi="Times New Roman"/>
          <w:sz w:val="24"/>
          <w:szCs w:val="24"/>
          <w:lang w:eastAsia="pl-PL"/>
        </w:rPr>
      </w:pPr>
    </w:p>
    <w:p w:rsidR="005F79FD" w:rsidRPr="004F408B" w:rsidRDefault="0031018C" w:rsidP="001D1B91">
      <w:pPr>
        <w:spacing w:after="0" w:line="360" w:lineRule="auto"/>
        <w:jc w:val="both"/>
        <w:rPr>
          <w:rFonts w:ascii="Times New Roman" w:eastAsia="Times New Roman" w:hAnsi="Times New Roman"/>
          <w:sz w:val="24"/>
          <w:szCs w:val="24"/>
          <w:lang w:eastAsia="pl-PL"/>
        </w:rPr>
      </w:pPr>
      <w:r w:rsidRPr="004F408B">
        <w:rPr>
          <w:rFonts w:ascii="Times New Roman" w:eastAsia="Times New Roman" w:hAnsi="Times New Roman"/>
          <w:sz w:val="24"/>
          <w:szCs w:val="24"/>
          <w:lang w:eastAsia="pl-PL"/>
        </w:rPr>
        <w:t xml:space="preserve">Zmieniony Załącznik nr 1a do SIWZ – Słowniczek terminów stanowi załącznik </w:t>
      </w:r>
      <w:r w:rsidR="004F408B">
        <w:rPr>
          <w:rFonts w:ascii="Times New Roman" w:eastAsia="Times New Roman" w:hAnsi="Times New Roman"/>
          <w:sz w:val="24"/>
          <w:szCs w:val="24"/>
          <w:lang w:eastAsia="pl-PL"/>
        </w:rPr>
        <w:t>do niniejszej Informacji o zmianie treści SIWZ.</w:t>
      </w:r>
    </w:p>
    <w:p w:rsidR="0031018C" w:rsidRPr="004F408B" w:rsidRDefault="0031018C" w:rsidP="001D1B91">
      <w:pPr>
        <w:spacing w:after="0" w:line="360" w:lineRule="auto"/>
        <w:jc w:val="both"/>
        <w:rPr>
          <w:rFonts w:ascii="Times New Roman" w:eastAsia="Times New Roman" w:hAnsi="Times New Roman"/>
          <w:b/>
          <w:sz w:val="24"/>
          <w:szCs w:val="24"/>
          <w:lang w:eastAsia="pl-PL"/>
        </w:rPr>
      </w:pPr>
    </w:p>
    <w:p w:rsidR="001C50B8" w:rsidRPr="00637892" w:rsidRDefault="001C50B8" w:rsidP="001C50B8">
      <w:pPr>
        <w:tabs>
          <w:tab w:val="right" w:pos="9070"/>
        </w:tabs>
        <w:spacing w:after="120" w:line="360" w:lineRule="auto"/>
        <w:jc w:val="both"/>
        <w:rPr>
          <w:rFonts w:ascii="Times New Roman" w:eastAsia="Times New Roman" w:hAnsi="Times New Roman"/>
          <w:b/>
          <w:sz w:val="24"/>
          <w:szCs w:val="24"/>
          <w:u w:val="double"/>
          <w:lang w:eastAsia="pl-PL"/>
        </w:rPr>
      </w:pPr>
      <w:r w:rsidRPr="00637892">
        <w:rPr>
          <w:rFonts w:ascii="Times New Roman" w:eastAsia="Times New Roman" w:hAnsi="Times New Roman"/>
          <w:b/>
          <w:sz w:val="24"/>
          <w:szCs w:val="24"/>
          <w:u w:val="double"/>
          <w:lang w:eastAsia="pl-PL"/>
        </w:rPr>
        <w:t xml:space="preserve">1.4. </w:t>
      </w:r>
      <w:r w:rsidR="00637892" w:rsidRPr="00637892">
        <w:rPr>
          <w:rFonts w:ascii="Times New Roman" w:eastAsia="Times New Roman" w:hAnsi="Times New Roman"/>
          <w:b/>
          <w:sz w:val="24"/>
          <w:szCs w:val="24"/>
          <w:u w:val="double"/>
          <w:lang w:eastAsia="pl-PL"/>
        </w:rPr>
        <w:t>Zmiana Załącznika nr 5 do SIWZ – Formularz oferty</w:t>
      </w:r>
    </w:p>
    <w:p w:rsidR="005F79FD" w:rsidRPr="001C50B8" w:rsidRDefault="005F79FD" w:rsidP="001C50B8">
      <w:pPr>
        <w:tabs>
          <w:tab w:val="right" w:pos="9070"/>
        </w:tabs>
        <w:spacing w:after="120" w:line="360" w:lineRule="auto"/>
        <w:jc w:val="both"/>
        <w:rPr>
          <w:rFonts w:ascii="Times New Roman" w:eastAsia="Times New Roman" w:hAnsi="Times New Roman"/>
          <w:sz w:val="24"/>
          <w:szCs w:val="24"/>
          <w:lang w:eastAsia="pl-PL"/>
        </w:rPr>
      </w:pPr>
      <w:r w:rsidRPr="001C50B8">
        <w:rPr>
          <w:rFonts w:ascii="Times New Roman" w:eastAsia="Times New Roman" w:hAnsi="Times New Roman"/>
          <w:sz w:val="24"/>
          <w:szCs w:val="24"/>
          <w:lang w:eastAsia="pl-PL"/>
        </w:rPr>
        <w:t xml:space="preserve">W związku z powyższymi zmianami oraz zauważonymi błędami pisarskimi zmianie ulega również wzór Załącznika </w:t>
      </w:r>
      <w:r w:rsidR="00637892">
        <w:rPr>
          <w:rFonts w:ascii="Times New Roman" w:eastAsia="Times New Roman" w:hAnsi="Times New Roman"/>
          <w:sz w:val="24"/>
          <w:szCs w:val="24"/>
          <w:lang w:eastAsia="pl-PL"/>
        </w:rPr>
        <w:t>nr 5 do SIWZ - Formularz ofert</w:t>
      </w:r>
      <w:r w:rsidRPr="001C50B8">
        <w:rPr>
          <w:rFonts w:ascii="Times New Roman" w:eastAsia="Times New Roman" w:hAnsi="Times New Roman"/>
          <w:sz w:val="24"/>
          <w:szCs w:val="24"/>
          <w:lang w:eastAsia="pl-PL"/>
        </w:rPr>
        <w:t>y. Zmieniony wzór Załącznika nr 5 do SIWZ s</w:t>
      </w:r>
      <w:r w:rsidR="004F408B" w:rsidRPr="001C50B8">
        <w:rPr>
          <w:rFonts w:ascii="Times New Roman" w:eastAsia="Times New Roman" w:hAnsi="Times New Roman"/>
          <w:sz w:val="24"/>
          <w:szCs w:val="24"/>
          <w:lang w:eastAsia="pl-PL"/>
        </w:rPr>
        <w:t>tanowi załącznik do niniejszej I</w:t>
      </w:r>
      <w:r w:rsidRPr="001C50B8">
        <w:rPr>
          <w:rFonts w:ascii="Times New Roman" w:eastAsia="Times New Roman" w:hAnsi="Times New Roman"/>
          <w:sz w:val="24"/>
          <w:szCs w:val="24"/>
          <w:lang w:eastAsia="pl-PL"/>
        </w:rPr>
        <w:t>nformacji</w:t>
      </w:r>
      <w:r w:rsidR="0031018C" w:rsidRPr="001C50B8">
        <w:rPr>
          <w:rFonts w:ascii="Times New Roman" w:eastAsia="Times New Roman" w:hAnsi="Times New Roman"/>
          <w:sz w:val="24"/>
          <w:szCs w:val="24"/>
          <w:lang w:eastAsia="pl-PL"/>
        </w:rPr>
        <w:t xml:space="preserve"> </w:t>
      </w:r>
      <w:r w:rsidRPr="001C50B8">
        <w:rPr>
          <w:rFonts w:ascii="Times New Roman" w:eastAsia="Times New Roman" w:hAnsi="Times New Roman"/>
          <w:sz w:val="24"/>
          <w:szCs w:val="24"/>
          <w:lang w:eastAsia="pl-PL"/>
        </w:rPr>
        <w:t>.</w:t>
      </w:r>
    </w:p>
    <w:p w:rsidR="005F79FD" w:rsidRPr="004F408B" w:rsidRDefault="005F79FD" w:rsidP="001D1B91">
      <w:pPr>
        <w:spacing w:after="0" w:line="360" w:lineRule="auto"/>
        <w:jc w:val="both"/>
        <w:rPr>
          <w:rFonts w:ascii="Times New Roman" w:eastAsia="Times New Roman" w:hAnsi="Times New Roman"/>
          <w:b/>
          <w:sz w:val="24"/>
          <w:szCs w:val="24"/>
          <w:lang w:eastAsia="pl-PL"/>
        </w:rPr>
      </w:pPr>
    </w:p>
    <w:p w:rsidR="00C92FE8" w:rsidRPr="004F408B" w:rsidRDefault="00C92FE8" w:rsidP="001D1B91">
      <w:pPr>
        <w:spacing w:after="0" w:line="360" w:lineRule="auto"/>
        <w:jc w:val="both"/>
        <w:rPr>
          <w:rFonts w:ascii="Times New Roman" w:eastAsia="Times New Roman" w:hAnsi="Times New Roman"/>
          <w:sz w:val="24"/>
          <w:szCs w:val="24"/>
          <w:lang w:eastAsia="pl-PL"/>
        </w:rPr>
      </w:pPr>
      <w:r w:rsidRPr="004F408B">
        <w:rPr>
          <w:rFonts w:ascii="Times New Roman" w:eastAsia="Times New Roman" w:hAnsi="Times New Roman"/>
          <w:b/>
          <w:sz w:val="24"/>
          <w:szCs w:val="24"/>
          <w:lang w:eastAsia="pl-PL"/>
        </w:rPr>
        <w:t>II.</w:t>
      </w:r>
      <w:r w:rsidRPr="004F408B">
        <w:rPr>
          <w:rFonts w:ascii="Times New Roman" w:eastAsia="Times New Roman" w:hAnsi="Times New Roman"/>
          <w:sz w:val="24"/>
          <w:szCs w:val="24"/>
          <w:lang w:eastAsia="pl-PL"/>
        </w:rPr>
        <w:t xml:space="preserve"> Jednocześnie Zamawiający informuje, że zgodnie z art. 12a ust. 2 pkt. 1 przedłuża termin składania ofert z dnia 2017-09-25 godz. 12:00 na dzień 2017-09-27 godz. 12:00 oraz dzień otwarcia ofert z dnia 2017-09-25 godz. 12:00 na dzień 2017-09-27 godz. 12:30.</w:t>
      </w:r>
      <w:r w:rsidR="0050060C" w:rsidRPr="004F408B">
        <w:rPr>
          <w:rFonts w:ascii="Times New Roman" w:eastAsia="Times New Roman" w:hAnsi="Times New Roman"/>
          <w:sz w:val="24"/>
          <w:szCs w:val="24"/>
          <w:lang w:eastAsia="pl-PL"/>
        </w:rPr>
        <w:t xml:space="preserve"> Stosowne „Ogłoszenie zmian lub dodatkowych informacji” zostało przez Zamawiającego przekazane Urzędowi Publikacji Unii Europejskiej w dniu 2017-09-11.</w:t>
      </w:r>
    </w:p>
    <w:p w:rsidR="00C92FE8" w:rsidRPr="004F408B" w:rsidRDefault="00C92FE8" w:rsidP="001D1B91">
      <w:pPr>
        <w:spacing w:after="0" w:line="360" w:lineRule="auto"/>
        <w:jc w:val="both"/>
        <w:rPr>
          <w:rFonts w:ascii="Times New Roman" w:eastAsia="Times New Roman" w:hAnsi="Times New Roman"/>
          <w:sz w:val="24"/>
          <w:szCs w:val="24"/>
          <w:lang w:eastAsia="pl-PL"/>
        </w:rPr>
      </w:pPr>
    </w:p>
    <w:p w:rsidR="00C92FE8" w:rsidRPr="001D1B91" w:rsidRDefault="00C92FE8" w:rsidP="00C92FE8">
      <w:pPr>
        <w:spacing w:after="0" w:line="360" w:lineRule="auto"/>
        <w:jc w:val="both"/>
        <w:rPr>
          <w:rFonts w:ascii="Times New Roman" w:eastAsia="Times New Roman" w:hAnsi="Times New Roman"/>
          <w:sz w:val="24"/>
          <w:szCs w:val="24"/>
          <w:lang w:eastAsia="pl-PL"/>
        </w:rPr>
      </w:pPr>
      <w:r w:rsidRPr="004F408B">
        <w:rPr>
          <w:rFonts w:ascii="Times New Roman" w:eastAsia="Times New Roman" w:hAnsi="Times New Roman"/>
          <w:b/>
          <w:sz w:val="24"/>
          <w:szCs w:val="24"/>
          <w:lang w:eastAsia="pl-PL"/>
        </w:rPr>
        <w:t>III.</w:t>
      </w:r>
      <w:r w:rsidRPr="004F408B">
        <w:rPr>
          <w:rFonts w:ascii="Times New Roman" w:eastAsia="Times New Roman" w:hAnsi="Times New Roman"/>
          <w:sz w:val="24"/>
          <w:szCs w:val="24"/>
          <w:lang w:eastAsia="pl-PL"/>
        </w:rPr>
        <w:t xml:space="preserve"> D</w:t>
      </w:r>
      <w:r w:rsidRPr="004F408B">
        <w:rPr>
          <w:rFonts w:ascii="Times New Roman" w:eastAsia="Times New Roman" w:hAnsi="Times New Roman"/>
          <w:bCs/>
          <w:sz w:val="24"/>
          <w:szCs w:val="24"/>
          <w:lang w:eastAsia="pl-PL"/>
        </w:rPr>
        <w:t>okonaną zmianę treści SIWZ (</w:t>
      </w:r>
      <w:r w:rsidRPr="004F408B">
        <w:rPr>
          <w:rFonts w:ascii="Times New Roman" w:eastAsia="Times New Roman" w:hAnsi="Times New Roman"/>
          <w:sz w:val="24"/>
          <w:szCs w:val="24"/>
          <w:lang w:eastAsia="pl-PL"/>
        </w:rPr>
        <w:t>zgodnie art. 38 ust.</w:t>
      </w:r>
      <w:r w:rsidRPr="001D1B91">
        <w:rPr>
          <w:rFonts w:ascii="Times New Roman" w:eastAsia="Times New Roman" w:hAnsi="Times New Roman"/>
          <w:sz w:val="24"/>
          <w:szCs w:val="24"/>
          <w:lang w:eastAsia="pl-PL"/>
        </w:rPr>
        <w:t xml:space="preserve"> 4. ustawy </w:t>
      </w:r>
      <w:proofErr w:type="spellStart"/>
      <w:r w:rsidRPr="001D1B91">
        <w:rPr>
          <w:rFonts w:ascii="Times New Roman" w:eastAsia="Times New Roman" w:hAnsi="Times New Roman"/>
          <w:sz w:val="24"/>
          <w:szCs w:val="24"/>
          <w:lang w:eastAsia="pl-PL"/>
        </w:rPr>
        <w:t>Pzp</w:t>
      </w:r>
      <w:proofErr w:type="spellEnd"/>
      <w:r w:rsidRPr="001D1B91">
        <w:rPr>
          <w:rFonts w:ascii="Times New Roman" w:eastAsia="Times New Roman" w:hAnsi="Times New Roman"/>
          <w:sz w:val="24"/>
          <w:szCs w:val="24"/>
          <w:lang w:eastAsia="pl-PL"/>
        </w:rPr>
        <w:t>) Zamawiający</w:t>
      </w:r>
      <w:r w:rsidRPr="001D1B91">
        <w:rPr>
          <w:rFonts w:ascii="Times New Roman" w:eastAsia="Times New Roman" w:hAnsi="Times New Roman"/>
          <w:bCs/>
          <w:sz w:val="24"/>
          <w:szCs w:val="24"/>
          <w:lang w:eastAsia="pl-PL"/>
        </w:rPr>
        <w:t xml:space="preserve">, </w:t>
      </w:r>
      <w:r w:rsidRPr="001D1B91">
        <w:rPr>
          <w:rFonts w:ascii="Times New Roman" w:eastAsia="Times New Roman" w:hAnsi="Times New Roman"/>
          <w:sz w:val="24"/>
          <w:szCs w:val="24"/>
          <w:lang w:eastAsia="pl-PL"/>
        </w:rPr>
        <w:t xml:space="preserve">zamieszcza na stronie internetowej w zakładce „Zamówienia publiczne”: </w:t>
      </w:r>
      <w:hyperlink r:id="rId7" w:history="1">
        <w:r w:rsidRPr="001D1B91">
          <w:rPr>
            <w:rStyle w:val="Hipercze"/>
            <w:rFonts w:ascii="Times New Roman" w:eastAsia="Times New Roman" w:hAnsi="Times New Roman"/>
            <w:sz w:val="24"/>
            <w:szCs w:val="24"/>
            <w:lang w:eastAsia="pl-PL"/>
          </w:rPr>
          <w:t>http://bn.org.pl/bip/zamowienia-publiczne</w:t>
        </w:r>
      </w:hyperlink>
      <w:r w:rsidRPr="001D1B91">
        <w:rPr>
          <w:rFonts w:ascii="Times New Roman" w:eastAsia="Times New Roman" w:hAnsi="Times New Roman"/>
          <w:sz w:val="24"/>
          <w:szCs w:val="24"/>
          <w:lang w:eastAsia="pl-PL"/>
        </w:rPr>
        <w:t xml:space="preserve">. </w:t>
      </w:r>
    </w:p>
    <w:p w:rsidR="00C92FE8" w:rsidRPr="001D1B91" w:rsidRDefault="00C92FE8" w:rsidP="00C92FE8">
      <w:pPr>
        <w:rPr>
          <w:rFonts w:ascii="Times New Roman" w:hAnsi="Times New Roman"/>
          <w:sz w:val="24"/>
          <w:szCs w:val="24"/>
        </w:rPr>
      </w:pPr>
    </w:p>
    <w:p w:rsidR="007F1344" w:rsidRPr="001D1B91" w:rsidRDefault="007F1344" w:rsidP="00C92FE8">
      <w:pPr>
        <w:rPr>
          <w:rFonts w:ascii="Times New Roman" w:hAnsi="Times New Roman"/>
          <w:sz w:val="24"/>
          <w:szCs w:val="24"/>
        </w:rPr>
      </w:pPr>
    </w:p>
    <w:sectPr w:rsidR="007F1344" w:rsidRPr="001D1B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2C" w:rsidRDefault="0068362C" w:rsidP="00A134B2">
      <w:pPr>
        <w:spacing w:after="0" w:line="240" w:lineRule="auto"/>
      </w:pPr>
      <w:r>
        <w:separator/>
      </w:r>
    </w:p>
  </w:endnote>
  <w:endnote w:type="continuationSeparator" w:id="0">
    <w:p w:rsidR="0068362C" w:rsidRDefault="0068362C" w:rsidP="00A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60" w:rsidRDefault="007C11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B0" w:rsidRPr="00413F05" w:rsidRDefault="009C4AB0" w:rsidP="00A134B2">
    <w:pPr>
      <w:jc w:val="center"/>
      <w:rPr>
        <w:sz w:val="18"/>
        <w:szCs w:val="18"/>
      </w:rPr>
    </w:pPr>
    <w:r>
      <w:rPr>
        <w:noProof/>
        <w:lang w:eastAsia="pl-PL"/>
      </w:rPr>
      <w:drawing>
        <wp:anchor distT="0" distB="0" distL="114300" distR="114300" simplePos="0" relativeHeight="251687936" behindDoc="0" locked="0" layoutInCell="1" allowOverlap="1" wp14:anchorId="357C391B" wp14:editId="79A799C8">
          <wp:simplePos x="0" y="0"/>
          <wp:positionH relativeFrom="margin">
            <wp:posOffset>310498</wp:posOffset>
          </wp:positionH>
          <wp:positionV relativeFrom="margin">
            <wp:posOffset>9125585</wp:posOffset>
          </wp:positionV>
          <wp:extent cx="1021080" cy="480060"/>
          <wp:effectExtent l="0" t="0" r="7620" b="0"/>
          <wp:wrapSquare wrapText="bothSides"/>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olska_Cyfrowa_rg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30" t="15899" r="9120" b="15268"/>
                  <a:stretch/>
                </pic:blipFill>
                <pic:spPr bwMode="auto">
                  <a:xfrm>
                    <a:off x="0" y="0"/>
                    <a:ext cx="102108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83840" behindDoc="0" locked="0" layoutInCell="1" allowOverlap="1" wp14:anchorId="70CCEEEE" wp14:editId="00F7179A">
          <wp:simplePos x="0" y="0"/>
          <wp:positionH relativeFrom="margin">
            <wp:posOffset>3809365</wp:posOffset>
          </wp:positionH>
          <wp:positionV relativeFrom="margin">
            <wp:posOffset>9162415</wp:posOffset>
          </wp:positionV>
          <wp:extent cx="1616710" cy="407670"/>
          <wp:effectExtent l="0" t="0" r="2540" b="0"/>
          <wp:wrapSquare wrapText="bothSides"/>
          <wp:docPr id="2" name="Obraz 2" descr="C:\Users\b.morawiec\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morawiec\AppData\Local\Microsoft\Windows\Temporary Internet Files\Content.Word\UE_EFRR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l="5417" t="17172" r="5806" b="14317"/>
                  <a:stretch>
                    <a:fillRect/>
                  </a:stretch>
                </pic:blipFill>
                <pic:spPr bwMode="auto">
                  <a:xfrm>
                    <a:off x="0" y="0"/>
                    <a:ext cx="161671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85888" behindDoc="0" locked="0" layoutInCell="1" allowOverlap="1" wp14:anchorId="22511B3B" wp14:editId="1C8E6753">
          <wp:simplePos x="0" y="0"/>
          <wp:positionH relativeFrom="margin">
            <wp:posOffset>1850390</wp:posOffset>
          </wp:positionH>
          <wp:positionV relativeFrom="margin">
            <wp:posOffset>9152890</wp:posOffset>
          </wp:positionV>
          <wp:extent cx="1473200" cy="398780"/>
          <wp:effectExtent l="0" t="0" r="0" b="1270"/>
          <wp:wrapSquare wrapText="bothSides"/>
          <wp:docPr id="5" name="Obraz 5" descr="C:\Users\b.morawiec\Desktop\OMNIS\materiały graficzne\logotyp\Logotypy\logo_omnis\logo_Om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rawiec\Desktop\OMNIS\materiały graficzne\logotyp\Logotypy\logo_omnis\logo_Omni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F05">
      <w:rPr>
        <w:noProof/>
        <w:sz w:val="18"/>
        <w:szCs w:val="18"/>
      </w:rPr>
      <w:t>Projekt współfinansowany w ramach Programu Operacyjnego Polska Cyfrowa z Europejskiego Funduszu Rozwoju Regionalnego i budżetu państwa na podstawie Umowy o dofinansowanie nr</w:t>
    </w:r>
    <w:r w:rsidRPr="00413F05">
      <w:rPr>
        <w:sz w:val="18"/>
        <w:szCs w:val="18"/>
      </w:rPr>
      <w:t xml:space="preserve"> POPC.02.01.00-00-0043/16-01.</w:t>
    </w:r>
  </w:p>
  <w:p w:rsidR="009C4AB0" w:rsidRPr="00FE19E4" w:rsidRDefault="009C4A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60" w:rsidRDefault="007C11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2C" w:rsidRDefault="0068362C" w:rsidP="00A134B2">
      <w:pPr>
        <w:spacing w:after="0" w:line="240" w:lineRule="auto"/>
      </w:pPr>
      <w:r>
        <w:separator/>
      </w:r>
    </w:p>
  </w:footnote>
  <w:footnote w:type="continuationSeparator" w:id="0">
    <w:p w:rsidR="0068362C" w:rsidRDefault="0068362C" w:rsidP="00A1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60" w:rsidRDefault="007C11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25631"/>
      <w:docPartObj>
        <w:docPartGallery w:val="Page Numbers (Top of Page)"/>
        <w:docPartUnique/>
      </w:docPartObj>
    </w:sdtPr>
    <w:sdtEndPr/>
    <w:sdtContent>
      <w:p w:rsidR="009C4AB0" w:rsidRDefault="009C4AB0">
        <w:pPr>
          <w:pStyle w:val="Nagwek"/>
          <w:jc w:val="right"/>
        </w:pPr>
        <w:r>
          <w:fldChar w:fldCharType="begin"/>
        </w:r>
        <w:r>
          <w:instrText>PAGE   \* MERGEFORMAT</w:instrText>
        </w:r>
        <w:r>
          <w:fldChar w:fldCharType="separate"/>
        </w:r>
        <w:r w:rsidR="008B0375">
          <w:rPr>
            <w:noProof/>
          </w:rPr>
          <w:t>13</w:t>
        </w:r>
        <w:r>
          <w:fldChar w:fldCharType="end"/>
        </w:r>
      </w:p>
    </w:sdtContent>
  </w:sdt>
  <w:p w:rsidR="009C4AB0" w:rsidRDefault="009C4A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60" w:rsidRDefault="007C11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D6CCC20"/>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2F0D51"/>
    <w:multiLevelType w:val="hybridMultilevel"/>
    <w:tmpl w:val="097E66C2"/>
    <w:lvl w:ilvl="0" w:tplc="D2F0EF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C5874"/>
    <w:multiLevelType w:val="hybridMultilevel"/>
    <w:tmpl w:val="55424340"/>
    <w:lvl w:ilvl="0" w:tplc="00F2A0D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C93938"/>
    <w:multiLevelType w:val="multilevel"/>
    <w:tmpl w:val="ED1CD3F4"/>
    <w:lvl w:ilvl="0">
      <w:start w:val="2"/>
      <w:numFmt w:val="upperRoman"/>
      <w:lvlText w:val="%1."/>
      <w:lvlJc w:val="left"/>
      <w:pPr>
        <w:ind w:left="1080" w:hanging="72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4" w15:restartNumberingAfterBreak="0">
    <w:nsid w:val="134C11C1"/>
    <w:multiLevelType w:val="hybridMultilevel"/>
    <w:tmpl w:val="55424340"/>
    <w:lvl w:ilvl="0" w:tplc="00F2A0D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885238"/>
    <w:multiLevelType w:val="hybridMultilevel"/>
    <w:tmpl w:val="E0245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507113"/>
    <w:multiLevelType w:val="hybridMultilevel"/>
    <w:tmpl w:val="E8B62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E3ADB"/>
    <w:multiLevelType w:val="hybridMultilevel"/>
    <w:tmpl w:val="60F86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940450"/>
    <w:multiLevelType w:val="hybridMultilevel"/>
    <w:tmpl w:val="2C761C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B7650D1"/>
    <w:multiLevelType w:val="hybridMultilevel"/>
    <w:tmpl w:val="1CD2EFE2"/>
    <w:lvl w:ilvl="0" w:tplc="56182B4C">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3CBB12F0"/>
    <w:multiLevelType w:val="multilevel"/>
    <w:tmpl w:val="E6669D02"/>
    <w:lvl w:ilvl="0">
      <w:start w:val="1"/>
      <w:numFmt w:val="decimal"/>
      <w:lvlText w:val="%1."/>
      <w:lvlJc w:val="left"/>
      <w:pPr>
        <w:ind w:left="1068" w:hanging="360"/>
      </w:pPr>
      <w:rPr>
        <w:rFonts w:hint="default"/>
      </w:rPr>
    </w:lvl>
    <w:lvl w:ilvl="1">
      <w:start w:val="1"/>
      <w:numFmt w:val="decimal"/>
      <w:isLgl/>
      <w:lvlText w:val="%1.%2."/>
      <w:lvlJc w:val="left"/>
      <w:pPr>
        <w:ind w:left="2484"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5676" w:hanging="720"/>
      </w:pPr>
      <w:rPr>
        <w:rFonts w:hint="default"/>
      </w:rPr>
    </w:lvl>
    <w:lvl w:ilvl="4">
      <w:start w:val="1"/>
      <w:numFmt w:val="decimal"/>
      <w:isLgl/>
      <w:lvlText w:val="%1.%2.%3.%4.%5."/>
      <w:lvlJc w:val="left"/>
      <w:pPr>
        <w:ind w:left="7452" w:hanging="1080"/>
      </w:pPr>
      <w:rPr>
        <w:rFonts w:hint="default"/>
      </w:rPr>
    </w:lvl>
    <w:lvl w:ilvl="5">
      <w:start w:val="1"/>
      <w:numFmt w:val="decimal"/>
      <w:isLgl/>
      <w:lvlText w:val="%1.%2.%3.%4.%5.%6."/>
      <w:lvlJc w:val="left"/>
      <w:pPr>
        <w:ind w:left="8868" w:hanging="1080"/>
      </w:pPr>
      <w:rPr>
        <w:rFonts w:hint="default"/>
      </w:rPr>
    </w:lvl>
    <w:lvl w:ilvl="6">
      <w:start w:val="1"/>
      <w:numFmt w:val="decimal"/>
      <w:isLgl/>
      <w:lvlText w:val="%1.%2.%3.%4.%5.%6.%7."/>
      <w:lvlJc w:val="left"/>
      <w:pPr>
        <w:ind w:left="10644" w:hanging="1440"/>
      </w:pPr>
      <w:rPr>
        <w:rFonts w:hint="default"/>
      </w:rPr>
    </w:lvl>
    <w:lvl w:ilvl="7">
      <w:start w:val="1"/>
      <w:numFmt w:val="decimal"/>
      <w:isLgl/>
      <w:lvlText w:val="%1.%2.%3.%4.%5.%6.%7.%8."/>
      <w:lvlJc w:val="left"/>
      <w:pPr>
        <w:ind w:left="12060" w:hanging="1440"/>
      </w:pPr>
      <w:rPr>
        <w:rFonts w:hint="default"/>
      </w:rPr>
    </w:lvl>
    <w:lvl w:ilvl="8">
      <w:start w:val="1"/>
      <w:numFmt w:val="decimal"/>
      <w:isLgl/>
      <w:lvlText w:val="%1.%2.%3.%4.%5.%6.%7.%8.%9."/>
      <w:lvlJc w:val="left"/>
      <w:pPr>
        <w:ind w:left="13836" w:hanging="1800"/>
      </w:pPr>
      <w:rPr>
        <w:rFonts w:hint="default"/>
      </w:rPr>
    </w:lvl>
  </w:abstractNum>
  <w:abstractNum w:abstractNumId="11" w15:restartNumberingAfterBreak="0">
    <w:nsid w:val="425B61DF"/>
    <w:multiLevelType w:val="hybridMultilevel"/>
    <w:tmpl w:val="60F86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EE838E1"/>
    <w:multiLevelType w:val="hybridMultilevel"/>
    <w:tmpl w:val="62C802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F911BB8"/>
    <w:multiLevelType w:val="hybridMultilevel"/>
    <w:tmpl w:val="E0245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CB16B6"/>
    <w:multiLevelType w:val="multilevel"/>
    <w:tmpl w:val="E3106788"/>
    <w:lvl w:ilvl="0">
      <w:start w:val="1"/>
      <w:numFmt w:val="decimal"/>
      <w:lvlText w:val="%1"/>
      <w:lvlJc w:val="left"/>
      <w:pPr>
        <w:ind w:left="360" w:hanging="360"/>
      </w:pPr>
      <w:rPr>
        <w:rFonts w:hint="default"/>
      </w:rPr>
    </w:lvl>
    <w:lvl w:ilvl="1">
      <w:start w:val="2"/>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432" w:hanging="1440"/>
      </w:pPr>
      <w:rPr>
        <w:rFonts w:hint="default"/>
      </w:rPr>
    </w:lvl>
  </w:abstractNum>
  <w:abstractNum w:abstractNumId="15" w15:restartNumberingAfterBreak="0">
    <w:nsid w:val="68F960CA"/>
    <w:multiLevelType w:val="hybridMultilevel"/>
    <w:tmpl w:val="FCE0B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E4D4FFC"/>
    <w:multiLevelType w:val="multilevel"/>
    <w:tmpl w:val="C44C37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7C4D53"/>
    <w:multiLevelType w:val="hybridMultilevel"/>
    <w:tmpl w:val="3A1E1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3373A7"/>
    <w:multiLevelType w:val="hybridMultilevel"/>
    <w:tmpl w:val="5498B366"/>
    <w:lvl w:ilvl="0" w:tplc="9B2A05F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15"/>
  </w:num>
  <w:num w:numId="5">
    <w:abstractNumId w:val="5"/>
  </w:num>
  <w:num w:numId="6">
    <w:abstractNumId w:val="8"/>
  </w:num>
  <w:num w:numId="7">
    <w:abstractNumId w:val="7"/>
  </w:num>
  <w:num w:numId="8">
    <w:abstractNumId w:val="11"/>
  </w:num>
  <w:num w:numId="9">
    <w:abstractNumId w:val="6"/>
  </w:num>
  <w:num w:numId="10">
    <w:abstractNumId w:val="1"/>
  </w:num>
  <w:num w:numId="11">
    <w:abstractNumId w:val="13"/>
  </w:num>
  <w:num w:numId="12">
    <w:abstractNumId w:val="3"/>
  </w:num>
  <w:num w:numId="13">
    <w:abstractNumId w:val="10"/>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2"/>
    <w:rsid w:val="00002FB4"/>
    <w:rsid w:val="00017BCD"/>
    <w:rsid w:val="000435AF"/>
    <w:rsid w:val="00050B42"/>
    <w:rsid w:val="00074B1D"/>
    <w:rsid w:val="00084D46"/>
    <w:rsid w:val="00091B65"/>
    <w:rsid w:val="000B1A0D"/>
    <w:rsid w:val="00100223"/>
    <w:rsid w:val="00103F14"/>
    <w:rsid w:val="00104052"/>
    <w:rsid w:val="00183604"/>
    <w:rsid w:val="001C492F"/>
    <w:rsid w:val="001C50B8"/>
    <w:rsid w:val="001D1B91"/>
    <w:rsid w:val="001F2C7A"/>
    <w:rsid w:val="00235F60"/>
    <w:rsid w:val="00286B0F"/>
    <w:rsid w:val="002942F5"/>
    <w:rsid w:val="002B5FA3"/>
    <w:rsid w:val="002C2FCB"/>
    <w:rsid w:val="0031018C"/>
    <w:rsid w:val="003536F9"/>
    <w:rsid w:val="00367C02"/>
    <w:rsid w:val="003D1626"/>
    <w:rsid w:val="00413F05"/>
    <w:rsid w:val="004477E6"/>
    <w:rsid w:val="004E55C6"/>
    <w:rsid w:val="004F408B"/>
    <w:rsid w:val="0050060C"/>
    <w:rsid w:val="00526CE2"/>
    <w:rsid w:val="005273AE"/>
    <w:rsid w:val="00570FED"/>
    <w:rsid w:val="00585DC4"/>
    <w:rsid w:val="005A638A"/>
    <w:rsid w:val="005F79FD"/>
    <w:rsid w:val="006021D0"/>
    <w:rsid w:val="00637892"/>
    <w:rsid w:val="00667780"/>
    <w:rsid w:val="0068362C"/>
    <w:rsid w:val="006838C5"/>
    <w:rsid w:val="006B4F0B"/>
    <w:rsid w:val="006C54D7"/>
    <w:rsid w:val="0072451C"/>
    <w:rsid w:val="00767445"/>
    <w:rsid w:val="007C1160"/>
    <w:rsid w:val="007C2139"/>
    <w:rsid w:val="007E5CE3"/>
    <w:rsid w:val="007F1344"/>
    <w:rsid w:val="00802871"/>
    <w:rsid w:val="00896728"/>
    <w:rsid w:val="008B0375"/>
    <w:rsid w:val="00943702"/>
    <w:rsid w:val="00957648"/>
    <w:rsid w:val="00983DA7"/>
    <w:rsid w:val="009C4AB0"/>
    <w:rsid w:val="00A134B2"/>
    <w:rsid w:val="00A915C9"/>
    <w:rsid w:val="00B273DA"/>
    <w:rsid w:val="00B7080C"/>
    <w:rsid w:val="00BC2338"/>
    <w:rsid w:val="00BE03FA"/>
    <w:rsid w:val="00C13F33"/>
    <w:rsid w:val="00C45C22"/>
    <w:rsid w:val="00C60729"/>
    <w:rsid w:val="00C67D1D"/>
    <w:rsid w:val="00C92FE8"/>
    <w:rsid w:val="00C9565C"/>
    <w:rsid w:val="00CD534F"/>
    <w:rsid w:val="00D2322F"/>
    <w:rsid w:val="00D70117"/>
    <w:rsid w:val="00DB2E8D"/>
    <w:rsid w:val="00DC111C"/>
    <w:rsid w:val="00E60870"/>
    <w:rsid w:val="00E9082C"/>
    <w:rsid w:val="00EA4480"/>
    <w:rsid w:val="00F06527"/>
    <w:rsid w:val="00F24D56"/>
    <w:rsid w:val="00F97B8B"/>
    <w:rsid w:val="00FA63DF"/>
    <w:rsid w:val="00FE19E4"/>
    <w:rsid w:val="00FE3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E5CE3"/>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3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B2"/>
  </w:style>
  <w:style w:type="paragraph" w:styleId="Stopka">
    <w:name w:val="footer"/>
    <w:basedOn w:val="Normalny"/>
    <w:link w:val="StopkaZnak"/>
    <w:uiPriority w:val="99"/>
    <w:unhideWhenUsed/>
    <w:rsid w:val="00A13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B2"/>
  </w:style>
  <w:style w:type="paragraph" w:styleId="Tekstdymka">
    <w:name w:val="Balloon Text"/>
    <w:basedOn w:val="Normalny"/>
    <w:link w:val="TekstdymkaZnak"/>
    <w:uiPriority w:val="99"/>
    <w:semiHidden/>
    <w:unhideWhenUsed/>
    <w:rsid w:val="00A13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4B2"/>
    <w:rPr>
      <w:rFonts w:ascii="Segoe UI" w:hAnsi="Segoe UI" w:cs="Segoe UI"/>
      <w:sz w:val="18"/>
      <w:szCs w:val="18"/>
    </w:rPr>
  </w:style>
  <w:style w:type="character" w:styleId="Hipercze">
    <w:name w:val="Hyperlink"/>
    <w:uiPriority w:val="99"/>
    <w:unhideWhenUsed/>
    <w:rsid w:val="007E5CE3"/>
    <w:rPr>
      <w:color w:val="0000FF"/>
      <w:u w:val="single"/>
    </w:rPr>
  </w:style>
  <w:style w:type="character" w:customStyle="1" w:styleId="AkapitzlistZnak">
    <w:name w:val="Akapit z listą Znak"/>
    <w:aliases w:val="Preambuła Znak"/>
    <w:link w:val="Akapitzlist"/>
    <w:uiPriority w:val="34"/>
    <w:locked/>
    <w:rsid w:val="007E5CE3"/>
  </w:style>
  <w:style w:type="paragraph" w:styleId="Akapitzlist">
    <w:name w:val="List Paragraph"/>
    <w:aliases w:val="Preambuła"/>
    <w:basedOn w:val="Normalny"/>
    <w:link w:val="AkapitzlistZnak"/>
    <w:uiPriority w:val="34"/>
    <w:qFormat/>
    <w:rsid w:val="007E5CE3"/>
    <w:pPr>
      <w:spacing w:after="200" w:line="276" w:lineRule="auto"/>
      <w:ind w:left="708"/>
    </w:pPr>
    <w:rPr>
      <w:rFonts w:asciiTheme="minorHAnsi" w:eastAsiaTheme="minorHAnsi" w:hAnsiTheme="minorHAnsi" w:cstheme="minorBidi"/>
    </w:rPr>
  </w:style>
  <w:style w:type="paragraph" w:customStyle="1" w:styleId="Styl">
    <w:name w:val="Styl"/>
    <w:uiPriority w:val="99"/>
    <w:rsid w:val="007E5CE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7E5CE3"/>
    <w:pPr>
      <w:suppressAutoHyphens/>
      <w:spacing w:before="240" w:after="120" w:line="480" w:lineRule="auto"/>
      <w:ind w:left="283"/>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7E5CE3"/>
    <w:rPr>
      <w:rFonts w:ascii="Times New Roman" w:eastAsia="Times New Roman" w:hAnsi="Times New Roman" w:cs="Times New Roman"/>
      <w:sz w:val="24"/>
      <w:szCs w:val="24"/>
      <w:lang w:val="x-none" w:eastAsia="x-none"/>
    </w:rPr>
  </w:style>
  <w:style w:type="character" w:customStyle="1" w:styleId="textnode2">
    <w:name w:val="textnode2"/>
    <w:rsid w:val="007E5CE3"/>
  </w:style>
  <w:style w:type="paragraph" w:customStyle="1" w:styleId="Akapitzlist1">
    <w:name w:val="Akapit z listą1"/>
    <w:basedOn w:val="Normalny"/>
    <w:rsid w:val="007E5CE3"/>
    <w:pPr>
      <w:spacing w:line="259" w:lineRule="auto"/>
      <w:ind w:left="720"/>
      <w:contextualSpacing/>
    </w:pPr>
    <w:rPr>
      <w:rFonts w:eastAsia="Times New Roman"/>
    </w:rPr>
  </w:style>
  <w:style w:type="paragraph" w:customStyle="1" w:styleId="pkt">
    <w:name w:val="pkt"/>
    <w:basedOn w:val="Normalny"/>
    <w:rsid w:val="007E5CE3"/>
    <w:pPr>
      <w:spacing w:before="60" w:after="60" w:line="240" w:lineRule="auto"/>
      <w:ind w:left="851" w:hanging="295"/>
      <w:jc w:val="both"/>
    </w:pPr>
    <w:rPr>
      <w:rFonts w:ascii="Times New Roman" w:eastAsia="Times New Roman" w:hAnsi="Times New Roman"/>
      <w:sz w:val="20"/>
      <w:szCs w:val="20"/>
      <w:lang w:eastAsia="pl-PL"/>
    </w:rPr>
  </w:style>
  <w:style w:type="paragraph" w:customStyle="1" w:styleId="ZnakZnak1">
    <w:name w:val="Znak Znak1"/>
    <w:basedOn w:val="Normalny"/>
    <w:rsid w:val="007E5CE3"/>
    <w:pPr>
      <w:spacing w:after="0" w:line="240" w:lineRule="auto"/>
    </w:pPr>
    <w:rPr>
      <w:rFonts w:ascii="Arial" w:eastAsia="Times New Roman" w:hAnsi="Arial" w:cs="Arial"/>
      <w:sz w:val="24"/>
      <w:szCs w:val="24"/>
      <w:lang w:eastAsia="pl-PL"/>
    </w:rPr>
  </w:style>
  <w:style w:type="paragraph" w:customStyle="1" w:styleId="Default">
    <w:name w:val="Default"/>
    <w:rsid w:val="007E5CE3"/>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UyteHipercze">
    <w:name w:val="FollowedHyperlink"/>
    <w:uiPriority w:val="99"/>
    <w:semiHidden/>
    <w:unhideWhenUsed/>
    <w:rsid w:val="007E5CE3"/>
    <w:rPr>
      <w:color w:val="954F72"/>
      <w:u w:val="single"/>
    </w:rPr>
  </w:style>
  <w:style w:type="character" w:styleId="Pogrubienie">
    <w:name w:val="Strong"/>
    <w:uiPriority w:val="22"/>
    <w:qFormat/>
    <w:rsid w:val="007E5CE3"/>
    <w:rPr>
      <w:b/>
      <w:bCs/>
    </w:rPr>
  </w:style>
  <w:style w:type="character" w:styleId="Odwoaniedokomentarza">
    <w:name w:val="annotation reference"/>
    <w:uiPriority w:val="99"/>
    <w:semiHidden/>
    <w:unhideWhenUsed/>
    <w:rsid w:val="007E5CE3"/>
    <w:rPr>
      <w:sz w:val="16"/>
      <w:szCs w:val="16"/>
    </w:rPr>
  </w:style>
  <w:style w:type="paragraph" w:styleId="Tekstkomentarza">
    <w:name w:val="annotation text"/>
    <w:basedOn w:val="Normalny"/>
    <w:link w:val="TekstkomentarzaZnak"/>
    <w:uiPriority w:val="99"/>
    <w:unhideWhenUsed/>
    <w:rsid w:val="007E5CE3"/>
    <w:rPr>
      <w:sz w:val="20"/>
      <w:szCs w:val="20"/>
      <w:lang w:val="x-none"/>
    </w:rPr>
  </w:style>
  <w:style w:type="character" w:customStyle="1" w:styleId="TekstkomentarzaZnak">
    <w:name w:val="Tekst komentarza Znak"/>
    <w:basedOn w:val="Domylnaczcionkaakapitu"/>
    <w:link w:val="Tekstkomentarza"/>
    <w:uiPriority w:val="99"/>
    <w:rsid w:val="007E5CE3"/>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7E5CE3"/>
    <w:rPr>
      <w:b/>
      <w:bCs/>
    </w:rPr>
  </w:style>
  <w:style w:type="character" w:customStyle="1" w:styleId="TematkomentarzaZnak">
    <w:name w:val="Temat komentarza Znak"/>
    <w:basedOn w:val="TekstkomentarzaZnak"/>
    <w:link w:val="Tematkomentarza"/>
    <w:uiPriority w:val="99"/>
    <w:semiHidden/>
    <w:rsid w:val="007E5CE3"/>
    <w:rPr>
      <w:rFonts w:ascii="Calibri" w:eastAsia="Calibri" w:hAnsi="Calibri" w:cs="Times New Roman"/>
      <w:b/>
      <w:bCs/>
      <w:sz w:val="20"/>
      <w:szCs w:val="20"/>
      <w:lang w:val="x-none"/>
    </w:rPr>
  </w:style>
  <w:style w:type="paragraph" w:styleId="Tekstpodstawowy">
    <w:name w:val="Body Text"/>
    <w:basedOn w:val="Normalny"/>
    <w:link w:val="TekstpodstawowyZnak"/>
    <w:uiPriority w:val="99"/>
    <w:unhideWhenUsed/>
    <w:rsid w:val="007E5CE3"/>
    <w:pPr>
      <w:spacing w:after="120"/>
    </w:pPr>
    <w:rPr>
      <w:lang w:val="x-none"/>
    </w:rPr>
  </w:style>
  <w:style w:type="character" w:customStyle="1" w:styleId="TekstpodstawowyZnak">
    <w:name w:val="Tekst podstawowy Znak"/>
    <w:basedOn w:val="Domylnaczcionkaakapitu"/>
    <w:link w:val="Tekstpodstawowy"/>
    <w:uiPriority w:val="99"/>
    <w:rsid w:val="007E5CE3"/>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7E5CE3"/>
    <w:pPr>
      <w:spacing w:after="0" w:line="240" w:lineRule="auto"/>
    </w:pPr>
    <w:rPr>
      <w:rFonts w:eastAsia="Times New Roman"/>
      <w:sz w:val="20"/>
      <w:szCs w:val="20"/>
    </w:rPr>
  </w:style>
  <w:style w:type="character" w:customStyle="1" w:styleId="TekstprzypisudolnegoZnak">
    <w:name w:val="Tekst przypisu dolnego Znak"/>
    <w:basedOn w:val="Domylnaczcionkaakapitu"/>
    <w:link w:val="Tekstprzypisudolnego"/>
    <w:uiPriority w:val="99"/>
    <w:semiHidden/>
    <w:rsid w:val="007E5CE3"/>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7E5CE3"/>
    <w:rPr>
      <w:vertAlign w:val="superscript"/>
    </w:rPr>
  </w:style>
  <w:style w:type="paragraph" w:styleId="Tekstprzypisukocowego">
    <w:name w:val="endnote text"/>
    <w:basedOn w:val="Normalny"/>
    <w:link w:val="TekstprzypisukocowegoZnak"/>
    <w:uiPriority w:val="99"/>
    <w:semiHidden/>
    <w:unhideWhenUsed/>
    <w:rsid w:val="007E5C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5CE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E5CE3"/>
    <w:rPr>
      <w:vertAlign w:val="superscript"/>
    </w:rPr>
  </w:style>
  <w:style w:type="paragraph" w:styleId="NormalnyWeb">
    <w:name w:val="Normal (Web)"/>
    <w:basedOn w:val="Normalny"/>
    <w:uiPriority w:val="99"/>
    <w:unhideWhenUsed/>
    <w:rsid w:val="007E5CE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7E5CE3"/>
  </w:style>
  <w:style w:type="paragraph" w:customStyle="1" w:styleId="paragraph">
    <w:name w:val="paragraph"/>
    <w:basedOn w:val="Normalny"/>
    <w:rsid w:val="007E5CE3"/>
    <w:pPr>
      <w:suppressAutoHyphens/>
      <w:spacing w:before="280" w:after="280" w:line="100" w:lineRule="atLeast"/>
    </w:pPr>
    <w:rPr>
      <w:rFonts w:ascii="Times New Roman" w:eastAsia="Times New Roman" w:hAnsi="Times New Roman"/>
      <w:sz w:val="24"/>
      <w:szCs w:val="24"/>
      <w:lang w:eastAsia="ar-SA"/>
    </w:rPr>
  </w:style>
  <w:style w:type="paragraph" w:customStyle="1" w:styleId="Zwykytekst1">
    <w:name w:val="Zwykły tekst1"/>
    <w:basedOn w:val="Normalny"/>
    <w:rsid w:val="007E5CE3"/>
    <w:pPr>
      <w:suppressAutoHyphens/>
      <w:spacing w:after="0" w:line="240" w:lineRule="auto"/>
    </w:pPr>
    <w:rPr>
      <w:rFonts w:ascii="Consolas" w:eastAsia="Droid Sans Fallback" w:hAnsi="Consolas" w:cs="Calibri"/>
      <w:color w:val="00000A"/>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361">
      <w:bodyDiv w:val="1"/>
      <w:marLeft w:val="0"/>
      <w:marRight w:val="0"/>
      <w:marTop w:val="0"/>
      <w:marBottom w:val="0"/>
      <w:divBdr>
        <w:top w:val="none" w:sz="0" w:space="0" w:color="auto"/>
        <w:left w:val="none" w:sz="0" w:space="0" w:color="auto"/>
        <w:bottom w:val="none" w:sz="0" w:space="0" w:color="auto"/>
        <w:right w:val="none" w:sz="0" w:space="0" w:color="auto"/>
      </w:divBdr>
    </w:div>
    <w:div w:id="278949351">
      <w:bodyDiv w:val="1"/>
      <w:marLeft w:val="0"/>
      <w:marRight w:val="0"/>
      <w:marTop w:val="0"/>
      <w:marBottom w:val="0"/>
      <w:divBdr>
        <w:top w:val="none" w:sz="0" w:space="0" w:color="auto"/>
        <w:left w:val="none" w:sz="0" w:space="0" w:color="auto"/>
        <w:bottom w:val="none" w:sz="0" w:space="0" w:color="auto"/>
        <w:right w:val="none" w:sz="0" w:space="0" w:color="auto"/>
      </w:divBdr>
    </w:div>
    <w:div w:id="309596122">
      <w:bodyDiv w:val="1"/>
      <w:marLeft w:val="0"/>
      <w:marRight w:val="0"/>
      <w:marTop w:val="0"/>
      <w:marBottom w:val="0"/>
      <w:divBdr>
        <w:top w:val="none" w:sz="0" w:space="0" w:color="auto"/>
        <w:left w:val="none" w:sz="0" w:space="0" w:color="auto"/>
        <w:bottom w:val="none" w:sz="0" w:space="0" w:color="auto"/>
        <w:right w:val="none" w:sz="0" w:space="0" w:color="auto"/>
      </w:divBdr>
    </w:div>
    <w:div w:id="1442412826">
      <w:bodyDiv w:val="1"/>
      <w:marLeft w:val="0"/>
      <w:marRight w:val="0"/>
      <w:marTop w:val="0"/>
      <w:marBottom w:val="0"/>
      <w:divBdr>
        <w:top w:val="none" w:sz="0" w:space="0" w:color="auto"/>
        <w:left w:val="none" w:sz="0" w:space="0" w:color="auto"/>
        <w:bottom w:val="none" w:sz="0" w:space="0" w:color="auto"/>
        <w:right w:val="none" w:sz="0" w:space="0" w:color="auto"/>
      </w:divBdr>
    </w:div>
    <w:div w:id="1694070988">
      <w:bodyDiv w:val="1"/>
      <w:marLeft w:val="0"/>
      <w:marRight w:val="0"/>
      <w:marTop w:val="0"/>
      <w:marBottom w:val="0"/>
      <w:divBdr>
        <w:top w:val="none" w:sz="0" w:space="0" w:color="auto"/>
        <w:left w:val="none" w:sz="0" w:space="0" w:color="auto"/>
        <w:bottom w:val="none" w:sz="0" w:space="0" w:color="auto"/>
        <w:right w:val="none" w:sz="0" w:space="0" w:color="auto"/>
      </w:divBdr>
    </w:div>
    <w:div w:id="18336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n.org.pl/bip/zamowienia-publiczn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3951</Words>
  <Characters>23712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2017-09-11T12:09:00Z</dcterms:created>
  <dcterms:modified xsi:type="dcterms:W3CDTF">2017-09-11T12:09:00Z</dcterms:modified>
</cp:coreProperties>
</file>