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96A32" w:rsidRPr="00796A3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96A32" w:rsidRPr="00796A32">
        <w:rPr>
          <w:b/>
          <w:sz w:val="24"/>
        </w:rPr>
        <w:t>ZP/DK-19/17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96A32" w:rsidRPr="00796A32">
        <w:rPr>
          <w:b/>
        </w:rPr>
        <w:t>przetarg nieograniczony</w:t>
      </w:r>
      <w:r w:rsidR="00753DC1">
        <w:t xml:space="preserve"> na:</w:t>
      </w:r>
    </w:p>
    <w:p w:rsidR="0000184A" w:rsidRDefault="00796A3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96A32">
        <w:rPr>
          <w:b/>
          <w:sz w:val="24"/>
          <w:szCs w:val="24"/>
        </w:rPr>
        <w:t>Dostawa oprogramowania specjalistycznego (licencja na 17 stanowisk) do laboratorium językowego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96A32" w:rsidRPr="00796A32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96A32" w:rsidRPr="00796A32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96A32" w:rsidRPr="00796A32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B4F" w:rsidRDefault="00577B4F">
      <w:r>
        <w:separator/>
      </w:r>
    </w:p>
  </w:endnote>
  <w:endnote w:type="continuationSeparator" w:id="0">
    <w:p w:rsidR="00577B4F" w:rsidRDefault="0057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6A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6A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A32" w:rsidRDefault="00796A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B4F" w:rsidRDefault="00577B4F">
      <w:r>
        <w:separator/>
      </w:r>
    </w:p>
  </w:footnote>
  <w:footnote w:type="continuationSeparator" w:id="0">
    <w:p w:rsidR="00577B4F" w:rsidRDefault="00577B4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A32" w:rsidRDefault="00796A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A32" w:rsidRDefault="00796A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A32" w:rsidRDefault="00796A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7B4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7B4F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96A32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BB095-44A0-43EA-A562-5AD573E02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2017-08-29T08:44:00Z</dcterms:created>
  <dcterms:modified xsi:type="dcterms:W3CDTF">2017-08-29T08:44:00Z</dcterms:modified>
</cp:coreProperties>
</file>