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272C7" w:rsidRPr="003272C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272C7" w:rsidRPr="003272C7">
        <w:rPr>
          <w:b/>
          <w:sz w:val="24"/>
        </w:rPr>
        <w:t>ZP/RB-13/17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272C7" w:rsidRPr="003272C7">
        <w:rPr>
          <w:b/>
        </w:rPr>
        <w:t>przetarg nieograniczony</w:t>
      </w:r>
      <w:r w:rsidR="00753DC1">
        <w:t xml:space="preserve"> na:</w:t>
      </w:r>
    </w:p>
    <w:p w:rsidR="0000184A" w:rsidRDefault="003272C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272C7">
        <w:rPr>
          <w:b/>
          <w:sz w:val="24"/>
          <w:szCs w:val="24"/>
        </w:rPr>
        <w:t>Remont dachu budynku dydaktycznego Wydziału Inżynierii Mechanicznej i Informatyki wraz z wymianą instalacji odgromowej i montażem systemu przeciwoblodzeniowego.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272C7" w:rsidRPr="003272C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272C7" w:rsidRPr="003272C7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272C7" w:rsidRPr="003272C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50E" w:rsidRDefault="0048150E">
      <w:r>
        <w:separator/>
      </w:r>
    </w:p>
  </w:endnote>
  <w:endnote w:type="continuationSeparator" w:id="0">
    <w:p w:rsidR="0048150E" w:rsidRDefault="00481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72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72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2C7" w:rsidRDefault="003272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50E" w:rsidRDefault="0048150E">
      <w:r>
        <w:separator/>
      </w:r>
    </w:p>
  </w:footnote>
  <w:footnote w:type="continuationSeparator" w:id="0">
    <w:p w:rsidR="0048150E" w:rsidRDefault="0048150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2C7" w:rsidRDefault="003272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2C7" w:rsidRDefault="003272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2C7" w:rsidRDefault="003272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150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72C7"/>
    <w:rsid w:val="00336EEB"/>
    <w:rsid w:val="003E5D20"/>
    <w:rsid w:val="003F6927"/>
    <w:rsid w:val="00415097"/>
    <w:rsid w:val="00422381"/>
    <w:rsid w:val="00460820"/>
    <w:rsid w:val="004704CB"/>
    <w:rsid w:val="0048150E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4D16CEB-C55C-4C9D-97DD-BB481AF66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E9795-B184-430E-B3FC-4DCFBFE5C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2017-07-28T08:06:00Z</dcterms:created>
  <dcterms:modified xsi:type="dcterms:W3CDTF">2017-07-28T08:06:00Z</dcterms:modified>
</cp:coreProperties>
</file>