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0505EB">
      <w:pPr>
        <w:rPr>
          <w:b/>
          <w:bCs/>
          <w:sz w:val="24"/>
        </w:rPr>
      </w:pPr>
      <w:r w:rsidRPr="000505EB">
        <w:rPr>
          <w:b/>
          <w:bCs/>
          <w:sz w:val="24"/>
        </w:rPr>
        <w:t>Politechnika Częstochowska</w:t>
      </w:r>
    </w:p>
    <w:p w:rsidR="006D4AB3" w:rsidRDefault="000505EB">
      <w:pPr>
        <w:rPr>
          <w:b/>
          <w:bCs/>
          <w:sz w:val="24"/>
        </w:rPr>
      </w:pPr>
      <w:r w:rsidRPr="000505EB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0505EB">
        <w:rPr>
          <w:b/>
          <w:bCs/>
          <w:sz w:val="24"/>
        </w:rPr>
        <w:t>69</w:t>
      </w:r>
    </w:p>
    <w:p w:rsidR="006D4AB3" w:rsidRDefault="000505EB">
      <w:pPr>
        <w:rPr>
          <w:b/>
          <w:bCs/>
          <w:sz w:val="24"/>
        </w:rPr>
      </w:pPr>
      <w:r w:rsidRPr="000505EB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0505EB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B51BC4">
        <w:rPr>
          <w:b/>
          <w:bCs/>
          <w:sz w:val="24"/>
        </w:rPr>
        <w:t xml:space="preserve"> RK- </w:t>
      </w:r>
      <w:r w:rsidR="008540D5">
        <w:rPr>
          <w:b/>
          <w:bCs/>
          <w:sz w:val="24"/>
        </w:rPr>
        <w:t>325</w:t>
      </w:r>
      <w:r w:rsidR="00B51BC4">
        <w:rPr>
          <w:b/>
          <w:bCs/>
          <w:sz w:val="24"/>
        </w:rPr>
        <w:t xml:space="preserve"> /17    </w:t>
      </w:r>
      <w:r>
        <w:rPr>
          <w:sz w:val="24"/>
        </w:rPr>
        <w:tab/>
        <w:t xml:space="preserve"> </w:t>
      </w:r>
      <w:r w:rsidR="000505EB" w:rsidRPr="000505EB">
        <w:rPr>
          <w:sz w:val="24"/>
        </w:rPr>
        <w:t>Częstochowa</w:t>
      </w:r>
      <w:r>
        <w:rPr>
          <w:sz w:val="24"/>
        </w:rPr>
        <w:t xml:space="preserve"> dnia: </w:t>
      </w:r>
      <w:r w:rsidR="00B51BC4">
        <w:rPr>
          <w:sz w:val="24"/>
        </w:rPr>
        <w:t>2017-05-30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520D5">
        <w:rPr>
          <w:rFonts w:ascii="Times New Roman" w:hAnsi="Times New Roman"/>
        </w:rPr>
        <w:t>,</w:t>
      </w:r>
      <w:r w:rsidR="00B51BC4">
        <w:rPr>
          <w:rFonts w:ascii="Times New Roman" w:hAnsi="Times New Roman"/>
        </w:rPr>
        <w:t xml:space="preserve"> zmiana SIWZ</w:t>
      </w:r>
      <w:r w:rsidR="005520D5">
        <w:rPr>
          <w:rFonts w:ascii="Times New Roman" w:hAnsi="Times New Roman"/>
        </w:rPr>
        <w:t xml:space="preserve"> </w:t>
      </w:r>
      <w:r w:rsidR="005520D5" w:rsidRPr="00BF7AA9">
        <w:rPr>
          <w:rFonts w:ascii="Times New Roman" w:hAnsi="Times New Roman"/>
        </w:rPr>
        <w:t>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0505EB" w:rsidRPr="000505EB">
        <w:rPr>
          <w:sz w:val="24"/>
        </w:rPr>
        <w:t xml:space="preserve">(Dz. U. z 2015 r. poz. 2164 z </w:t>
      </w:r>
      <w:proofErr w:type="spellStart"/>
      <w:r w:rsidR="000505EB" w:rsidRPr="000505EB">
        <w:rPr>
          <w:sz w:val="24"/>
        </w:rPr>
        <w:t>późn</w:t>
      </w:r>
      <w:proofErr w:type="spellEnd"/>
      <w:r w:rsidR="000505EB" w:rsidRPr="000505E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0505EB" w:rsidRPr="000505E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0505E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0505EB">
        <w:rPr>
          <w:b/>
          <w:sz w:val="24"/>
        </w:rPr>
        <w:t>Dostawa artykułów biurowych oraz teczek aktowych i wiązanych wraz z transportem i rozładunkiem dla jednostek organizacyjnych Politechniki Częstochowskiej</w:t>
      </w:r>
      <w:r w:rsidR="006D4AB3">
        <w:rPr>
          <w:sz w:val="24"/>
        </w:rPr>
        <w:t>,</w:t>
      </w:r>
      <w:r w:rsidR="00B51BC4">
        <w:rPr>
          <w:sz w:val="24"/>
        </w:rPr>
        <w:t xml:space="preserve"> </w:t>
      </w:r>
      <w:proofErr w:type="spellStart"/>
      <w:r w:rsidR="00B51BC4">
        <w:rPr>
          <w:sz w:val="24"/>
        </w:rPr>
        <w:t>spr</w:t>
      </w:r>
      <w:proofErr w:type="spellEnd"/>
      <w:r w:rsidR="00B51BC4">
        <w:rPr>
          <w:sz w:val="24"/>
        </w:rPr>
        <w:t xml:space="preserve">. nr rej. </w:t>
      </w:r>
      <w:r w:rsidR="00B51BC4" w:rsidRPr="000505EB">
        <w:rPr>
          <w:b/>
          <w:bCs/>
          <w:sz w:val="24"/>
        </w:rPr>
        <w:t>ZP/D-05/17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327E8" w:rsidRPr="006327E8" w:rsidRDefault="00D56A24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Pytanie dot.</w:t>
      </w:r>
      <w:r w:rsidR="006327E8" w:rsidRPr="006327E8">
        <w:rPr>
          <w:b/>
          <w:sz w:val="24"/>
        </w:rPr>
        <w:t xml:space="preserve"> zadania nr 2</w:t>
      </w:r>
    </w:p>
    <w:p w:rsidR="006327E8" w:rsidRPr="006327E8" w:rsidRDefault="006327E8" w:rsidP="006327E8">
      <w:pPr>
        <w:rPr>
          <w:sz w:val="24"/>
          <w:szCs w:val="24"/>
        </w:rPr>
      </w:pPr>
      <w:r w:rsidRPr="006327E8">
        <w:rPr>
          <w:sz w:val="24"/>
          <w:szCs w:val="24"/>
        </w:rPr>
        <w:t xml:space="preserve">Proszę o informację ,czy nadruk o którym mowa w poz. 1 ma znaleźć się na tylnej stronie teczki i dotyczyć ma on wymogów Rozporządzenia </w:t>
      </w:r>
      <w:hyperlink r:id="rId7" w:history="1">
        <w:proofErr w:type="spellStart"/>
        <w:r w:rsidRPr="006327E8">
          <w:rPr>
            <w:rStyle w:val="Hipercze"/>
            <w:sz w:val="24"/>
            <w:szCs w:val="24"/>
          </w:rPr>
          <w:t>MKiDN</w:t>
        </w:r>
        <w:proofErr w:type="spellEnd"/>
        <w:r w:rsidRPr="006327E8">
          <w:rPr>
            <w:rStyle w:val="Hipercze"/>
            <w:sz w:val="24"/>
            <w:szCs w:val="24"/>
          </w:rPr>
          <w:t xml:space="preserve"> z 20.10.2015</w:t>
        </w:r>
      </w:hyperlink>
      <w:r w:rsidRPr="006327E8">
        <w:rPr>
          <w:sz w:val="24"/>
          <w:szCs w:val="24"/>
        </w:rPr>
        <w:t>, czy też chodzi o inny nadruk na przedniej stronie teczki.</w:t>
      </w:r>
    </w:p>
    <w:p w:rsidR="006327E8" w:rsidRPr="006327E8" w:rsidRDefault="006327E8" w:rsidP="006327E8">
      <w:pPr>
        <w:rPr>
          <w:sz w:val="24"/>
          <w:szCs w:val="24"/>
        </w:rPr>
      </w:pPr>
    </w:p>
    <w:p w:rsidR="006327E8" w:rsidRDefault="006327E8" w:rsidP="006327E8">
      <w:pPr>
        <w:rPr>
          <w:sz w:val="24"/>
          <w:szCs w:val="24"/>
        </w:rPr>
      </w:pPr>
      <w:r w:rsidRPr="006327E8">
        <w:rPr>
          <w:sz w:val="24"/>
          <w:szCs w:val="24"/>
        </w:rPr>
        <w:t>Czy teczka opisana w poz. 2 ma być bez jakichkolwiek nadruków?</w:t>
      </w:r>
    </w:p>
    <w:p w:rsidR="006327E8" w:rsidRDefault="006327E8" w:rsidP="006327E8">
      <w:pPr>
        <w:rPr>
          <w:sz w:val="24"/>
          <w:szCs w:val="24"/>
        </w:rPr>
      </w:pPr>
    </w:p>
    <w:p w:rsidR="006327E8" w:rsidRDefault="006327E8" w:rsidP="006327E8">
      <w:pPr>
        <w:rPr>
          <w:sz w:val="24"/>
          <w:szCs w:val="24"/>
        </w:rPr>
      </w:pPr>
    </w:p>
    <w:p w:rsidR="00671FCD" w:rsidRDefault="006327E8" w:rsidP="00671FCD">
      <w:r w:rsidRPr="006327E8">
        <w:rPr>
          <w:b/>
          <w:sz w:val="24"/>
          <w:szCs w:val="24"/>
        </w:rPr>
        <w:t>Odpowiedź</w:t>
      </w:r>
    </w:p>
    <w:p w:rsidR="00671FCD" w:rsidRDefault="00671FCD" w:rsidP="00671FCD"/>
    <w:p w:rsidR="00671FCD" w:rsidRPr="00A352BF" w:rsidRDefault="00671FCD" w:rsidP="00A352B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A352BF">
        <w:rPr>
          <w:rFonts w:ascii="Times New Roman" w:hAnsi="Times New Roman"/>
          <w:sz w:val="24"/>
          <w:szCs w:val="24"/>
        </w:rPr>
        <w:t>Teczki z pozycji 1 i 2 muszą spełniać wymagania  wynikające z Rozporządzenia  Ministra Kultury i Dziedzictwa Narodowego z dnia 20 października 2015 roku</w:t>
      </w:r>
      <w:r w:rsidR="00AB41E4">
        <w:rPr>
          <w:rFonts w:ascii="Times New Roman" w:hAnsi="Times New Roman"/>
          <w:sz w:val="24"/>
          <w:szCs w:val="24"/>
        </w:rPr>
        <w:t>,</w:t>
      </w:r>
      <w:r w:rsidRPr="00A352BF">
        <w:rPr>
          <w:rFonts w:ascii="Times New Roman" w:hAnsi="Times New Roman"/>
          <w:sz w:val="24"/>
          <w:szCs w:val="24"/>
        </w:rPr>
        <w:t xml:space="preserve"> ( informacja  o tym powinna się znaleźć na ich tylnych zewnętrznych stronach) z tym, że dodatko</w:t>
      </w:r>
      <w:r w:rsidR="00AB41E4">
        <w:rPr>
          <w:rFonts w:ascii="Times New Roman" w:hAnsi="Times New Roman"/>
          <w:sz w:val="24"/>
          <w:szCs w:val="24"/>
        </w:rPr>
        <w:t xml:space="preserve">wo powinny zostać uwzględnione </w:t>
      </w:r>
      <w:r w:rsidRPr="00A352BF">
        <w:rPr>
          <w:rFonts w:ascii="Times New Roman" w:hAnsi="Times New Roman"/>
          <w:sz w:val="24"/>
          <w:szCs w:val="24"/>
        </w:rPr>
        <w:t xml:space="preserve">wymagania </w:t>
      </w:r>
      <w:r w:rsidR="00AB41E4">
        <w:rPr>
          <w:rFonts w:ascii="Times New Roman" w:hAnsi="Times New Roman"/>
          <w:sz w:val="24"/>
          <w:szCs w:val="24"/>
        </w:rPr>
        <w:t xml:space="preserve">Zamawiającego </w:t>
      </w:r>
      <w:r w:rsidR="0069367F">
        <w:rPr>
          <w:rFonts w:ascii="Times New Roman" w:hAnsi="Times New Roman"/>
          <w:sz w:val="24"/>
          <w:szCs w:val="24"/>
        </w:rPr>
        <w:t>przedstawione w zmienionym</w:t>
      </w:r>
      <w:r w:rsidR="00AB41E4">
        <w:rPr>
          <w:rFonts w:ascii="Times New Roman" w:hAnsi="Times New Roman"/>
          <w:sz w:val="24"/>
          <w:szCs w:val="24"/>
        </w:rPr>
        <w:t xml:space="preserve"> Formularzu cenowym na zadanie nr 2.</w:t>
      </w:r>
    </w:p>
    <w:p w:rsidR="00671FCD" w:rsidRPr="00A352BF" w:rsidRDefault="00671FCD" w:rsidP="00A352B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A352BF">
        <w:rPr>
          <w:rFonts w:ascii="Times New Roman" w:hAnsi="Times New Roman"/>
          <w:sz w:val="24"/>
          <w:szCs w:val="24"/>
        </w:rPr>
        <w:lastRenderedPageBreak/>
        <w:t>W przypadku teczek z pozycji 1 i 2 na  tylnych zewnętrznych stronach należy umieścić informację o tym z jakiego  materiału są one sporządzone</w:t>
      </w:r>
      <w:r w:rsidR="00AB41E4">
        <w:rPr>
          <w:rFonts w:ascii="Times New Roman" w:hAnsi="Times New Roman"/>
          <w:sz w:val="24"/>
          <w:szCs w:val="24"/>
        </w:rPr>
        <w:t>,</w:t>
      </w:r>
      <w:r w:rsidRPr="00A352BF">
        <w:rPr>
          <w:rFonts w:ascii="Times New Roman" w:hAnsi="Times New Roman"/>
          <w:sz w:val="24"/>
          <w:szCs w:val="24"/>
        </w:rPr>
        <w:t xml:space="preserve">  tj. teczka  bezkwasowa, </w:t>
      </w:r>
      <w:proofErr w:type="spellStart"/>
      <w:r w:rsidRPr="00A352BF">
        <w:rPr>
          <w:rFonts w:ascii="Times New Roman" w:hAnsi="Times New Roman"/>
          <w:sz w:val="24"/>
          <w:szCs w:val="24"/>
        </w:rPr>
        <w:t>ph</w:t>
      </w:r>
      <w:proofErr w:type="spellEnd"/>
      <w:r w:rsidRPr="00A352BF">
        <w:rPr>
          <w:rFonts w:ascii="Times New Roman" w:hAnsi="Times New Roman"/>
          <w:sz w:val="24"/>
          <w:szCs w:val="24"/>
        </w:rPr>
        <w:t>, rezerwa alkaiczna itd.- zgodnie z załącznikiem  nr 4 do Rozporządzenia Ministra Kultury i Dziedzictwa Narodowego  z dn. 20 października 2015 roku, (</w:t>
      </w:r>
      <w:bookmarkStart w:id="0" w:name="_GoBack"/>
      <w:bookmarkEnd w:id="0"/>
      <w:r w:rsidRPr="00A352BF">
        <w:rPr>
          <w:rFonts w:ascii="Times New Roman" w:hAnsi="Times New Roman"/>
          <w:sz w:val="24"/>
          <w:szCs w:val="24"/>
        </w:rPr>
        <w:t>poz. 4.6). Powyższą informację należy poszerzyć o wymagania</w:t>
      </w:r>
      <w:r w:rsidR="00AB41E4">
        <w:rPr>
          <w:rFonts w:ascii="Times New Roman" w:hAnsi="Times New Roman"/>
          <w:sz w:val="24"/>
          <w:szCs w:val="24"/>
        </w:rPr>
        <w:t xml:space="preserve"> Zamawiającego</w:t>
      </w:r>
      <w:r w:rsidRPr="00A352BF">
        <w:rPr>
          <w:rFonts w:ascii="Times New Roman" w:hAnsi="Times New Roman"/>
          <w:sz w:val="24"/>
          <w:szCs w:val="24"/>
        </w:rPr>
        <w:t xml:space="preserve"> </w:t>
      </w:r>
      <w:r w:rsidR="00AB41E4">
        <w:rPr>
          <w:rFonts w:ascii="Times New Roman" w:hAnsi="Times New Roman"/>
          <w:sz w:val="24"/>
          <w:szCs w:val="24"/>
        </w:rPr>
        <w:t>dotyczące teczek</w:t>
      </w:r>
      <w:r w:rsidR="0069367F">
        <w:rPr>
          <w:rFonts w:ascii="Times New Roman" w:hAnsi="Times New Roman"/>
          <w:sz w:val="24"/>
          <w:szCs w:val="24"/>
        </w:rPr>
        <w:t xml:space="preserve"> przedstawione w zmienionym Formularzu cenowym na zadanie nr 2</w:t>
      </w:r>
      <w:r w:rsidR="00AB41E4">
        <w:rPr>
          <w:rFonts w:ascii="Times New Roman" w:hAnsi="Times New Roman"/>
          <w:sz w:val="24"/>
          <w:szCs w:val="24"/>
        </w:rPr>
        <w:t>.</w:t>
      </w:r>
    </w:p>
    <w:p w:rsidR="00671FCD" w:rsidRPr="00A352BF" w:rsidRDefault="00671FCD" w:rsidP="00A352B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A352BF">
        <w:rPr>
          <w:rFonts w:ascii="Times New Roman" w:hAnsi="Times New Roman"/>
          <w:sz w:val="24"/>
          <w:szCs w:val="24"/>
        </w:rPr>
        <w:t>Na przed</w:t>
      </w:r>
      <w:r w:rsidR="0069367F">
        <w:rPr>
          <w:rFonts w:ascii="Times New Roman" w:hAnsi="Times New Roman"/>
          <w:sz w:val="24"/>
          <w:szCs w:val="24"/>
        </w:rPr>
        <w:t>niej stronie teczek opisanych  w</w:t>
      </w:r>
      <w:r w:rsidRPr="00A352BF">
        <w:rPr>
          <w:rFonts w:ascii="Times New Roman" w:hAnsi="Times New Roman"/>
          <w:sz w:val="24"/>
          <w:szCs w:val="24"/>
        </w:rPr>
        <w:t xml:space="preserve">  pozycji nr 1</w:t>
      </w:r>
      <w:r w:rsidR="0069367F">
        <w:rPr>
          <w:rFonts w:ascii="Times New Roman" w:hAnsi="Times New Roman"/>
          <w:sz w:val="24"/>
          <w:szCs w:val="24"/>
        </w:rPr>
        <w:t xml:space="preserve"> Formularza cenowego</w:t>
      </w:r>
      <w:r w:rsidRPr="00A352BF">
        <w:rPr>
          <w:rFonts w:ascii="Times New Roman" w:hAnsi="Times New Roman"/>
          <w:sz w:val="24"/>
          <w:szCs w:val="24"/>
        </w:rPr>
        <w:t xml:space="preserve"> należy umieścić nadruk wg załączonego wzoru, </w:t>
      </w:r>
    </w:p>
    <w:p w:rsidR="00671FCD" w:rsidRPr="00A352BF" w:rsidRDefault="00671FCD" w:rsidP="00A352B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A352BF">
        <w:rPr>
          <w:rFonts w:ascii="Times New Roman" w:hAnsi="Times New Roman"/>
          <w:sz w:val="24"/>
          <w:szCs w:val="24"/>
        </w:rPr>
        <w:t>Teczki z pozycji nr 2</w:t>
      </w:r>
      <w:r w:rsidR="0069367F">
        <w:rPr>
          <w:rFonts w:ascii="Times New Roman" w:hAnsi="Times New Roman"/>
          <w:sz w:val="24"/>
          <w:szCs w:val="24"/>
        </w:rPr>
        <w:t xml:space="preserve"> Formularza cenowego</w:t>
      </w:r>
      <w:r w:rsidRPr="00A352BF">
        <w:rPr>
          <w:rFonts w:ascii="Times New Roman" w:hAnsi="Times New Roman"/>
          <w:sz w:val="24"/>
          <w:szCs w:val="24"/>
        </w:rPr>
        <w:t xml:space="preserve"> mają być bez nadruku na pierwszej stronie.</w:t>
      </w:r>
    </w:p>
    <w:p w:rsidR="00D07565" w:rsidRPr="00A352BF" w:rsidRDefault="00D07565" w:rsidP="00A352B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D07565" w:rsidRPr="00A352BF" w:rsidRDefault="00D07565" w:rsidP="00A352B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A352BF">
        <w:rPr>
          <w:rFonts w:ascii="Times New Roman" w:hAnsi="Times New Roman"/>
          <w:sz w:val="24"/>
          <w:szCs w:val="24"/>
        </w:rPr>
        <w:t xml:space="preserve">Ponadto </w:t>
      </w:r>
      <w:r w:rsidRPr="004F5C15">
        <w:rPr>
          <w:rFonts w:ascii="Times New Roman" w:hAnsi="Times New Roman"/>
          <w:b/>
          <w:sz w:val="24"/>
          <w:szCs w:val="24"/>
        </w:rPr>
        <w:t>Zamawiający dokonuje zmiany zapisu SIWZ w zadaniu nr 2</w:t>
      </w:r>
      <w:r w:rsidRPr="00A352BF">
        <w:rPr>
          <w:rFonts w:ascii="Times New Roman" w:hAnsi="Times New Roman"/>
          <w:sz w:val="24"/>
          <w:szCs w:val="24"/>
        </w:rPr>
        <w:t xml:space="preserve"> </w:t>
      </w:r>
      <w:r w:rsidRPr="004F5C15">
        <w:rPr>
          <w:rFonts w:ascii="Times New Roman" w:hAnsi="Times New Roman"/>
          <w:b/>
          <w:sz w:val="24"/>
          <w:szCs w:val="24"/>
        </w:rPr>
        <w:t>w Formularzu</w:t>
      </w:r>
      <w:r w:rsidRPr="00A352BF">
        <w:rPr>
          <w:rFonts w:ascii="Times New Roman" w:hAnsi="Times New Roman"/>
          <w:sz w:val="24"/>
          <w:szCs w:val="24"/>
        </w:rPr>
        <w:t xml:space="preserve"> </w:t>
      </w:r>
      <w:r w:rsidRPr="004F5C15">
        <w:rPr>
          <w:rFonts w:ascii="Times New Roman" w:hAnsi="Times New Roman"/>
          <w:b/>
          <w:sz w:val="24"/>
          <w:szCs w:val="24"/>
        </w:rPr>
        <w:t xml:space="preserve">cenowym </w:t>
      </w:r>
      <w:r w:rsidRPr="00A352BF">
        <w:rPr>
          <w:rFonts w:ascii="Times New Roman" w:hAnsi="Times New Roman"/>
          <w:sz w:val="24"/>
          <w:szCs w:val="24"/>
        </w:rPr>
        <w:t>zgodnie z</w:t>
      </w:r>
      <w:r w:rsidR="00AB41E4">
        <w:rPr>
          <w:rFonts w:ascii="Times New Roman" w:hAnsi="Times New Roman"/>
          <w:sz w:val="24"/>
          <w:szCs w:val="24"/>
        </w:rPr>
        <w:t xml:space="preserve"> </w:t>
      </w:r>
      <w:r w:rsidRPr="00A352BF">
        <w:rPr>
          <w:rFonts w:ascii="Times New Roman" w:hAnsi="Times New Roman"/>
          <w:sz w:val="24"/>
          <w:szCs w:val="24"/>
        </w:rPr>
        <w:t>załączonym do niniejs</w:t>
      </w:r>
      <w:r w:rsidR="004F5C15">
        <w:rPr>
          <w:rFonts w:ascii="Times New Roman" w:hAnsi="Times New Roman"/>
          <w:sz w:val="24"/>
          <w:szCs w:val="24"/>
        </w:rPr>
        <w:t xml:space="preserve">zego pisma </w:t>
      </w:r>
      <w:r w:rsidR="004F5C15" w:rsidRPr="00AB41E4">
        <w:rPr>
          <w:rFonts w:ascii="Times New Roman" w:hAnsi="Times New Roman"/>
          <w:sz w:val="24"/>
          <w:szCs w:val="24"/>
          <w:u w:val="single"/>
        </w:rPr>
        <w:t>zmienionym Formularzem</w:t>
      </w:r>
      <w:r w:rsidRPr="00AB41E4">
        <w:rPr>
          <w:rFonts w:ascii="Times New Roman" w:hAnsi="Times New Roman"/>
          <w:sz w:val="24"/>
          <w:szCs w:val="24"/>
          <w:u w:val="single"/>
        </w:rPr>
        <w:t xml:space="preserve"> cenowym</w:t>
      </w:r>
      <w:r w:rsidR="00DC7F98">
        <w:rPr>
          <w:rFonts w:ascii="Times New Roman" w:hAnsi="Times New Roman"/>
          <w:sz w:val="24"/>
          <w:szCs w:val="24"/>
          <w:u w:val="single"/>
        </w:rPr>
        <w:t xml:space="preserve"> - </w:t>
      </w:r>
      <w:r w:rsidRPr="00AB41E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C7F9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352BF" w:rsidRPr="00AB41E4">
        <w:rPr>
          <w:rFonts w:ascii="Times New Roman" w:hAnsi="Times New Roman"/>
          <w:sz w:val="24"/>
          <w:szCs w:val="24"/>
          <w:u w:val="single"/>
        </w:rPr>
        <w:t xml:space="preserve"> zadanie</w:t>
      </w:r>
      <w:r w:rsidR="004F5C15" w:rsidRPr="00AB41E4">
        <w:rPr>
          <w:rFonts w:ascii="Times New Roman" w:hAnsi="Times New Roman"/>
          <w:sz w:val="24"/>
          <w:szCs w:val="24"/>
          <w:u w:val="single"/>
        </w:rPr>
        <w:t xml:space="preserve">  nr </w:t>
      </w:r>
      <w:r w:rsidR="00A352BF" w:rsidRPr="00AB41E4">
        <w:rPr>
          <w:rFonts w:ascii="Times New Roman" w:hAnsi="Times New Roman"/>
          <w:sz w:val="24"/>
          <w:szCs w:val="24"/>
          <w:u w:val="single"/>
        </w:rPr>
        <w:t>2</w:t>
      </w:r>
      <w:r w:rsidR="00A352BF" w:rsidRPr="00A352BF">
        <w:rPr>
          <w:rFonts w:ascii="Times New Roman" w:hAnsi="Times New Roman"/>
          <w:sz w:val="24"/>
          <w:szCs w:val="24"/>
        </w:rPr>
        <w:t>.</w:t>
      </w:r>
    </w:p>
    <w:p w:rsidR="006327E8" w:rsidRDefault="006327E8" w:rsidP="006327E8"/>
    <w:p w:rsidR="00E81B26" w:rsidRPr="0010713E" w:rsidRDefault="00E81B26" w:rsidP="00E81B26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 w:rsidRPr="00BF7AA9">
        <w:rPr>
          <w:sz w:val="24"/>
          <w:szCs w:val="24"/>
        </w:rPr>
        <w:t xml:space="preserve">Z uwagi na powyższe, </w:t>
      </w:r>
      <w:r w:rsidRPr="00BF7AA9">
        <w:rPr>
          <w:b/>
          <w:sz w:val="24"/>
          <w:szCs w:val="24"/>
        </w:rPr>
        <w:t>Zamawiający przedłuża ter</w:t>
      </w:r>
      <w:r w:rsidR="005520D5" w:rsidRPr="00BF7AA9">
        <w:rPr>
          <w:b/>
          <w:sz w:val="24"/>
          <w:szCs w:val="24"/>
        </w:rPr>
        <w:t>min składania ofert do dnia 08.</w:t>
      </w:r>
      <w:r w:rsidRPr="00BF7AA9">
        <w:rPr>
          <w:b/>
          <w:sz w:val="24"/>
          <w:szCs w:val="24"/>
        </w:rPr>
        <w:t xml:space="preserve">06.2017r. do godz. 10:30 </w:t>
      </w:r>
      <w:r w:rsidRPr="00BF7AA9">
        <w:rPr>
          <w:sz w:val="24"/>
          <w:szCs w:val="24"/>
        </w:rPr>
        <w:t xml:space="preserve">Oferty należy składać w siedzibie Zamawiającego w pok. 28. </w:t>
      </w:r>
      <w:r w:rsidRPr="00BF7AA9">
        <w:rPr>
          <w:b/>
          <w:sz w:val="24"/>
          <w:szCs w:val="24"/>
        </w:rPr>
        <w:t>Otwarcie ofert nastąpi tego samego dnia o godz. 11:00</w:t>
      </w:r>
      <w:r w:rsidRPr="00BF7AA9">
        <w:rPr>
          <w:sz w:val="24"/>
          <w:szCs w:val="24"/>
        </w:rPr>
        <w:t xml:space="preserve"> w siedzibie Politechniki  Częstochowskiej przy ul. Dąbrowskiego 69, pok. 32.</w:t>
      </w:r>
    </w:p>
    <w:p w:rsidR="00E81B26" w:rsidRPr="00A376BA" w:rsidRDefault="00E81B26" w:rsidP="00E81B26">
      <w:pPr>
        <w:spacing w:before="120" w:after="120" w:line="276" w:lineRule="auto"/>
        <w:jc w:val="both"/>
        <w:rPr>
          <w:sz w:val="24"/>
          <w:szCs w:val="24"/>
        </w:rPr>
      </w:pPr>
      <w:r w:rsidRPr="0010713E">
        <w:rPr>
          <w:sz w:val="24"/>
          <w:szCs w:val="24"/>
        </w:rPr>
        <w:t xml:space="preserve">Zamawiający działając na podstawie art. 38 ust. 4 ustawy z dnia 29 stycznia 2004 roku Prawo Zamówień Publicznych (Dz. U. z 2015 r. poz. 2164 z </w:t>
      </w:r>
      <w:proofErr w:type="spellStart"/>
      <w:r w:rsidRPr="0010713E">
        <w:rPr>
          <w:sz w:val="24"/>
          <w:szCs w:val="24"/>
        </w:rPr>
        <w:t>późn</w:t>
      </w:r>
      <w:proofErr w:type="spellEnd"/>
      <w:r w:rsidRPr="0010713E">
        <w:rPr>
          <w:sz w:val="24"/>
          <w:szCs w:val="24"/>
        </w:rPr>
        <w:t>. zm.) zmienia treść specyfikacji istotnych warunków zamówienia w zakresie wskazanym powyżej.</w:t>
      </w:r>
    </w:p>
    <w:p w:rsidR="00E81B26" w:rsidRDefault="00E81B26" w:rsidP="00E81B26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A376BA">
        <w:rPr>
          <w:sz w:val="24"/>
          <w:szCs w:val="24"/>
        </w:rPr>
        <w:t xml:space="preserve">Informujemy, że zgodnie z wymogiem art. 38 ust. 2 ustawy z dnia 29 stycznia 2004 roku Prawo Zamówień Publicznych (Dz. U. z 2015 r. poz. 2164 z </w:t>
      </w:r>
      <w:proofErr w:type="spellStart"/>
      <w:r w:rsidRPr="00A376BA">
        <w:rPr>
          <w:sz w:val="24"/>
          <w:szCs w:val="24"/>
        </w:rPr>
        <w:t>późn</w:t>
      </w:r>
      <w:proofErr w:type="spellEnd"/>
      <w:r w:rsidRPr="00A376BA">
        <w:rPr>
          <w:sz w:val="24"/>
          <w:szCs w:val="24"/>
        </w:rPr>
        <w:t>. zm.), stanowisko Zamawiającego zostało rozesłane do wszystkich wykonawców, którym przekazano SIWZ.</w:t>
      </w:r>
    </w:p>
    <w:p w:rsidR="00E81B26" w:rsidRDefault="00E81B26" w:rsidP="00E81B26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D07565" w:rsidRPr="00BF7AA9" w:rsidRDefault="00D07565" w:rsidP="00E81B26">
      <w:pPr>
        <w:spacing w:line="276" w:lineRule="auto"/>
        <w:jc w:val="both"/>
        <w:rPr>
          <w:sz w:val="24"/>
          <w:szCs w:val="24"/>
        </w:rPr>
      </w:pPr>
      <w:r w:rsidRPr="00BF7AA9">
        <w:rPr>
          <w:sz w:val="24"/>
          <w:szCs w:val="24"/>
        </w:rPr>
        <w:t>W załączeniu:</w:t>
      </w:r>
    </w:p>
    <w:p w:rsidR="00E81B26" w:rsidRPr="00BF7AA9" w:rsidRDefault="00D07565" w:rsidP="00E81B26">
      <w:pPr>
        <w:spacing w:line="276" w:lineRule="auto"/>
        <w:jc w:val="both"/>
        <w:rPr>
          <w:sz w:val="24"/>
          <w:szCs w:val="24"/>
        </w:rPr>
      </w:pPr>
      <w:r w:rsidRPr="00BF7AA9">
        <w:rPr>
          <w:sz w:val="24"/>
          <w:szCs w:val="24"/>
        </w:rPr>
        <w:t>Załącznik do za</w:t>
      </w:r>
      <w:r w:rsidR="004F5C15" w:rsidRPr="00BF7AA9">
        <w:rPr>
          <w:sz w:val="24"/>
          <w:szCs w:val="24"/>
        </w:rPr>
        <w:t>d</w:t>
      </w:r>
      <w:r w:rsidR="00D56A24">
        <w:rPr>
          <w:sz w:val="24"/>
          <w:szCs w:val="24"/>
        </w:rPr>
        <w:t>ania nr</w:t>
      </w:r>
      <w:r w:rsidRPr="00BF7AA9">
        <w:rPr>
          <w:sz w:val="24"/>
          <w:szCs w:val="24"/>
        </w:rPr>
        <w:t xml:space="preserve"> 2</w:t>
      </w:r>
      <w:r w:rsidR="00D56A24">
        <w:rPr>
          <w:sz w:val="24"/>
          <w:szCs w:val="24"/>
        </w:rPr>
        <w:t xml:space="preserve"> - w</w:t>
      </w:r>
      <w:r w:rsidRPr="00BF7AA9">
        <w:rPr>
          <w:sz w:val="24"/>
          <w:szCs w:val="24"/>
        </w:rPr>
        <w:t xml:space="preserve">zór opisu teczki aktowej </w:t>
      </w:r>
    </w:p>
    <w:p w:rsidR="00D07565" w:rsidRDefault="00D07565" w:rsidP="00E81B26">
      <w:pPr>
        <w:spacing w:line="276" w:lineRule="auto"/>
        <w:jc w:val="both"/>
        <w:rPr>
          <w:sz w:val="24"/>
          <w:szCs w:val="24"/>
        </w:rPr>
      </w:pPr>
      <w:r w:rsidRPr="00BF7AA9">
        <w:rPr>
          <w:sz w:val="24"/>
          <w:szCs w:val="24"/>
        </w:rPr>
        <w:t>Zmie</w:t>
      </w:r>
      <w:r w:rsidR="0069367F" w:rsidRPr="00BF7AA9">
        <w:rPr>
          <w:sz w:val="24"/>
          <w:szCs w:val="24"/>
        </w:rPr>
        <w:t>niony Formularz cenowy  - zadanie nr</w:t>
      </w:r>
      <w:r w:rsidR="0069367F">
        <w:rPr>
          <w:sz w:val="24"/>
          <w:szCs w:val="24"/>
        </w:rPr>
        <w:t xml:space="preserve"> 2</w:t>
      </w:r>
    </w:p>
    <w:p w:rsidR="00671FCD" w:rsidRDefault="00671FCD" w:rsidP="00E81B26">
      <w:pPr>
        <w:spacing w:line="276" w:lineRule="auto"/>
        <w:jc w:val="both"/>
        <w:rPr>
          <w:sz w:val="24"/>
          <w:szCs w:val="24"/>
        </w:rPr>
      </w:pPr>
    </w:p>
    <w:p w:rsidR="00671FCD" w:rsidRPr="00A376BA" w:rsidRDefault="00671FCD" w:rsidP="00E81B26">
      <w:pPr>
        <w:spacing w:line="276" w:lineRule="auto"/>
        <w:jc w:val="both"/>
        <w:rPr>
          <w:sz w:val="24"/>
          <w:szCs w:val="24"/>
        </w:rPr>
      </w:pPr>
    </w:p>
    <w:p w:rsidR="00E81B26" w:rsidRPr="00A376BA" w:rsidRDefault="00E81B26" w:rsidP="00E81B26">
      <w:pPr>
        <w:spacing w:line="276" w:lineRule="auto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 xml:space="preserve"> Kanclerz </w:t>
      </w:r>
    </w:p>
    <w:p w:rsidR="00E81B26" w:rsidRPr="00A376BA" w:rsidRDefault="00E81B26" w:rsidP="00E81B26">
      <w:pPr>
        <w:spacing w:line="276" w:lineRule="auto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>Politechniki Częstochowskiej</w:t>
      </w:r>
    </w:p>
    <w:p w:rsidR="00E81B26" w:rsidRPr="00A376BA" w:rsidRDefault="00E81B26" w:rsidP="00E81B26">
      <w:pPr>
        <w:pStyle w:val="Tekstpodstawowy"/>
        <w:spacing w:before="120" w:after="120" w:line="276" w:lineRule="auto"/>
        <w:ind w:left="3117" w:firstLine="423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 xml:space="preserve">      </w:t>
      </w:r>
      <w:r w:rsidRPr="00A376BA">
        <w:rPr>
          <w:sz w:val="24"/>
          <w:szCs w:val="24"/>
        </w:rPr>
        <w:tab/>
      </w:r>
      <w:r w:rsidRPr="00A376BA">
        <w:rPr>
          <w:sz w:val="24"/>
          <w:szCs w:val="24"/>
        </w:rPr>
        <w:tab/>
      </w:r>
      <w:r w:rsidRPr="00A376BA">
        <w:rPr>
          <w:sz w:val="24"/>
          <w:szCs w:val="24"/>
        </w:rPr>
        <w:tab/>
        <w:t xml:space="preserve"> dr inż. Arkadiusz Kociszewski</w:t>
      </w:r>
    </w:p>
    <w:p w:rsidR="006D4AB3" w:rsidRDefault="006D4AB3">
      <w:pPr>
        <w:spacing w:before="120" w:after="120" w:line="360" w:lineRule="auto"/>
        <w:ind w:left="567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3219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9E9" w:rsidRDefault="00A009E9">
      <w:r>
        <w:separator/>
      </w:r>
    </w:p>
  </w:endnote>
  <w:endnote w:type="continuationSeparator" w:id="0">
    <w:p w:rsidR="00A009E9" w:rsidRDefault="00A00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30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30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0304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83892" w:rsidRPr="0048389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9E9" w:rsidRDefault="00A009E9">
      <w:r>
        <w:separator/>
      </w:r>
    </w:p>
  </w:footnote>
  <w:footnote w:type="continuationSeparator" w:id="0">
    <w:p w:rsidR="00A009E9" w:rsidRDefault="00A009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5EB" w:rsidRDefault="000505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5EB" w:rsidRDefault="000505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5EB" w:rsidRDefault="000505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6C77482"/>
    <w:multiLevelType w:val="hybridMultilevel"/>
    <w:tmpl w:val="A8649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5EB"/>
    <w:rsid w:val="000076A5"/>
    <w:rsid w:val="00031374"/>
    <w:rsid w:val="000505EB"/>
    <w:rsid w:val="000A1097"/>
    <w:rsid w:val="000A10E0"/>
    <w:rsid w:val="00180C6E"/>
    <w:rsid w:val="00321975"/>
    <w:rsid w:val="00440FA7"/>
    <w:rsid w:val="00483892"/>
    <w:rsid w:val="004A75F2"/>
    <w:rsid w:val="004B0EB4"/>
    <w:rsid w:val="004F5C15"/>
    <w:rsid w:val="004F640F"/>
    <w:rsid w:val="005144A9"/>
    <w:rsid w:val="005520D5"/>
    <w:rsid w:val="005B1B08"/>
    <w:rsid w:val="006327E8"/>
    <w:rsid w:val="00662BDB"/>
    <w:rsid w:val="00671FCD"/>
    <w:rsid w:val="0069367F"/>
    <w:rsid w:val="006B7198"/>
    <w:rsid w:val="006D4AB3"/>
    <w:rsid w:val="006F3B81"/>
    <w:rsid w:val="0077730A"/>
    <w:rsid w:val="008540D5"/>
    <w:rsid w:val="00897AB0"/>
    <w:rsid w:val="00A009E9"/>
    <w:rsid w:val="00A03931"/>
    <w:rsid w:val="00A352BF"/>
    <w:rsid w:val="00A905AC"/>
    <w:rsid w:val="00AB41E4"/>
    <w:rsid w:val="00AD7F2A"/>
    <w:rsid w:val="00B51BC4"/>
    <w:rsid w:val="00BA6584"/>
    <w:rsid w:val="00BF7AA9"/>
    <w:rsid w:val="00C370F2"/>
    <w:rsid w:val="00C44EEC"/>
    <w:rsid w:val="00D0304C"/>
    <w:rsid w:val="00D07565"/>
    <w:rsid w:val="00D56A24"/>
    <w:rsid w:val="00DC7F98"/>
    <w:rsid w:val="00DF32E8"/>
    <w:rsid w:val="00E2034F"/>
    <w:rsid w:val="00E2789F"/>
    <w:rsid w:val="00E35EB6"/>
    <w:rsid w:val="00E81B26"/>
    <w:rsid w:val="00EA14B3"/>
    <w:rsid w:val="00EA416E"/>
    <w:rsid w:val="00EB6296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975"/>
  </w:style>
  <w:style w:type="paragraph" w:styleId="Nagwek1">
    <w:name w:val="heading 1"/>
    <w:basedOn w:val="Normalny"/>
    <w:next w:val="Normalny"/>
    <w:qFormat/>
    <w:rsid w:val="0032197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97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2197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197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975"/>
  </w:style>
  <w:style w:type="paragraph" w:styleId="Tekstpodstawowywcity">
    <w:name w:val="Body Text Indent"/>
    <w:basedOn w:val="Normalny"/>
    <w:rsid w:val="0032197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2197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2197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321975"/>
    <w:rPr>
      <w:sz w:val="28"/>
    </w:rPr>
  </w:style>
  <w:style w:type="paragraph" w:styleId="Tekstpodstawowywcity3">
    <w:name w:val="Body Text Indent 3"/>
    <w:basedOn w:val="Normalny"/>
    <w:link w:val="Tekstpodstawowywcity3Znak"/>
    <w:rsid w:val="00321975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E81B26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81B26"/>
    <w:rPr>
      <w:sz w:val="26"/>
    </w:rPr>
  </w:style>
  <w:style w:type="character" w:styleId="Hipercze">
    <w:name w:val="Hyperlink"/>
    <w:basedOn w:val="Domylnaczcionkaakapitu"/>
    <w:uiPriority w:val="99"/>
    <w:unhideWhenUsed/>
    <w:rsid w:val="006327E8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671F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7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eskidplus.com.pl/index.php?m=sh&amp;prod=23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2017-05-30T07:52:00Z</cp:lastPrinted>
  <dcterms:created xsi:type="dcterms:W3CDTF">2017-05-30T12:25:00Z</dcterms:created>
  <dcterms:modified xsi:type="dcterms:W3CDTF">2017-05-30T12:25:00Z</dcterms:modified>
</cp:coreProperties>
</file>