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72099">
      <w:pPr>
        <w:rPr>
          <w:b/>
          <w:bCs/>
          <w:sz w:val="24"/>
        </w:rPr>
      </w:pPr>
      <w:r w:rsidRPr="00A72099">
        <w:rPr>
          <w:b/>
          <w:bCs/>
          <w:sz w:val="24"/>
        </w:rPr>
        <w:t>Politechnika Częstochowska</w:t>
      </w:r>
      <w:r w:rsidR="00076D83">
        <w:rPr>
          <w:b/>
          <w:bCs/>
          <w:sz w:val="24"/>
        </w:rPr>
        <w:tab/>
      </w:r>
      <w:r w:rsidR="00076D83">
        <w:rPr>
          <w:b/>
          <w:bCs/>
          <w:sz w:val="24"/>
        </w:rPr>
        <w:tab/>
      </w:r>
      <w:r w:rsidR="00076D83">
        <w:rPr>
          <w:b/>
          <w:bCs/>
          <w:sz w:val="24"/>
        </w:rPr>
        <w:tab/>
      </w:r>
      <w:r w:rsidR="00076D83">
        <w:rPr>
          <w:b/>
          <w:bCs/>
          <w:sz w:val="24"/>
        </w:rPr>
        <w:tab/>
        <w:t xml:space="preserve">     </w:t>
      </w:r>
      <w:r w:rsidR="00076D83" w:rsidRPr="00A72099">
        <w:rPr>
          <w:sz w:val="24"/>
        </w:rPr>
        <w:t>Częstochowa</w:t>
      </w:r>
      <w:r w:rsidR="00076D83">
        <w:rPr>
          <w:sz w:val="24"/>
        </w:rPr>
        <w:t>, dnia: 2017-01-25</w:t>
      </w:r>
    </w:p>
    <w:p w:rsidR="00EF1037" w:rsidRDefault="00A72099">
      <w:pPr>
        <w:rPr>
          <w:b/>
          <w:bCs/>
          <w:sz w:val="24"/>
        </w:rPr>
      </w:pPr>
      <w:r w:rsidRPr="00A72099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A72099">
        <w:rPr>
          <w:b/>
          <w:bCs/>
          <w:sz w:val="24"/>
        </w:rPr>
        <w:t>69</w:t>
      </w:r>
    </w:p>
    <w:p w:rsidR="00EF1037" w:rsidRDefault="00A72099">
      <w:pPr>
        <w:rPr>
          <w:b/>
          <w:bCs/>
          <w:sz w:val="24"/>
        </w:rPr>
      </w:pPr>
      <w:r w:rsidRPr="00A72099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A72099">
        <w:rPr>
          <w:b/>
          <w:bCs/>
          <w:sz w:val="24"/>
        </w:rPr>
        <w:t>Częstochowa</w:t>
      </w:r>
    </w:p>
    <w:p w:rsidR="009363AE" w:rsidRDefault="009363A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C44CE4" w:rsidRDefault="00C44CE4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RK -</w:t>
      </w:r>
      <w:r w:rsidR="00691DB0">
        <w:rPr>
          <w:b/>
          <w:bCs/>
          <w:sz w:val="24"/>
        </w:rPr>
        <w:t xml:space="preserve">  46</w:t>
      </w:r>
      <w:bookmarkStart w:id="0" w:name="_GoBack"/>
      <w:bookmarkEnd w:id="0"/>
      <w:r>
        <w:rPr>
          <w:b/>
          <w:bCs/>
          <w:sz w:val="24"/>
        </w:rPr>
        <w:t xml:space="preserve">  / 17</w:t>
      </w: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076D83" w:rsidRDefault="00076D83" w:rsidP="00076D8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</w:t>
      </w:r>
      <w:r w:rsidR="00A17C6B">
        <w:rPr>
          <w:rFonts w:ascii="Times New Roman" w:hAnsi="Times New Roman"/>
        </w:rPr>
        <w:t>mo zawierające O D P O W I E D Z I</w:t>
      </w:r>
    </w:p>
    <w:p w:rsidR="00076D83" w:rsidRDefault="00984801" w:rsidP="00076D8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</w:t>
      </w:r>
      <w:r w:rsidR="00076D83">
        <w:rPr>
          <w:rFonts w:ascii="Times New Roman" w:hAnsi="Times New Roman"/>
        </w:rPr>
        <w:t xml:space="preserve"> w sprawie SIWZ oraz zmianę SIWZ</w:t>
      </w:r>
    </w:p>
    <w:p w:rsidR="00EF1037" w:rsidRDefault="00EF1037" w:rsidP="00076D83">
      <w:pPr>
        <w:spacing w:before="360" w:after="240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076D83" w:rsidP="00076D83">
      <w:pPr>
        <w:spacing w:before="120" w:after="120" w:line="360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Uprzejmie informuje</w:t>
      </w:r>
      <w:r w:rsidR="00984801">
        <w:rPr>
          <w:sz w:val="24"/>
          <w:szCs w:val="24"/>
        </w:rPr>
        <w:t>my, iż do Zamawiającego wpłynęły</w:t>
      </w:r>
      <w:r w:rsidRPr="009F364E">
        <w:rPr>
          <w:sz w:val="24"/>
          <w:szCs w:val="24"/>
        </w:rPr>
        <w:t xml:space="preserve"> prośb</w:t>
      </w:r>
      <w:r w:rsidR="00984801">
        <w:rPr>
          <w:sz w:val="24"/>
          <w:szCs w:val="24"/>
        </w:rPr>
        <w:t>y</w:t>
      </w:r>
      <w:r w:rsidRPr="009F364E">
        <w:rPr>
          <w:sz w:val="24"/>
          <w:szCs w:val="24"/>
        </w:rPr>
        <w:t xml:space="preserve"> o wyjaśnienie zapisu specyfikacji istotnych warunków zamówienia, w postępowaniu prowadzonym na podstawie przepisów</w:t>
      </w:r>
      <w:r>
        <w:rPr>
          <w:sz w:val="24"/>
          <w:szCs w:val="22"/>
        </w:rPr>
        <w:t xml:space="preserve"> </w:t>
      </w:r>
      <w:r w:rsidR="00EF1037">
        <w:rPr>
          <w:sz w:val="24"/>
          <w:szCs w:val="22"/>
        </w:rPr>
        <w:t xml:space="preserve">ustawy z dnia </w:t>
      </w:r>
      <w:r w:rsidR="00EF1037">
        <w:rPr>
          <w:sz w:val="24"/>
        </w:rPr>
        <w:t xml:space="preserve">29 stycznia </w:t>
      </w:r>
      <w:r w:rsidR="00EF1037">
        <w:rPr>
          <w:sz w:val="24"/>
          <w:szCs w:val="24"/>
        </w:rPr>
        <w:t xml:space="preserve">2004 roku Prawo Zamówień Publicznych </w:t>
      </w:r>
      <w:r w:rsidR="00A72099" w:rsidRPr="00A72099">
        <w:rPr>
          <w:sz w:val="24"/>
          <w:szCs w:val="24"/>
        </w:rPr>
        <w:t xml:space="preserve">(Dz. U. z 2015 r. poz. 2164 z </w:t>
      </w:r>
      <w:proofErr w:type="spellStart"/>
      <w:r w:rsidR="00A72099" w:rsidRPr="00A72099">
        <w:rPr>
          <w:sz w:val="24"/>
          <w:szCs w:val="24"/>
        </w:rPr>
        <w:t>późn</w:t>
      </w:r>
      <w:proofErr w:type="spellEnd"/>
      <w:r w:rsidR="00A72099" w:rsidRPr="00A72099">
        <w:rPr>
          <w:sz w:val="24"/>
          <w:szCs w:val="24"/>
        </w:rPr>
        <w:t>. zm.)</w:t>
      </w:r>
      <w:r w:rsidR="00EF1037">
        <w:t xml:space="preserve"> </w:t>
      </w:r>
      <w:r w:rsidR="00EF1037">
        <w:rPr>
          <w:sz w:val="24"/>
          <w:szCs w:val="22"/>
        </w:rPr>
        <w:t xml:space="preserve">w trybie </w:t>
      </w:r>
      <w:r w:rsidR="00A72099" w:rsidRPr="00A72099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72099" w:rsidRPr="00A72099">
        <w:rPr>
          <w:b/>
          <w:sz w:val="24"/>
          <w:szCs w:val="22"/>
        </w:rPr>
        <w:t xml:space="preserve">Dostawa sprzętu </w:t>
      </w:r>
      <w:r w:rsidR="00FA135E">
        <w:rPr>
          <w:b/>
          <w:sz w:val="24"/>
          <w:szCs w:val="22"/>
        </w:rPr>
        <w:br/>
      </w:r>
      <w:r w:rsidR="00A72099" w:rsidRPr="00A72099">
        <w:rPr>
          <w:b/>
          <w:sz w:val="24"/>
          <w:szCs w:val="22"/>
        </w:rPr>
        <w:t>i oprogramowania komputerowego dla jednostek organizacyjnych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 w:rsidRPr="009F364E">
        <w:rPr>
          <w:sz w:val="24"/>
          <w:szCs w:val="24"/>
        </w:rPr>
        <w:t>spr</w:t>
      </w:r>
      <w:proofErr w:type="spellEnd"/>
      <w:r w:rsidRPr="009F364E">
        <w:rPr>
          <w:sz w:val="24"/>
          <w:szCs w:val="24"/>
        </w:rPr>
        <w:t xml:space="preserve">. nr rej. </w:t>
      </w:r>
      <w:r w:rsidRPr="009F364E">
        <w:rPr>
          <w:b/>
          <w:sz w:val="24"/>
          <w:szCs w:val="24"/>
        </w:rPr>
        <w:t>ZP/D</w:t>
      </w:r>
      <w:r>
        <w:rPr>
          <w:b/>
          <w:sz w:val="24"/>
          <w:szCs w:val="24"/>
        </w:rPr>
        <w:t>K-42</w:t>
      </w:r>
      <w:r w:rsidRPr="009F364E">
        <w:rPr>
          <w:b/>
          <w:sz w:val="24"/>
          <w:szCs w:val="24"/>
        </w:rPr>
        <w:t>/1</w:t>
      </w:r>
      <w:r>
        <w:rPr>
          <w:b/>
          <w:sz w:val="24"/>
          <w:szCs w:val="24"/>
        </w:rPr>
        <w:t>6</w:t>
      </w:r>
      <w:r w:rsidR="00FE01AC">
        <w:rPr>
          <w:b/>
          <w:sz w:val="24"/>
          <w:szCs w:val="24"/>
        </w:rPr>
        <w:t>.</w:t>
      </w:r>
    </w:p>
    <w:p w:rsidR="00FA135E" w:rsidRDefault="00FA135E" w:rsidP="00FA135E">
      <w:pPr>
        <w:ind w:firstLine="709"/>
        <w:jc w:val="both"/>
        <w:rPr>
          <w:b/>
          <w:sz w:val="24"/>
          <w:szCs w:val="24"/>
        </w:rPr>
      </w:pPr>
    </w:p>
    <w:p w:rsidR="00076D83" w:rsidRDefault="00076D83" w:rsidP="00076D83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Treść </w:t>
      </w:r>
      <w:r w:rsidR="00C44CE4">
        <w:rPr>
          <w:b/>
          <w:sz w:val="24"/>
          <w:szCs w:val="24"/>
          <w:u w:val="single"/>
        </w:rPr>
        <w:t>pytań wraz z odpowiedziami</w:t>
      </w:r>
      <w:r w:rsidRPr="009F364E">
        <w:rPr>
          <w:b/>
          <w:sz w:val="24"/>
          <w:szCs w:val="24"/>
          <w:u w:val="single"/>
        </w:rPr>
        <w:t xml:space="preserve"> Zamawiającego:</w:t>
      </w:r>
    </w:p>
    <w:p w:rsidR="00076D83" w:rsidRPr="009F364E" w:rsidRDefault="00076D83" w:rsidP="00FA135E">
      <w:pPr>
        <w:pStyle w:val="Tekstpodstawowywcity3"/>
        <w:tabs>
          <w:tab w:val="left" w:pos="0"/>
        </w:tabs>
        <w:spacing w:after="0"/>
        <w:ind w:left="284"/>
        <w:rPr>
          <w:b/>
          <w:sz w:val="24"/>
          <w:szCs w:val="24"/>
          <w:u w:val="single"/>
        </w:rPr>
      </w:pPr>
    </w:p>
    <w:p w:rsidR="00076D83" w:rsidRPr="00C44CE4" w:rsidRDefault="00076D83" w:rsidP="00076D83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  <w:r w:rsidRPr="00C44CE4">
        <w:rPr>
          <w:b/>
          <w:sz w:val="24"/>
          <w:szCs w:val="24"/>
          <w:u w:val="single"/>
        </w:rPr>
        <w:t>Pytanie dotyczące zadania nr  1:</w:t>
      </w:r>
    </w:p>
    <w:p w:rsidR="00FA135E" w:rsidRPr="000D0294" w:rsidRDefault="00FA135E" w:rsidP="00FA135E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Zamawiający wymaga</w:t>
      </w:r>
      <w:r w:rsidR="00984801" w:rsidRPr="000D0294">
        <w:rPr>
          <w:sz w:val="22"/>
          <w:szCs w:val="22"/>
          <w:lang w:eastAsia="en-US"/>
        </w:rPr>
        <w:t>,</w:t>
      </w:r>
      <w:r w:rsidRPr="000D0294">
        <w:rPr>
          <w:sz w:val="22"/>
          <w:szCs w:val="22"/>
          <w:lang w:eastAsia="en-US"/>
        </w:rPr>
        <w:t xml:space="preserve"> aby komputer przenośny wyposażony był w:</w:t>
      </w:r>
    </w:p>
    <w:tbl>
      <w:tblPr>
        <w:tblW w:w="9498" w:type="dxa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6"/>
        <w:gridCol w:w="5172"/>
      </w:tblGrid>
      <w:tr w:rsidR="00FA135E" w:rsidRPr="000D0294" w:rsidTr="00FA135E">
        <w:trPr>
          <w:tblCellSpacing w:w="15" w:type="dxa"/>
        </w:trPr>
        <w:tc>
          <w:tcPr>
            <w:tcW w:w="42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135E" w:rsidRPr="000D0294" w:rsidRDefault="00FA135E" w:rsidP="00FA135E">
            <w:pPr>
              <w:spacing w:line="360" w:lineRule="auto"/>
              <w:rPr>
                <w:b/>
                <w:bCs/>
                <w:sz w:val="22"/>
                <w:szCs w:val="22"/>
                <w:lang w:eastAsia="en-US"/>
              </w:rPr>
            </w:pPr>
            <w:r w:rsidRPr="000D0294">
              <w:rPr>
                <w:b/>
                <w:bCs/>
                <w:sz w:val="22"/>
                <w:szCs w:val="22"/>
                <w:lang w:eastAsia="en-US"/>
              </w:rPr>
              <w:t>Rodzaje wejść / wyjść</w:t>
            </w:r>
          </w:p>
        </w:tc>
        <w:tc>
          <w:tcPr>
            <w:tcW w:w="50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135E" w:rsidRPr="000D0294" w:rsidRDefault="00FA135E" w:rsidP="00FA135E">
            <w:pPr>
              <w:spacing w:line="360" w:lineRule="auto"/>
              <w:rPr>
                <w:sz w:val="22"/>
                <w:szCs w:val="22"/>
                <w:lang w:eastAsia="en-US"/>
              </w:rPr>
            </w:pPr>
            <w:r w:rsidRPr="000D0294">
              <w:rPr>
                <w:sz w:val="22"/>
                <w:szCs w:val="22"/>
                <w:lang w:eastAsia="en-US"/>
              </w:rPr>
              <w:t>DC-in (wejście zasilania) - 1 szt.</w:t>
            </w:r>
            <w:r w:rsidRPr="000D0294">
              <w:rPr>
                <w:sz w:val="22"/>
                <w:szCs w:val="22"/>
                <w:lang w:eastAsia="en-US"/>
              </w:rPr>
              <w:br/>
              <w:t>Wyjście słuchawkowe/wejście mikrofonowe - 1 szt.</w:t>
            </w:r>
            <w:r w:rsidRPr="000D0294">
              <w:rPr>
                <w:sz w:val="22"/>
                <w:szCs w:val="22"/>
                <w:lang w:eastAsia="en-US"/>
              </w:rPr>
              <w:br/>
              <w:t>RJ-45 (LAN) - 1 szt.</w:t>
            </w:r>
            <w:r w:rsidRPr="000D0294">
              <w:rPr>
                <w:sz w:val="22"/>
                <w:szCs w:val="22"/>
                <w:lang w:eastAsia="en-US"/>
              </w:rPr>
              <w:br/>
              <w:t>Czytnik kart pamięci - 1 szt.</w:t>
            </w:r>
            <w:r w:rsidRPr="000D0294">
              <w:rPr>
                <w:sz w:val="22"/>
                <w:szCs w:val="22"/>
                <w:lang w:eastAsia="en-US"/>
              </w:rPr>
              <w:br/>
              <w:t>HDMI - 1 szt.</w:t>
            </w:r>
            <w:r w:rsidRPr="000D0294">
              <w:rPr>
                <w:sz w:val="22"/>
                <w:szCs w:val="22"/>
                <w:lang w:eastAsia="en-US"/>
              </w:rPr>
              <w:br/>
            </w:r>
            <w:r w:rsidRPr="000D0294">
              <w:rPr>
                <w:b/>
                <w:sz w:val="22"/>
                <w:szCs w:val="22"/>
                <w:lang w:eastAsia="en-US"/>
              </w:rPr>
              <w:t>4 x USB w tym min 1 szt. USB 3.0</w:t>
            </w:r>
          </w:p>
        </w:tc>
      </w:tr>
    </w:tbl>
    <w:p w:rsidR="00FA135E" w:rsidRPr="000D0294" w:rsidRDefault="00FA135E" w:rsidP="00FA135E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Czy Zamawiający dopuści komputer przenośny, który będzie posiadał</w:t>
      </w:r>
      <w:r w:rsidR="00984801" w:rsidRPr="000D0294">
        <w:rPr>
          <w:sz w:val="22"/>
          <w:szCs w:val="22"/>
          <w:lang w:eastAsia="en-US"/>
        </w:rPr>
        <w:t xml:space="preserve"> </w:t>
      </w:r>
      <w:r w:rsidRPr="000D0294">
        <w:rPr>
          <w:sz w:val="22"/>
          <w:szCs w:val="22"/>
          <w:lang w:eastAsia="en-US"/>
        </w:rPr>
        <w:t xml:space="preserve">3 x USB w tym min 1 szt. USB 3.0 </w:t>
      </w:r>
      <w:r w:rsidR="00FE01AC" w:rsidRPr="000D0294">
        <w:rPr>
          <w:sz w:val="22"/>
          <w:szCs w:val="22"/>
          <w:lang w:eastAsia="en-US"/>
        </w:rPr>
        <w:t>-</w:t>
      </w:r>
      <w:r w:rsidRPr="000D0294">
        <w:rPr>
          <w:sz w:val="22"/>
          <w:szCs w:val="22"/>
          <w:lang w:eastAsia="en-US"/>
        </w:rPr>
        <w:t xml:space="preserve"> gdyż z naszych wstępnych poszukiwań nie znaleźliśmy laptopa spełniającego parametry opisane w SIWZ.</w:t>
      </w:r>
    </w:p>
    <w:p w:rsidR="00076D83" w:rsidRPr="000D0294" w:rsidRDefault="00076D83" w:rsidP="00FE01AC">
      <w:pPr>
        <w:pStyle w:val="Tekstpodstawowywcity3"/>
        <w:tabs>
          <w:tab w:val="left" w:pos="0"/>
        </w:tabs>
        <w:spacing w:after="0"/>
        <w:ind w:left="0"/>
        <w:rPr>
          <w:b/>
          <w:sz w:val="22"/>
          <w:szCs w:val="22"/>
          <w:u w:val="single"/>
        </w:rPr>
      </w:pPr>
    </w:p>
    <w:p w:rsidR="00076D83" w:rsidRPr="00C44CE4" w:rsidRDefault="00076D83" w:rsidP="00076D83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  <w:r w:rsidRPr="00C44CE4">
        <w:rPr>
          <w:b/>
          <w:sz w:val="24"/>
          <w:szCs w:val="24"/>
          <w:u w:val="single"/>
        </w:rPr>
        <w:t>Odpowiedź:</w:t>
      </w:r>
    </w:p>
    <w:p w:rsidR="00076D83" w:rsidRPr="00C44CE4" w:rsidRDefault="00076D83" w:rsidP="00076D83">
      <w:pPr>
        <w:pStyle w:val="Tekstpodstawowywcity3"/>
        <w:tabs>
          <w:tab w:val="left" w:pos="0"/>
        </w:tabs>
        <w:spacing w:after="0" w:line="360" w:lineRule="auto"/>
        <w:ind w:left="0"/>
        <w:rPr>
          <w:sz w:val="24"/>
          <w:szCs w:val="24"/>
          <w:lang w:eastAsia="en-US"/>
        </w:rPr>
      </w:pPr>
      <w:r w:rsidRPr="00C44CE4">
        <w:rPr>
          <w:sz w:val="24"/>
          <w:szCs w:val="24"/>
        </w:rPr>
        <w:t xml:space="preserve">Zamawiający dopuszcza </w:t>
      </w:r>
      <w:r w:rsidR="00FE01AC" w:rsidRPr="00C44CE4">
        <w:rPr>
          <w:sz w:val="24"/>
          <w:szCs w:val="24"/>
        </w:rPr>
        <w:t xml:space="preserve">komputer przenośny, który będzie posiadał </w:t>
      </w:r>
      <w:r w:rsidR="00FE01AC" w:rsidRPr="00C44CE4">
        <w:rPr>
          <w:sz w:val="24"/>
          <w:szCs w:val="24"/>
          <w:lang w:eastAsia="en-US"/>
        </w:rPr>
        <w:t>3 x USB w tym min 1 szt. USB 3.0</w:t>
      </w:r>
      <w:r w:rsidR="00C44CE4">
        <w:rPr>
          <w:sz w:val="24"/>
          <w:szCs w:val="24"/>
          <w:lang w:eastAsia="en-US"/>
        </w:rPr>
        <w:t>.</w:t>
      </w:r>
    </w:p>
    <w:p w:rsidR="00984801" w:rsidRDefault="00984801" w:rsidP="00984801">
      <w:pPr>
        <w:pStyle w:val="Tekstpodstawowywcity3"/>
        <w:tabs>
          <w:tab w:val="left" w:pos="0"/>
        </w:tabs>
        <w:spacing w:after="0"/>
        <w:ind w:left="0"/>
        <w:rPr>
          <w:b/>
          <w:sz w:val="24"/>
          <w:szCs w:val="24"/>
          <w:lang w:eastAsia="en-US"/>
        </w:rPr>
      </w:pPr>
    </w:p>
    <w:p w:rsidR="000D0294" w:rsidRDefault="000D0294" w:rsidP="00984801">
      <w:pPr>
        <w:pStyle w:val="Tekstpodstawowywcity3"/>
        <w:tabs>
          <w:tab w:val="left" w:pos="0"/>
        </w:tabs>
        <w:spacing w:after="0"/>
        <w:ind w:left="0"/>
        <w:rPr>
          <w:b/>
          <w:sz w:val="24"/>
          <w:szCs w:val="24"/>
          <w:lang w:eastAsia="en-US"/>
        </w:rPr>
      </w:pPr>
    </w:p>
    <w:p w:rsidR="000D0294" w:rsidRDefault="000D0294" w:rsidP="00984801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2"/>
          <w:szCs w:val="22"/>
          <w:u w:val="single"/>
        </w:rPr>
      </w:pPr>
    </w:p>
    <w:p w:rsidR="00984801" w:rsidRPr="00C44CE4" w:rsidRDefault="00984801" w:rsidP="00984801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  <w:r w:rsidRPr="00C44CE4">
        <w:rPr>
          <w:b/>
          <w:sz w:val="24"/>
          <w:szCs w:val="24"/>
          <w:u w:val="single"/>
        </w:rPr>
        <w:lastRenderedPageBreak/>
        <w:t>Pytanie dotyczące zadania nr  5, zestaw komputerowy nr 2: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Zamawiający wymaga zestawu komputerowego wraz z monitorem, gdzie monitor opisany jest w poniższy sposób:</w:t>
      </w:r>
    </w:p>
    <w:p w:rsidR="00984801" w:rsidRPr="000D0294" w:rsidRDefault="00984801" w:rsidP="00984801">
      <w:pPr>
        <w:jc w:val="both"/>
        <w:rPr>
          <w:sz w:val="22"/>
          <w:szCs w:val="22"/>
          <w:lang w:eastAsia="en-US"/>
        </w:rPr>
      </w:pP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</w:rPr>
      </w:pPr>
      <w:r w:rsidRPr="000D0294">
        <w:rPr>
          <w:b/>
          <w:bCs/>
          <w:sz w:val="22"/>
          <w:szCs w:val="22"/>
          <w:lang w:eastAsia="en-US"/>
        </w:rPr>
        <w:t>Monitor</w:t>
      </w:r>
      <w:r w:rsidRPr="000D0294">
        <w:rPr>
          <w:sz w:val="22"/>
          <w:szCs w:val="22"/>
          <w:lang w:eastAsia="en-US"/>
        </w:rPr>
        <w:t>: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Rodzaj matrycy: PLS, rodzaj podświetlenia LED;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Przekątna: 27” (format 16:9)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Rozdzielczość: 1920 x 1080, Jasność: 300 cd/m2, Kontrast min: 10 mln.:1,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Kąt widzenia poziomy: 178°, Kąt widzenia pionowy: 178°,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Czas reakcji: 4 ms, liczba kolorów: 16,7 mln.</w:t>
      </w:r>
    </w:p>
    <w:p w:rsidR="00984801" w:rsidRPr="000D0294" w:rsidRDefault="00984801" w:rsidP="00984801">
      <w:pPr>
        <w:spacing w:line="360" w:lineRule="auto"/>
        <w:jc w:val="both"/>
        <w:rPr>
          <w:spacing w:val="-2"/>
          <w:sz w:val="22"/>
          <w:szCs w:val="22"/>
          <w:lang w:eastAsia="en-US"/>
        </w:rPr>
      </w:pPr>
      <w:r w:rsidRPr="000D0294">
        <w:rPr>
          <w:spacing w:val="-2"/>
          <w:sz w:val="22"/>
          <w:szCs w:val="22"/>
          <w:lang w:eastAsia="en-US"/>
        </w:rPr>
        <w:t xml:space="preserve">Obsługa technologii ochrony wzroku polegających na braku migotania obrazu oraz redukcji emisji światła niebieskiego, np. technologia </w:t>
      </w:r>
      <w:proofErr w:type="spellStart"/>
      <w:r w:rsidRPr="000D0294">
        <w:rPr>
          <w:spacing w:val="-2"/>
          <w:sz w:val="22"/>
          <w:szCs w:val="22"/>
          <w:lang w:eastAsia="en-US"/>
        </w:rPr>
        <w:t>Filcker</w:t>
      </w:r>
      <w:proofErr w:type="spellEnd"/>
      <w:r w:rsidRPr="000D0294">
        <w:rPr>
          <w:spacing w:val="-2"/>
          <w:sz w:val="22"/>
          <w:szCs w:val="22"/>
          <w:lang w:eastAsia="en-US"/>
        </w:rPr>
        <w:t xml:space="preserve"> </w:t>
      </w:r>
      <w:proofErr w:type="spellStart"/>
      <w:r w:rsidRPr="000D0294">
        <w:rPr>
          <w:spacing w:val="-2"/>
          <w:sz w:val="22"/>
          <w:szCs w:val="22"/>
          <w:lang w:eastAsia="en-US"/>
        </w:rPr>
        <w:t>Free</w:t>
      </w:r>
      <w:proofErr w:type="spellEnd"/>
      <w:r w:rsidRPr="000D0294">
        <w:rPr>
          <w:spacing w:val="-2"/>
          <w:sz w:val="22"/>
          <w:szCs w:val="22"/>
          <w:lang w:eastAsia="en-US"/>
        </w:rPr>
        <w:t xml:space="preserve"> oraz funkcja </w:t>
      </w:r>
      <w:proofErr w:type="spellStart"/>
      <w:r w:rsidRPr="000D0294">
        <w:rPr>
          <w:spacing w:val="-2"/>
          <w:sz w:val="22"/>
          <w:szCs w:val="22"/>
          <w:lang w:eastAsia="en-US"/>
        </w:rPr>
        <w:t>Eye</w:t>
      </w:r>
      <w:proofErr w:type="spellEnd"/>
      <w:r w:rsidRPr="000D0294">
        <w:rPr>
          <w:spacing w:val="-2"/>
          <w:sz w:val="22"/>
          <w:szCs w:val="22"/>
          <w:lang w:eastAsia="en-US"/>
        </w:rPr>
        <w:t xml:space="preserve"> </w:t>
      </w:r>
      <w:proofErr w:type="spellStart"/>
      <w:r w:rsidRPr="000D0294">
        <w:rPr>
          <w:spacing w:val="-2"/>
          <w:sz w:val="22"/>
          <w:szCs w:val="22"/>
          <w:lang w:eastAsia="en-US"/>
        </w:rPr>
        <w:t>Saver</w:t>
      </w:r>
      <w:proofErr w:type="spellEnd"/>
      <w:r w:rsidRPr="000D0294">
        <w:rPr>
          <w:spacing w:val="-2"/>
          <w:sz w:val="22"/>
          <w:szCs w:val="22"/>
          <w:lang w:eastAsia="en-US"/>
        </w:rPr>
        <w:t>; obsługa technologii zapewniającej poprawę kontrastu np. Mega DCR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Złącza: D-</w:t>
      </w:r>
      <w:proofErr w:type="spellStart"/>
      <w:r w:rsidRPr="000D0294">
        <w:rPr>
          <w:sz w:val="22"/>
          <w:szCs w:val="22"/>
          <w:lang w:eastAsia="en-US"/>
        </w:rPr>
        <w:t>Sub</w:t>
      </w:r>
      <w:proofErr w:type="spellEnd"/>
      <w:r w:rsidRPr="000D0294">
        <w:rPr>
          <w:sz w:val="22"/>
          <w:szCs w:val="22"/>
          <w:lang w:eastAsia="en-US"/>
        </w:rPr>
        <w:t xml:space="preserve"> – 1 szt., HDMI – 1 szt., DC-in (wejście zasilania) – 1 szt.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Pobór mocy nie większy niż 25 W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Brak wypalonych (martwych) pikseli,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Kolor obudowy: czarny, grafitowy lub czarno-niebieski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Zasilacz dedykowany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Gwarancja:        minimum 36 miesięcy</w:t>
      </w:r>
    </w:p>
    <w:p w:rsidR="00984801" w:rsidRPr="000D0294" w:rsidRDefault="00984801" w:rsidP="00984801">
      <w:pPr>
        <w:jc w:val="both"/>
        <w:rPr>
          <w:sz w:val="22"/>
          <w:szCs w:val="22"/>
          <w:lang w:eastAsia="en-US"/>
        </w:rPr>
      </w:pP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Czy Zamawiający dopuści monitor który będzie posiadał: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Kontrast - 1000:1</w:t>
      </w:r>
    </w:p>
    <w:p w:rsidR="00984801" w:rsidRPr="000D0294" w:rsidRDefault="00984801" w:rsidP="00984801">
      <w:pPr>
        <w:spacing w:line="360" w:lineRule="auto"/>
        <w:jc w:val="both"/>
        <w:rPr>
          <w:sz w:val="22"/>
          <w:szCs w:val="22"/>
          <w:lang w:eastAsia="en-US"/>
        </w:rPr>
      </w:pPr>
      <w:r w:rsidRPr="000D0294">
        <w:rPr>
          <w:sz w:val="22"/>
          <w:szCs w:val="22"/>
          <w:lang w:eastAsia="en-US"/>
        </w:rPr>
        <w:t>I kolor obudowy - biało-niebieski</w:t>
      </w:r>
    </w:p>
    <w:p w:rsidR="00984801" w:rsidRPr="000D0294" w:rsidRDefault="00984801" w:rsidP="00984801">
      <w:pPr>
        <w:tabs>
          <w:tab w:val="left" w:pos="0"/>
        </w:tabs>
        <w:jc w:val="both"/>
        <w:rPr>
          <w:sz w:val="22"/>
          <w:szCs w:val="22"/>
        </w:rPr>
      </w:pPr>
    </w:p>
    <w:p w:rsidR="00984801" w:rsidRPr="00C44CE4" w:rsidRDefault="00984801" w:rsidP="00984801">
      <w:pPr>
        <w:pStyle w:val="Tekstpodstawowywcity3"/>
        <w:tabs>
          <w:tab w:val="left" w:pos="0"/>
        </w:tabs>
        <w:spacing w:after="0" w:line="360" w:lineRule="auto"/>
        <w:ind w:left="0"/>
        <w:rPr>
          <w:b/>
          <w:sz w:val="24"/>
          <w:szCs w:val="24"/>
          <w:u w:val="single"/>
        </w:rPr>
      </w:pPr>
      <w:r w:rsidRPr="00C44CE4">
        <w:rPr>
          <w:b/>
          <w:sz w:val="24"/>
          <w:szCs w:val="24"/>
          <w:u w:val="single"/>
        </w:rPr>
        <w:t>Odpowiedź:</w:t>
      </w:r>
    </w:p>
    <w:p w:rsidR="00984801" w:rsidRPr="000D0294" w:rsidRDefault="00984801" w:rsidP="00FE01AC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D0294">
        <w:rPr>
          <w:sz w:val="22"/>
          <w:szCs w:val="22"/>
        </w:rPr>
        <w:t>Zamawiający dopuszcza monitor cechujący się kontrastem statycznym 1000:1</w:t>
      </w:r>
      <w:r w:rsidR="00D1582B">
        <w:rPr>
          <w:sz w:val="22"/>
          <w:szCs w:val="22"/>
        </w:rPr>
        <w:t xml:space="preserve"> oraz kolor</w:t>
      </w:r>
      <w:r w:rsidRPr="000D0294">
        <w:rPr>
          <w:sz w:val="22"/>
          <w:szCs w:val="22"/>
        </w:rPr>
        <w:t xml:space="preserve"> obudowy biało-niebieski.</w:t>
      </w:r>
    </w:p>
    <w:p w:rsidR="00984801" w:rsidRDefault="00984801" w:rsidP="00080D64">
      <w:pPr>
        <w:tabs>
          <w:tab w:val="left" w:pos="0"/>
        </w:tabs>
        <w:jc w:val="both"/>
        <w:rPr>
          <w:sz w:val="24"/>
          <w:szCs w:val="24"/>
        </w:rPr>
      </w:pPr>
    </w:p>
    <w:p w:rsidR="00FE01AC" w:rsidRDefault="00FE01AC" w:rsidP="00FE01AC">
      <w:pPr>
        <w:tabs>
          <w:tab w:val="left" w:pos="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działając na podstawie art. 38 ust. 4 ustawy Prawo Zamówień Publicznych zmienia treść specyfikacji istotnych warunków zamówienia w zakresie wskazanym powyżej.</w:t>
      </w:r>
    </w:p>
    <w:p w:rsidR="00076D83" w:rsidRDefault="00076D83" w:rsidP="00FE01AC">
      <w:pPr>
        <w:pStyle w:val="Tekstpodstawowywcity3"/>
        <w:tabs>
          <w:tab w:val="left" w:pos="0"/>
        </w:tabs>
        <w:spacing w:after="0"/>
        <w:ind w:left="0"/>
        <w:rPr>
          <w:b/>
          <w:sz w:val="24"/>
          <w:szCs w:val="24"/>
        </w:rPr>
      </w:pPr>
    </w:p>
    <w:p w:rsidR="00076D83" w:rsidRDefault="00076D83" w:rsidP="00076D83">
      <w:pPr>
        <w:pStyle w:val="Tekstpodstawowywcity3"/>
        <w:tabs>
          <w:tab w:val="left" w:pos="0"/>
        </w:tabs>
        <w:spacing w:after="0" w:line="360" w:lineRule="auto"/>
        <w:ind w:left="0"/>
        <w:rPr>
          <w:sz w:val="24"/>
          <w:szCs w:val="24"/>
        </w:rPr>
      </w:pPr>
      <w:r w:rsidRPr="009F364E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0D0294" w:rsidRDefault="000D0294" w:rsidP="00076D83">
      <w:pPr>
        <w:pStyle w:val="Tekstpodstawowywcity3"/>
        <w:tabs>
          <w:tab w:val="left" w:pos="0"/>
        </w:tabs>
        <w:spacing w:after="0" w:line="360" w:lineRule="auto"/>
        <w:ind w:left="0"/>
        <w:rPr>
          <w:sz w:val="24"/>
          <w:szCs w:val="24"/>
        </w:rPr>
      </w:pPr>
    </w:p>
    <w:p w:rsidR="00076D83" w:rsidRDefault="009856B1" w:rsidP="00076D83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d</w:t>
      </w:r>
      <w:r w:rsidR="00076D83">
        <w:rPr>
          <w:sz w:val="24"/>
        </w:rPr>
        <w:t xml:space="preserve">r inż. </w:t>
      </w:r>
      <w:r>
        <w:rPr>
          <w:sz w:val="24"/>
        </w:rPr>
        <w:t>Arkadiusz Kociszewski</w:t>
      </w:r>
    </w:p>
    <w:p w:rsidR="00076D83" w:rsidRDefault="00076D83" w:rsidP="00076D83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EF1037" w:rsidRPr="000D0294" w:rsidRDefault="00076D83" w:rsidP="000D0294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sectPr w:rsidR="00EF1037" w:rsidRPr="000D02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94B" w:rsidRDefault="00A8194B">
      <w:r>
        <w:separator/>
      </w:r>
    </w:p>
  </w:endnote>
  <w:endnote w:type="continuationSeparator" w:id="0">
    <w:p w:rsidR="00A8194B" w:rsidRDefault="00A8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91DB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1582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94B" w:rsidRDefault="00A8194B">
      <w:r>
        <w:separator/>
      </w:r>
    </w:p>
  </w:footnote>
  <w:footnote w:type="continuationSeparator" w:id="0">
    <w:p w:rsidR="00A8194B" w:rsidRDefault="00A81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099" w:rsidRDefault="00A720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099" w:rsidRDefault="00A720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099" w:rsidRDefault="00A720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557"/>
    <w:rsid w:val="000613E0"/>
    <w:rsid w:val="00076D83"/>
    <w:rsid w:val="00080D64"/>
    <w:rsid w:val="000A24E0"/>
    <w:rsid w:val="000D0294"/>
    <w:rsid w:val="001A571A"/>
    <w:rsid w:val="002B1C74"/>
    <w:rsid w:val="00384EFD"/>
    <w:rsid w:val="004222DA"/>
    <w:rsid w:val="005079A4"/>
    <w:rsid w:val="0055546F"/>
    <w:rsid w:val="00636F4A"/>
    <w:rsid w:val="00691DB0"/>
    <w:rsid w:val="006D4AE5"/>
    <w:rsid w:val="0087224A"/>
    <w:rsid w:val="009149C3"/>
    <w:rsid w:val="009363AE"/>
    <w:rsid w:val="00953AA1"/>
    <w:rsid w:val="0095641D"/>
    <w:rsid w:val="00984801"/>
    <w:rsid w:val="009856B1"/>
    <w:rsid w:val="00986557"/>
    <w:rsid w:val="009D169F"/>
    <w:rsid w:val="00A17C6B"/>
    <w:rsid w:val="00A72099"/>
    <w:rsid w:val="00A8194B"/>
    <w:rsid w:val="00B361A9"/>
    <w:rsid w:val="00B57E88"/>
    <w:rsid w:val="00C152AE"/>
    <w:rsid w:val="00C44CE4"/>
    <w:rsid w:val="00D1574A"/>
    <w:rsid w:val="00D1582B"/>
    <w:rsid w:val="00D248D2"/>
    <w:rsid w:val="00E74582"/>
    <w:rsid w:val="00EF1037"/>
    <w:rsid w:val="00F16162"/>
    <w:rsid w:val="00FA135E"/>
    <w:rsid w:val="00FE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076D8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076D83"/>
    <w:rPr>
      <w:sz w:val="16"/>
      <w:szCs w:val="16"/>
    </w:rPr>
  </w:style>
  <w:style w:type="paragraph" w:styleId="Tekstdymka">
    <w:name w:val="Balloon Text"/>
    <w:basedOn w:val="Normalny"/>
    <w:link w:val="TekstdymkaZnak"/>
    <w:rsid w:val="000A24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24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6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408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Niedzwiadek</dc:creator>
  <cp:keywords/>
  <cp:lastModifiedBy>Agata Niedzwiadek</cp:lastModifiedBy>
  <cp:revision>2</cp:revision>
  <cp:lastPrinted>2017-01-25T10:28:00Z</cp:lastPrinted>
  <dcterms:created xsi:type="dcterms:W3CDTF">2017-01-25T11:30:00Z</dcterms:created>
  <dcterms:modified xsi:type="dcterms:W3CDTF">2017-01-25T11:30:00Z</dcterms:modified>
</cp:coreProperties>
</file>