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6CE" w:rsidRPr="00EB6E56" w:rsidRDefault="006D2A05" w:rsidP="00C14DA1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2016-11</w:t>
      </w:r>
      <w:r w:rsidR="002C06CE" w:rsidRPr="00EB6E56">
        <w:rPr>
          <w:rFonts w:ascii="Tahoma" w:hAnsi="Tahoma" w:cs="Tahoma"/>
          <w:sz w:val="16"/>
          <w:szCs w:val="16"/>
        </w:rPr>
        <w:t>-</w:t>
      </w:r>
      <w:r>
        <w:rPr>
          <w:rFonts w:ascii="Tahoma" w:hAnsi="Tahoma" w:cs="Tahoma"/>
          <w:sz w:val="16"/>
          <w:szCs w:val="16"/>
        </w:rPr>
        <w:t>0</w:t>
      </w:r>
      <w:r w:rsidR="00CD7D1F">
        <w:rPr>
          <w:rFonts w:ascii="Tahoma" w:hAnsi="Tahoma" w:cs="Tahoma"/>
          <w:sz w:val="16"/>
          <w:szCs w:val="16"/>
        </w:rPr>
        <w:t>4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Częstochowa</w:t>
      </w:r>
      <w:r w:rsidR="00BD69F5">
        <w:rPr>
          <w:rFonts w:ascii="Tahoma" w:hAnsi="Tahoma" w:cs="Tahoma"/>
          <w:b/>
          <w:bCs/>
          <w:sz w:val="16"/>
          <w:szCs w:val="16"/>
        </w:rPr>
        <w:t xml:space="preserve">  </w:t>
      </w:r>
    </w:p>
    <w:p w:rsidR="006D4AB3" w:rsidRPr="00EB6E56" w:rsidRDefault="006D4AB3" w:rsidP="00C14DA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RK </w:t>
      </w:r>
      <w:r w:rsidR="007943C6">
        <w:rPr>
          <w:rFonts w:ascii="Tahoma" w:hAnsi="Tahoma" w:cs="Tahoma"/>
          <w:b/>
          <w:bCs/>
          <w:sz w:val="16"/>
          <w:szCs w:val="16"/>
        </w:rPr>
        <w:t>–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="0053377D">
        <w:rPr>
          <w:rFonts w:ascii="Tahoma" w:hAnsi="Tahoma" w:cs="Tahoma"/>
          <w:b/>
          <w:bCs/>
          <w:sz w:val="16"/>
          <w:szCs w:val="16"/>
        </w:rPr>
        <w:t>777</w:t>
      </w:r>
      <w:bookmarkStart w:id="0" w:name="_GoBack"/>
      <w:bookmarkEnd w:id="0"/>
      <w:r w:rsidR="007943C6">
        <w:rPr>
          <w:rFonts w:ascii="Tahoma" w:hAnsi="Tahoma" w:cs="Tahoma"/>
          <w:b/>
          <w:bCs/>
          <w:sz w:val="16"/>
          <w:szCs w:val="16"/>
        </w:rPr>
        <w:t>/16</w:t>
      </w:r>
      <w:r w:rsidRPr="00EB6E56">
        <w:rPr>
          <w:rFonts w:ascii="Tahoma" w:hAnsi="Tahoma" w:cs="Tahoma"/>
          <w:sz w:val="16"/>
          <w:szCs w:val="16"/>
        </w:rPr>
        <w:tab/>
      </w:r>
    </w:p>
    <w:p w:rsidR="002C06CE" w:rsidRPr="00EB6E56" w:rsidRDefault="002C06CE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O D P O W I E D Ź</w:t>
      </w: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na zapytania w sprawie SIWZ</w:t>
      </w:r>
      <w:r w:rsidR="002C06CE" w:rsidRPr="00EB6E56">
        <w:rPr>
          <w:rFonts w:ascii="Tahoma" w:hAnsi="Tahoma" w:cs="Tahoma"/>
          <w:sz w:val="16"/>
          <w:szCs w:val="16"/>
        </w:rPr>
        <w:t xml:space="preserve"> </w:t>
      </w:r>
    </w:p>
    <w:p w:rsidR="002C06CE" w:rsidRPr="00EB6E56" w:rsidRDefault="002C06CE" w:rsidP="00C14DA1">
      <w:pPr>
        <w:spacing w:line="360" w:lineRule="auto"/>
        <w:rPr>
          <w:sz w:val="16"/>
          <w:szCs w:val="16"/>
        </w:rPr>
      </w:pPr>
    </w:p>
    <w:p w:rsidR="006D4AB3" w:rsidRPr="00EB6E56" w:rsidRDefault="006D4AB3" w:rsidP="00C14DA1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 xml:space="preserve">Uprzejmie informujemy, </w:t>
      </w:r>
      <w:r w:rsidR="002C06CE" w:rsidRPr="00EB6E56">
        <w:rPr>
          <w:rFonts w:ascii="Tahoma" w:hAnsi="Tahoma" w:cs="Tahoma"/>
          <w:sz w:val="16"/>
          <w:szCs w:val="16"/>
        </w:rPr>
        <w:t xml:space="preserve">iż </w:t>
      </w:r>
      <w:r w:rsidRPr="00EB6E56">
        <w:rPr>
          <w:rFonts w:ascii="Tahoma" w:hAnsi="Tahoma" w:cs="Tahoma"/>
          <w:sz w:val="16"/>
          <w:szCs w:val="16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845C54" w:rsidRPr="00EB6E56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845C54" w:rsidRPr="00EB6E56">
        <w:rPr>
          <w:rFonts w:ascii="Tahoma" w:hAnsi="Tahoma" w:cs="Tahoma"/>
          <w:sz w:val="16"/>
          <w:szCs w:val="16"/>
        </w:rPr>
        <w:t>późn</w:t>
      </w:r>
      <w:proofErr w:type="spellEnd"/>
      <w:r w:rsidR="00845C54" w:rsidRPr="00EB6E56">
        <w:rPr>
          <w:rFonts w:ascii="Tahoma" w:hAnsi="Tahoma" w:cs="Tahoma"/>
          <w:sz w:val="16"/>
          <w:szCs w:val="16"/>
        </w:rPr>
        <w:t>. zm.)</w:t>
      </w:r>
      <w:r w:rsidRPr="00EB6E56">
        <w:rPr>
          <w:rFonts w:ascii="Tahoma" w:hAnsi="Tahoma" w:cs="Tahoma"/>
          <w:sz w:val="16"/>
          <w:szCs w:val="16"/>
        </w:rPr>
        <w:t xml:space="preserve"> w trybie </w:t>
      </w:r>
      <w:r w:rsidR="00845C54" w:rsidRPr="00EB6E56">
        <w:rPr>
          <w:rFonts w:ascii="Tahoma" w:hAnsi="Tahoma" w:cs="Tahoma"/>
          <w:b/>
          <w:sz w:val="16"/>
          <w:szCs w:val="16"/>
        </w:rPr>
        <w:t>przetarg nieograniczony</w:t>
      </w:r>
      <w:r w:rsidRPr="00EB6E56">
        <w:rPr>
          <w:rFonts w:ascii="Tahoma" w:hAnsi="Tahoma" w:cs="Tahoma"/>
          <w:sz w:val="16"/>
          <w:szCs w:val="16"/>
        </w:rPr>
        <w:t>, na:</w:t>
      </w:r>
    </w:p>
    <w:p w:rsidR="006D4AB3" w:rsidRPr="00EB6E56" w:rsidRDefault="00845C54" w:rsidP="00C14DA1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b/>
          <w:sz w:val="16"/>
          <w:szCs w:val="16"/>
        </w:rPr>
        <w:t xml:space="preserve">Dostawa </w:t>
      </w:r>
      <w:r w:rsidR="00BD69F5">
        <w:rPr>
          <w:rFonts w:ascii="Tahoma" w:hAnsi="Tahoma" w:cs="Tahoma"/>
          <w:b/>
          <w:sz w:val="16"/>
          <w:szCs w:val="16"/>
        </w:rPr>
        <w:t xml:space="preserve">urządzeń sieciowych oraz sprzętu komputerowego dla MSK </w:t>
      </w:r>
      <w:proofErr w:type="spellStart"/>
      <w:r w:rsidR="00BD69F5">
        <w:rPr>
          <w:rFonts w:ascii="Tahoma" w:hAnsi="Tahoma" w:cs="Tahoma"/>
          <w:b/>
          <w:sz w:val="16"/>
          <w:szCs w:val="16"/>
        </w:rPr>
        <w:t>CzestMAN</w:t>
      </w:r>
      <w:proofErr w:type="spellEnd"/>
      <w:r w:rsidR="00BD69F5">
        <w:rPr>
          <w:rFonts w:ascii="Tahoma" w:hAnsi="Tahoma" w:cs="Tahoma"/>
          <w:b/>
          <w:sz w:val="16"/>
          <w:szCs w:val="16"/>
        </w:rPr>
        <w:t xml:space="preserve"> Politechniki</w:t>
      </w:r>
      <w:r w:rsidRPr="00EB6E56">
        <w:rPr>
          <w:rFonts w:ascii="Tahoma" w:hAnsi="Tahoma" w:cs="Tahoma"/>
          <w:b/>
          <w:sz w:val="16"/>
          <w:szCs w:val="16"/>
        </w:rPr>
        <w:t xml:space="preserve"> Częstochowskiej</w:t>
      </w:r>
      <w:r w:rsidR="00BD69F5">
        <w:rPr>
          <w:rFonts w:ascii="Tahoma" w:hAnsi="Tahoma" w:cs="Tahoma"/>
          <w:b/>
          <w:sz w:val="16"/>
          <w:szCs w:val="16"/>
        </w:rPr>
        <w:t xml:space="preserve">              (nr sprawy: ZP/DK-22</w:t>
      </w:r>
      <w:r w:rsidR="002C06CE" w:rsidRPr="00EB6E56">
        <w:rPr>
          <w:rFonts w:ascii="Tahoma" w:hAnsi="Tahoma" w:cs="Tahoma"/>
          <w:b/>
          <w:sz w:val="16"/>
          <w:szCs w:val="16"/>
        </w:rPr>
        <w:t>/16)</w:t>
      </w:r>
      <w:r w:rsidR="006D4AB3" w:rsidRPr="00EB6E56">
        <w:rPr>
          <w:rFonts w:ascii="Tahoma" w:hAnsi="Tahoma" w:cs="Tahoma"/>
          <w:sz w:val="16"/>
          <w:szCs w:val="16"/>
        </w:rPr>
        <w:t>,</w:t>
      </w:r>
    </w:p>
    <w:p w:rsidR="002C06CE" w:rsidRPr="00EB6E56" w:rsidRDefault="002C06CE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Default="006D4AB3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B6E56">
        <w:rPr>
          <w:rFonts w:ascii="Tahoma" w:hAnsi="Tahoma" w:cs="Tahoma"/>
          <w:sz w:val="16"/>
          <w:szCs w:val="16"/>
          <w:u w:val="single"/>
        </w:rPr>
        <w:t>Treść wspo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mnianej prośby </w:t>
      </w:r>
      <w:r w:rsidR="00BD69F5">
        <w:rPr>
          <w:rFonts w:ascii="Tahoma" w:hAnsi="Tahoma" w:cs="Tahoma"/>
          <w:sz w:val="16"/>
          <w:szCs w:val="16"/>
          <w:u w:val="single"/>
        </w:rPr>
        <w:t>oraz stanowisko Zamawiającego są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 </w:t>
      </w:r>
      <w:r w:rsidR="00FF6C56">
        <w:rPr>
          <w:rFonts w:ascii="Tahoma" w:hAnsi="Tahoma" w:cs="Tahoma"/>
          <w:sz w:val="16"/>
          <w:szCs w:val="16"/>
          <w:u w:val="single"/>
        </w:rPr>
        <w:t>następujące</w:t>
      </w:r>
      <w:r w:rsidRPr="00EB6E56">
        <w:rPr>
          <w:rFonts w:ascii="Tahoma" w:hAnsi="Tahoma" w:cs="Tahoma"/>
          <w:sz w:val="16"/>
          <w:szCs w:val="16"/>
          <w:u w:val="single"/>
        </w:rPr>
        <w:t>:</w:t>
      </w:r>
    </w:p>
    <w:p w:rsidR="00EB6E56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2C06CE" w:rsidRDefault="00BD69F5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BD69F5">
        <w:rPr>
          <w:rFonts w:ascii="Tahoma" w:hAnsi="Tahoma" w:cs="Tahoma"/>
          <w:b/>
          <w:sz w:val="16"/>
          <w:szCs w:val="16"/>
        </w:rPr>
        <w:t>Pytanie nr 1.</w:t>
      </w:r>
    </w:p>
    <w:p w:rsid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Czy Zamawiający dopuści serwer z zainstalowanym kontrolerem macierzowym SAS zapewniającym obsługę RAID na poziomie RAID 0, 1, 5, 50, 6, 60? </w:t>
      </w:r>
    </w:p>
    <w:p w:rsid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RAID na poziomie 1E, wymieniony w wymaganiach, wymaga 3 dysków, a w specyfikacji Zamawiający wymaga 2 dysków. RAID 1E jest rozwiązaniem hybrydowym RAID 1 i 0 nie jest to rozwiązanie powszechnie stosowane.</w:t>
      </w:r>
    </w:p>
    <w:p w:rsid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E57BA" w:rsidRPr="00BE57BA" w:rsidRDefault="00BE57BA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Odpowiedź nr 1</w:t>
      </w:r>
      <w:r w:rsidRPr="00BE57BA">
        <w:rPr>
          <w:rFonts w:ascii="Tahoma" w:hAnsi="Tahoma" w:cs="Tahoma"/>
          <w:b/>
          <w:sz w:val="16"/>
          <w:szCs w:val="16"/>
        </w:rPr>
        <w:t xml:space="preserve">. </w:t>
      </w:r>
    </w:p>
    <w:p w:rsidR="00BD69F5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E57BA">
        <w:rPr>
          <w:rFonts w:ascii="Tahoma" w:hAnsi="Tahoma" w:cs="Tahoma"/>
          <w:sz w:val="16"/>
          <w:szCs w:val="16"/>
        </w:rPr>
        <w:t xml:space="preserve">Serwer musi </w:t>
      </w:r>
      <w:r>
        <w:rPr>
          <w:rFonts w:ascii="Tahoma" w:hAnsi="Tahoma" w:cs="Tahoma"/>
          <w:sz w:val="16"/>
          <w:szCs w:val="16"/>
        </w:rPr>
        <w:t>mieć możliwość obsługi RAID 1E (zgodnie z SIWZ), któ</w:t>
      </w:r>
      <w:r w:rsidRPr="00BE57BA">
        <w:rPr>
          <w:rFonts w:ascii="Tahoma" w:hAnsi="Tahoma" w:cs="Tahoma"/>
          <w:sz w:val="16"/>
          <w:szCs w:val="16"/>
        </w:rPr>
        <w:t xml:space="preserve">ry jest planowany do wykorzystania (i badania) w dalszej rozbudowie </w:t>
      </w:r>
      <w:r>
        <w:rPr>
          <w:rFonts w:ascii="Tahoma" w:hAnsi="Tahoma" w:cs="Tahoma"/>
          <w:sz w:val="16"/>
          <w:szCs w:val="16"/>
        </w:rPr>
        <w:t>–</w:t>
      </w:r>
      <w:r w:rsidRPr="00BE57BA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ilość zakupywanych teraz dyskó</w:t>
      </w:r>
      <w:r w:rsidRPr="00BE57BA">
        <w:rPr>
          <w:rFonts w:ascii="Tahoma" w:hAnsi="Tahoma" w:cs="Tahoma"/>
          <w:sz w:val="16"/>
          <w:szCs w:val="16"/>
        </w:rPr>
        <w:t>w twardych nie ma znaczenia.</w:t>
      </w:r>
    </w:p>
    <w:p w:rsid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E57BA" w:rsidRP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D69F5" w:rsidRP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D69F5" w:rsidRPr="00BD69F5" w:rsidRDefault="00BD69F5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BD69F5">
        <w:rPr>
          <w:rFonts w:ascii="Tahoma" w:hAnsi="Tahoma" w:cs="Tahoma"/>
          <w:b/>
          <w:sz w:val="16"/>
          <w:szCs w:val="16"/>
        </w:rPr>
        <w:t xml:space="preserve">Pytanie nr 2. </w:t>
      </w:r>
    </w:p>
    <w:p w:rsidR="00EB6E56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Czy Zamawiający dopuści serwer wyposażony w zasilacze 500W, redundantne, typu hot-plug?</w:t>
      </w:r>
    </w:p>
    <w:p w:rsid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D69F5" w:rsidRPr="00BD69F5" w:rsidRDefault="00BD69F5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BD69F5">
        <w:rPr>
          <w:rFonts w:ascii="Tahoma" w:hAnsi="Tahoma" w:cs="Tahoma"/>
          <w:b/>
          <w:sz w:val="16"/>
          <w:szCs w:val="16"/>
        </w:rPr>
        <w:t>Odpowiedź nr 2.</w:t>
      </w:r>
    </w:p>
    <w:p w:rsidR="00BD69F5" w:rsidRPr="00BE57BA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E57BA">
        <w:rPr>
          <w:rFonts w:ascii="Tahoma" w:hAnsi="Tahoma" w:cs="Tahoma"/>
          <w:sz w:val="16"/>
          <w:szCs w:val="16"/>
        </w:rPr>
        <w:t>Zamawiający nie dopuszcza</w:t>
      </w:r>
      <w:r w:rsidR="00BE57BA" w:rsidRPr="00BE57BA">
        <w:rPr>
          <w:rFonts w:ascii="Tahoma" w:hAnsi="Tahoma" w:cs="Tahoma"/>
          <w:sz w:val="16"/>
          <w:szCs w:val="16"/>
        </w:rPr>
        <w:t xml:space="preserve"> mocniejszych zasilaczy ze wzglę</w:t>
      </w:r>
      <w:r w:rsidRPr="00BE57BA">
        <w:rPr>
          <w:rFonts w:ascii="Tahoma" w:hAnsi="Tahoma" w:cs="Tahoma"/>
          <w:sz w:val="16"/>
          <w:szCs w:val="16"/>
        </w:rPr>
        <w:t>du m.in. na ograniczenia zasilania w szafach.</w:t>
      </w:r>
    </w:p>
    <w:p w:rsid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2A05" w:rsidRDefault="006D2A0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2A05" w:rsidRDefault="006D2A0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2A05" w:rsidRPr="006D2A05" w:rsidRDefault="006D2A05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6D2A05">
        <w:rPr>
          <w:rFonts w:ascii="Tahoma" w:hAnsi="Tahoma" w:cs="Tahoma"/>
          <w:b/>
          <w:sz w:val="16"/>
          <w:szCs w:val="16"/>
        </w:rPr>
        <w:t xml:space="preserve">Pytanie nr 3. </w:t>
      </w:r>
    </w:p>
    <w:p w:rsidR="006D2A05" w:rsidRPr="006D2A05" w:rsidRDefault="006D2A05" w:rsidP="006D2A0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D2A05">
        <w:rPr>
          <w:rFonts w:ascii="Tahoma" w:hAnsi="Tahoma" w:cs="Tahoma"/>
          <w:sz w:val="16"/>
          <w:szCs w:val="16"/>
        </w:rPr>
        <w:t xml:space="preserve">W Załączniku stanowiącym Szczegółowy opis przedmiotu zamówienia – ZP/DK-22/16 </w:t>
      </w:r>
      <w:r>
        <w:rPr>
          <w:rFonts w:ascii="Tahoma" w:hAnsi="Tahoma" w:cs="Tahoma"/>
          <w:sz w:val="16"/>
          <w:szCs w:val="16"/>
        </w:rPr>
        <w:t xml:space="preserve">Zamawiający w Zadaniu 4 wymaga </w:t>
      </w:r>
      <w:r w:rsidRPr="006D2A05">
        <w:rPr>
          <w:rFonts w:ascii="Tahoma" w:hAnsi="Tahoma" w:cs="Tahoma"/>
          <w:sz w:val="16"/>
          <w:szCs w:val="16"/>
        </w:rPr>
        <w:t xml:space="preserve">dostawy kontrolera sieci bezprzewodowej dla usługi </w:t>
      </w:r>
      <w:proofErr w:type="spellStart"/>
      <w:r w:rsidRPr="006D2A05">
        <w:rPr>
          <w:rFonts w:ascii="Tahoma" w:hAnsi="Tahoma" w:cs="Tahoma"/>
          <w:sz w:val="16"/>
          <w:szCs w:val="16"/>
        </w:rPr>
        <w:t>Eduroam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 xml:space="preserve">wraz z bezprzewodowymi punktami dostępowymi (6 szt.) dla usługi </w:t>
      </w:r>
      <w:proofErr w:type="spellStart"/>
      <w:r w:rsidRPr="006D2A05">
        <w:rPr>
          <w:rFonts w:ascii="Tahoma" w:hAnsi="Tahoma" w:cs="Tahoma"/>
          <w:sz w:val="16"/>
          <w:szCs w:val="16"/>
        </w:rPr>
        <w:t>Eduraom</w:t>
      </w:r>
      <w:proofErr w:type="spellEnd"/>
      <w:r w:rsidRPr="006D2A05">
        <w:rPr>
          <w:rFonts w:ascii="Tahoma" w:hAnsi="Tahoma" w:cs="Tahoma"/>
          <w:sz w:val="16"/>
          <w:szCs w:val="16"/>
        </w:rPr>
        <w:t>. Zamawiający równocześnie wskazuje konkretne</w:t>
      </w:r>
      <w:r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 xml:space="preserve">modele urządzeń, z uwagi na konieczność zachowania </w:t>
      </w:r>
    </w:p>
    <w:p w:rsidR="006D2A05" w:rsidRDefault="006D2A05" w:rsidP="006D2A0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D2A05">
        <w:rPr>
          <w:rFonts w:ascii="Tahoma" w:hAnsi="Tahoma" w:cs="Tahoma"/>
          <w:sz w:val="16"/>
          <w:szCs w:val="16"/>
        </w:rPr>
        <w:t xml:space="preserve">kompatybilności z posiadanym obecnie sprzętem w usłudze </w:t>
      </w:r>
      <w:proofErr w:type="spellStart"/>
      <w:r w:rsidRPr="006D2A05">
        <w:rPr>
          <w:rFonts w:ascii="Tahoma" w:hAnsi="Tahoma" w:cs="Tahoma"/>
          <w:sz w:val="16"/>
          <w:szCs w:val="16"/>
        </w:rPr>
        <w:t>Eduroam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Politechniki Częstochowskiej. Równocześnie w Opisie Przedmiotu Zamówienia w pkt. 3 SIWZ Zamawiający dopuszcza składanie ofert równoważnych. </w:t>
      </w:r>
      <w:r w:rsidR="00AF7BBC">
        <w:rPr>
          <w:rFonts w:ascii="Tahoma" w:hAnsi="Tahoma" w:cs="Tahoma"/>
          <w:sz w:val="16"/>
          <w:szCs w:val="16"/>
        </w:rPr>
        <w:tab/>
      </w:r>
      <w:r w:rsidR="00AF7BBC">
        <w:rPr>
          <w:rFonts w:ascii="Tahoma" w:hAnsi="Tahoma" w:cs="Tahoma"/>
          <w:sz w:val="16"/>
          <w:szCs w:val="16"/>
        </w:rPr>
        <w:tab/>
      </w:r>
      <w:r w:rsidR="00AF7BBC">
        <w:rPr>
          <w:rFonts w:ascii="Tahoma" w:hAnsi="Tahoma" w:cs="Tahoma"/>
          <w:sz w:val="16"/>
          <w:szCs w:val="16"/>
        </w:rPr>
        <w:tab/>
      </w:r>
      <w:r w:rsidR="00AF7BBC"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 xml:space="preserve">W związku z powyższym </w:t>
      </w:r>
      <w:r w:rsidRPr="006D2A05">
        <w:rPr>
          <w:rFonts w:ascii="Tahoma" w:hAnsi="Tahoma" w:cs="Tahoma"/>
          <w:sz w:val="16"/>
          <w:szCs w:val="16"/>
        </w:rPr>
        <w:t>zwracamy się do Zamawiającego z pytaniem, czy za rozwiązanie równoważne</w:t>
      </w:r>
      <w:r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 xml:space="preserve">uzna system zbudowany w oparciu o następujące urządzenia amerykańskiego </w:t>
      </w:r>
      <w:proofErr w:type="spellStart"/>
      <w:r w:rsidRPr="006D2A05">
        <w:rPr>
          <w:rFonts w:ascii="Tahoma" w:hAnsi="Tahoma" w:cs="Tahoma"/>
          <w:sz w:val="16"/>
          <w:szCs w:val="16"/>
        </w:rPr>
        <w:t>prodecenta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6D2A05">
        <w:rPr>
          <w:rFonts w:ascii="Tahoma" w:hAnsi="Tahoma" w:cs="Tahoma"/>
          <w:sz w:val="16"/>
          <w:szCs w:val="16"/>
        </w:rPr>
        <w:t>Ruckus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Wireless:</w:t>
      </w:r>
    </w:p>
    <w:p w:rsidR="006D2A05" w:rsidRPr="006D2A05" w:rsidRDefault="006D2A05" w:rsidP="00AF7BBC">
      <w:pPr>
        <w:spacing w:line="360" w:lineRule="auto"/>
        <w:rPr>
          <w:rFonts w:ascii="Tahoma" w:hAnsi="Tahoma" w:cs="Tahoma"/>
          <w:sz w:val="16"/>
          <w:szCs w:val="16"/>
        </w:rPr>
      </w:pPr>
      <w:r w:rsidRPr="006D2A05">
        <w:rPr>
          <w:rFonts w:ascii="Tahoma" w:hAnsi="Tahoma" w:cs="Tahoma"/>
          <w:sz w:val="16"/>
          <w:szCs w:val="16"/>
        </w:rPr>
        <w:t>-</w:t>
      </w:r>
      <w:r w:rsidRPr="00AF7BBC"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 xml:space="preserve">kontroler sieci bezprzewodowej </w:t>
      </w:r>
      <w:proofErr w:type="spellStart"/>
      <w:r w:rsidRPr="006D2A05">
        <w:rPr>
          <w:rFonts w:ascii="Tahoma" w:hAnsi="Tahoma" w:cs="Tahoma"/>
          <w:sz w:val="16"/>
          <w:szCs w:val="16"/>
        </w:rPr>
        <w:t>ZoneDirector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ZD1200,</w:t>
      </w:r>
    </w:p>
    <w:p w:rsidR="006D2A05" w:rsidRPr="006D2A05" w:rsidRDefault="006D2A05" w:rsidP="00AF7BBC">
      <w:pPr>
        <w:spacing w:line="360" w:lineRule="auto"/>
        <w:rPr>
          <w:rFonts w:ascii="Tahoma" w:hAnsi="Tahoma" w:cs="Tahoma"/>
          <w:sz w:val="16"/>
          <w:szCs w:val="16"/>
        </w:rPr>
      </w:pPr>
      <w:r w:rsidRPr="006D2A05">
        <w:rPr>
          <w:rFonts w:ascii="Tahoma" w:hAnsi="Tahoma" w:cs="Tahoma"/>
          <w:sz w:val="16"/>
          <w:szCs w:val="16"/>
        </w:rPr>
        <w:t>-</w:t>
      </w:r>
      <w:r w:rsidRPr="00AF7BBC"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>punkty dostępowe z serii Zone</w:t>
      </w:r>
      <w:r w:rsidRPr="00AF7BB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6D2A05">
        <w:rPr>
          <w:rFonts w:ascii="Tahoma" w:hAnsi="Tahoma" w:cs="Tahoma"/>
          <w:sz w:val="16"/>
          <w:szCs w:val="16"/>
        </w:rPr>
        <w:t>Flex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R510.</w:t>
      </w:r>
    </w:p>
    <w:p w:rsidR="006D2A05" w:rsidRDefault="006D2A05" w:rsidP="00AF7BBC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6D2A05">
        <w:rPr>
          <w:rFonts w:ascii="Tahoma" w:hAnsi="Tahoma" w:cs="Tahoma"/>
          <w:sz w:val="16"/>
          <w:szCs w:val="16"/>
        </w:rPr>
        <w:lastRenderedPageBreak/>
        <w:t>Zaproponowany kontroler zostanie dostarczony z odpowiednią ilością</w:t>
      </w:r>
      <w:r w:rsidRPr="00AF7BBC"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>licencji na obsługę wymaganych w niniejszym postępowaniu</w:t>
      </w:r>
      <w:r w:rsidR="00AF7BBC"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>AP oraz z możliwością późniejszego rozszerzenia do obsługi do 75 AP.</w:t>
      </w:r>
      <w:r w:rsidR="00AF7BBC" w:rsidRPr="00AF7BBC">
        <w:rPr>
          <w:rFonts w:ascii="Tahoma" w:hAnsi="Tahoma" w:cs="Tahoma"/>
          <w:sz w:val="16"/>
          <w:szCs w:val="16"/>
        </w:rPr>
        <w:t xml:space="preserve"> </w:t>
      </w:r>
      <w:r w:rsidR="00AF7BBC">
        <w:rPr>
          <w:rFonts w:ascii="Tahoma" w:hAnsi="Tahoma" w:cs="Tahoma"/>
          <w:sz w:val="16"/>
          <w:szCs w:val="16"/>
        </w:rPr>
        <w:tab/>
      </w:r>
      <w:r w:rsidR="00AF7BBC">
        <w:rPr>
          <w:rFonts w:ascii="Tahoma" w:hAnsi="Tahoma" w:cs="Tahoma"/>
          <w:sz w:val="16"/>
          <w:szCs w:val="16"/>
        </w:rPr>
        <w:tab/>
      </w:r>
      <w:r w:rsidR="00AF7BBC">
        <w:rPr>
          <w:rFonts w:ascii="Tahoma" w:hAnsi="Tahoma" w:cs="Tahoma"/>
          <w:sz w:val="16"/>
          <w:szCs w:val="16"/>
        </w:rPr>
        <w:tab/>
      </w:r>
      <w:r w:rsidR="00AF7BBC">
        <w:rPr>
          <w:rFonts w:ascii="Tahoma" w:hAnsi="Tahoma" w:cs="Tahoma"/>
          <w:sz w:val="16"/>
          <w:szCs w:val="16"/>
        </w:rPr>
        <w:tab/>
      </w:r>
      <w:r w:rsidRPr="006D2A05">
        <w:rPr>
          <w:rFonts w:ascii="Tahoma" w:hAnsi="Tahoma" w:cs="Tahoma"/>
          <w:sz w:val="16"/>
          <w:szCs w:val="16"/>
        </w:rPr>
        <w:t xml:space="preserve">Zaproponowane AP z serii R510 </w:t>
      </w:r>
      <w:proofErr w:type="spellStart"/>
      <w:r w:rsidRPr="006D2A05">
        <w:rPr>
          <w:rFonts w:ascii="Tahoma" w:hAnsi="Tahoma" w:cs="Tahoma"/>
          <w:sz w:val="16"/>
          <w:szCs w:val="16"/>
        </w:rPr>
        <w:t>chcarkteryzują</w:t>
      </w:r>
      <w:proofErr w:type="spellEnd"/>
      <w:r w:rsidR="00AF7BBC" w:rsidRPr="00AF7BBC"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 xml:space="preserve">się unikatową na rynku </w:t>
      </w:r>
      <w:r w:rsidR="00AF7BBC" w:rsidRPr="00AF7BBC">
        <w:rPr>
          <w:rFonts w:ascii="Tahoma" w:hAnsi="Tahoma" w:cs="Tahoma"/>
          <w:sz w:val="16"/>
          <w:szCs w:val="16"/>
        </w:rPr>
        <w:t xml:space="preserve">urządzeń </w:t>
      </w:r>
      <w:r w:rsidRPr="006D2A05">
        <w:rPr>
          <w:rFonts w:ascii="Tahoma" w:hAnsi="Tahoma" w:cs="Tahoma"/>
          <w:sz w:val="16"/>
          <w:szCs w:val="16"/>
        </w:rPr>
        <w:t xml:space="preserve">do sieci </w:t>
      </w:r>
      <w:proofErr w:type="spellStart"/>
      <w:r w:rsidRPr="006D2A05">
        <w:rPr>
          <w:rFonts w:ascii="Tahoma" w:hAnsi="Tahoma" w:cs="Tahoma"/>
          <w:sz w:val="16"/>
          <w:szCs w:val="16"/>
        </w:rPr>
        <w:t>wi-fi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technologią</w:t>
      </w:r>
      <w:r w:rsidR="00AF7BBC" w:rsidRPr="00AF7BB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6D2A05">
        <w:rPr>
          <w:rFonts w:ascii="Tahoma" w:hAnsi="Tahoma" w:cs="Tahoma"/>
          <w:sz w:val="16"/>
          <w:szCs w:val="16"/>
        </w:rPr>
        <w:t>BeamFlex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polegającą</w:t>
      </w:r>
      <w:r w:rsidR="00AF7BBC"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>na zastosowaniu zaawansowanych układów dynamicznych anten aktywnych. Układy te zapewniają dookólne pokrycie terenu, jed</w:t>
      </w:r>
      <w:r w:rsidR="00AF7BBC">
        <w:rPr>
          <w:rFonts w:ascii="Tahoma" w:hAnsi="Tahoma" w:cs="Tahoma"/>
          <w:sz w:val="16"/>
          <w:szCs w:val="16"/>
        </w:rPr>
        <w:t xml:space="preserve">nakże w </w:t>
      </w:r>
      <w:r w:rsidRPr="006D2A05">
        <w:rPr>
          <w:rFonts w:ascii="Tahoma" w:hAnsi="Tahoma" w:cs="Tahoma"/>
          <w:sz w:val="16"/>
          <w:szCs w:val="16"/>
        </w:rPr>
        <w:t>momencie wysyłania pakietu do danego użytkownika umożliwiają utworzenie anteny kierunkowej pozwalającej na fizyczne skupienie wiązki radiowej w kierunku danego użytkownika. Dzięki temu możliwe</w:t>
      </w:r>
      <w:r w:rsidR="00AF7BBC" w:rsidRPr="00AF7BBC"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>jest znaczące zwiększenie</w:t>
      </w:r>
      <w:r w:rsidR="00AF7BBC" w:rsidRPr="00AF7BBC">
        <w:rPr>
          <w:rFonts w:ascii="Tahoma" w:hAnsi="Tahoma" w:cs="Tahoma"/>
          <w:sz w:val="16"/>
          <w:szCs w:val="16"/>
        </w:rPr>
        <w:t xml:space="preserve"> siły sygnału </w:t>
      </w:r>
      <w:r w:rsidRPr="006D2A05">
        <w:rPr>
          <w:rFonts w:ascii="Tahoma" w:hAnsi="Tahoma" w:cs="Tahoma"/>
          <w:sz w:val="16"/>
          <w:szCs w:val="16"/>
        </w:rPr>
        <w:t>docierającej do użytkownika oraz ograniczenie sygnałów docierających do innych punktów dostępowych i ich użytkowników.</w:t>
      </w:r>
      <w:r w:rsidR="00AF7BBC">
        <w:rPr>
          <w:rFonts w:ascii="Tahoma" w:hAnsi="Tahoma" w:cs="Tahoma"/>
          <w:sz w:val="16"/>
          <w:szCs w:val="16"/>
        </w:rPr>
        <w:t xml:space="preserve"> </w:t>
      </w:r>
      <w:r w:rsidRPr="006D2A05">
        <w:rPr>
          <w:rFonts w:ascii="Tahoma" w:hAnsi="Tahoma" w:cs="Tahoma"/>
          <w:sz w:val="16"/>
          <w:szCs w:val="16"/>
        </w:rPr>
        <w:t xml:space="preserve">Dzięki zastosowaniu technologii </w:t>
      </w:r>
      <w:proofErr w:type="spellStart"/>
      <w:r w:rsidRPr="006D2A05">
        <w:rPr>
          <w:rFonts w:ascii="Tahoma" w:hAnsi="Tahoma" w:cs="Tahoma"/>
          <w:sz w:val="16"/>
          <w:szCs w:val="16"/>
        </w:rPr>
        <w:t>BeamFlex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sieci </w:t>
      </w:r>
      <w:proofErr w:type="spellStart"/>
      <w:r w:rsidRPr="006D2A05">
        <w:rPr>
          <w:rFonts w:ascii="Tahoma" w:hAnsi="Tahoma" w:cs="Tahoma"/>
          <w:sz w:val="16"/>
          <w:szCs w:val="16"/>
        </w:rPr>
        <w:t>wi-fi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oparte o urządzenia </w:t>
      </w:r>
      <w:proofErr w:type="spellStart"/>
      <w:r w:rsidRPr="006D2A05">
        <w:rPr>
          <w:rFonts w:ascii="Tahoma" w:hAnsi="Tahoma" w:cs="Tahoma"/>
          <w:sz w:val="16"/>
          <w:szCs w:val="16"/>
        </w:rPr>
        <w:t>Ruckus</w:t>
      </w:r>
      <w:proofErr w:type="spellEnd"/>
      <w:r w:rsidRPr="006D2A05">
        <w:rPr>
          <w:rFonts w:ascii="Tahoma" w:hAnsi="Tahoma" w:cs="Tahoma"/>
          <w:sz w:val="16"/>
          <w:szCs w:val="16"/>
        </w:rPr>
        <w:t xml:space="preserve"> Wireless działają wyraźnie stabilniej i wydajniej. </w:t>
      </w:r>
    </w:p>
    <w:p w:rsidR="00AF7BBC" w:rsidRPr="00AF7BBC" w:rsidRDefault="00AF7BBC" w:rsidP="00AF7BBC">
      <w:pPr>
        <w:spacing w:line="360" w:lineRule="auto"/>
        <w:ind w:firstLine="708"/>
        <w:rPr>
          <w:rFonts w:ascii="Tahoma" w:hAnsi="Tahoma" w:cs="Tahoma"/>
          <w:sz w:val="16"/>
          <w:szCs w:val="16"/>
        </w:rPr>
      </w:pPr>
      <w:r w:rsidRPr="00AF7BBC">
        <w:rPr>
          <w:rFonts w:ascii="Tahoma" w:hAnsi="Tahoma" w:cs="Tahoma"/>
          <w:sz w:val="16"/>
          <w:szCs w:val="16"/>
        </w:rPr>
        <w:t xml:space="preserve">Ponadto zaproponowane przez nas AP pracują w najnowszym standardzie 802.11ac </w:t>
      </w:r>
      <w:proofErr w:type="spellStart"/>
      <w:r w:rsidRPr="00AF7BBC">
        <w:rPr>
          <w:rFonts w:ascii="Tahoma" w:hAnsi="Tahoma" w:cs="Tahoma"/>
          <w:sz w:val="16"/>
          <w:szCs w:val="16"/>
        </w:rPr>
        <w:t>Wave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2, który umożliwia </w:t>
      </w:r>
      <w:r w:rsidRPr="00AF7BBC">
        <w:rPr>
          <w:rFonts w:ascii="Tahoma" w:hAnsi="Tahoma" w:cs="Tahoma"/>
          <w:sz w:val="16"/>
          <w:szCs w:val="16"/>
        </w:rPr>
        <w:t xml:space="preserve">zdecydowanie wydajniejsze wykorzystanie teoretycznie dostępnej ogromnej przepustowości sieci bezprzewodowej, która się pojawiła wraz z pojawieniem się na rynku standardu 802.11ac </w:t>
      </w:r>
      <w:proofErr w:type="spellStart"/>
      <w:r w:rsidRPr="00AF7BBC">
        <w:rPr>
          <w:rFonts w:ascii="Tahoma" w:hAnsi="Tahoma" w:cs="Tahoma"/>
          <w:sz w:val="16"/>
          <w:szCs w:val="16"/>
        </w:rPr>
        <w:t>Wave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 1.Możliwe jest to poprzez wykorzystanie technologii MU-MIMO (ang. </w:t>
      </w:r>
      <w:proofErr w:type="spellStart"/>
      <w:r w:rsidRPr="00AF7BBC">
        <w:rPr>
          <w:rFonts w:ascii="Tahoma" w:hAnsi="Tahoma" w:cs="Tahoma"/>
          <w:sz w:val="16"/>
          <w:szCs w:val="16"/>
        </w:rPr>
        <w:t>MultiUser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 MIMO), która umożliwia jednoczesną transmisję danych do wielu różnych użytkowników. Funkcjonalność ta pojawiła się wraz z drugą fazą standardu 802.11ac. We wcześniejszym standardzie możliwa była transmisja wyłączn</w:t>
      </w:r>
      <w:r>
        <w:rPr>
          <w:rFonts w:ascii="Tahoma" w:hAnsi="Tahoma" w:cs="Tahoma"/>
          <w:sz w:val="16"/>
          <w:szCs w:val="16"/>
        </w:rPr>
        <w:t xml:space="preserve">ie do </w:t>
      </w:r>
      <w:r w:rsidRPr="00AF7BBC">
        <w:rPr>
          <w:rFonts w:ascii="Tahoma" w:hAnsi="Tahoma" w:cs="Tahoma"/>
          <w:sz w:val="16"/>
          <w:szCs w:val="16"/>
        </w:rPr>
        <w:t xml:space="preserve">pojedynczego użytkownika SU-MIMO(ang. Single-User MIMO), przez co nie było możliwe zbliżenie się do </w:t>
      </w:r>
      <w:r>
        <w:rPr>
          <w:rFonts w:ascii="Tahoma" w:hAnsi="Tahoma" w:cs="Tahoma"/>
          <w:sz w:val="16"/>
          <w:szCs w:val="16"/>
        </w:rPr>
        <w:t xml:space="preserve">teoretycznie </w:t>
      </w:r>
      <w:r w:rsidRPr="00AF7BBC">
        <w:rPr>
          <w:rFonts w:ascii="Tahoma" w:hAnsi="Tahoma" w:cs="Tahoma"/>
          <w:sz w:val="16"/>
          <w:szCs w:val="16"/>
        </w:rPr>
        <w:t>oferowanych przez ten standard maksymalnych przepustowości.</w:t>
      </w:r>
      <w:r>
        <w:rPr>
          <w:rFonts w:ascii="Tahoma" w:hAnsi="Tahoma" w:cs="Tahoma"/>
          <w:sz w:val="16"/>
          <w:szCs w:val="16"/>
        </w:rPr>
        <w:t xml:space="preserve"> </w:t>
      </w:r>
      <w:r w:rsidRPr="00AF7BBC">
        <w:rPr>
          <w:rFonts w:ascii="Tahoma" w:hAnsi="Tahoma" w:cs="Tahoma"/>
          <w:sz w:val="16"/>
          <w:szCs w:val="16"/>
        </w:rPr>
        <w:t xml:space="preserve">Standard 802.11ac </w:t>
      </w:r>
      <w:proofErr w:type="spellStart"/>
      <w:r w:rsidRPr="00AF7BBC">
        <w:rPr>
          <w:rFonts w:ascii="Tahoma" w:hAnsi="Tahoma" w:cs="Tahoma"/>
          <w:sz w:val="16"/>
          <w:szCs w:val="16"/>
        </w:rPr>
        <w:t>Wave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 2 jest najnowszym </w:t>
      </w:r>
      <w:proofErr w:type="spellStart"/>
      <w:r w:rsidRPr="00AF7BBC">
        <w:rPr>
          <w:rFonts w:ascii="Tahoma" w:hAnsi="Tahoma" w:cs="Tahoma"/>
          <w:sz w:val="16"/>
          <w:szCs w:val="16"/>
        </w:rPr>
        <w:t>standaredm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 dostępnym na rynku rozwiązań do sieci </w:t>
      </w:r>
      <w:proofErr w:type="spellStart"/>
      <w:r w:rsidRPr="00AF7BBC">
        <w:rPr>
          <w:rFonts w:ascii="Tahoma" w:hAnsi="Tahoma" w:cs="Tahoma"/>
          <w:sz w:val="16"/>
          <w:szCs w:val="16"/>
        </w:rPr>
        <w:t>wi-fi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. W chwili obecnej na rynku </w:t>
      </w:r>
      <w:proofErr w:type="spellStart"/>
      <w:r w:rsidRPr="00AF7BBC">
        <w:rPr>
          <w:rFonts w:ascii="Tahoma" w:hAnsi="Tahoma" w:cs="Tahoma"/>
          <w:sz w:val="16"/>
          <w:szCs w:val="16"/>
        </w:rPr>
        <w:t>urzadzeń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 końcowych </w:t>
      </w:r>
      <w:proofErr w:type="spellStart"/>
      <w:r w:rsidRPr="00AF7BBC">
        <w:rPr>
          <w:rFonts w:ascii="Tahoma" w:hAnsi="Tahoma" w:cs="Tahoma"/>
          <w:sz w:val="16"/>
          <w:szCs w:val="16"/>
        </w:rPr>
        <w:t>po</w:t>
      </w:r>
      <w:r>
        <w:rPr>
          <w:rFonts w:ascii="Tahoma" w:hAnsi="Tahoma" w:cs="Tahoma"/>
          <w:sz w:val="16"/>
          <w:szCs w:val="16"/>
        </w:rPr>
        <w:t>jwaia</w:t>
      </w:r>
      <w:proofErr w:type="spellEnd"/>
      <w:r>
        <w:rPr>
          <w:rFonts w:ascii="Tahoma" w:hAnsi="Tahoma" w:cs="Tahoma"/>
          <w:sz w:val="16"/>
          <w:szCs w:val="16"/>
        </w:rPr>
        <w:t xml:space="preserve"> się coraz więcej urządzeń </w:t>
      </w:r>
      <w:r w:rsidRPr="00AF7BBC">
        <w:rPr>
          <w:rFonts w:ascii="Tahoma" w:hAnsi="Tahoma" w:cs="Tahoma"/>
          <w:sz w:val="16"/>
          <w:szCs w:val="16"/>
        </w:rPr>
        <w:t xml:space="preserve">obsługujących ten </w:t>
      </w:r>
      <w:proofErr w:type="spellStart"/>
      <w:r w:rsidRPr="00AF7BBC">
        <w:rPr>
          <w:rFonts w:ascii="Tahoma" w:hAnsi="Tahoma" w:cs="Tahoma"/>
          <w:sz w:val="16"/>
          <w:szCs w:val="16"/>
        </w:rPr>
        <w:t>standar</w:t>
      </w:r>
      <w:proofErr w:type="spellEnd"/>
      <w:r w:rsidRPr="00AF7BBC">
        <w:rPr>
          <w:rFonts w:ascii="Tahoma" w:hAnsi="Tahoma" w:cs="Tahoma"/>
          <w:sz w:val="16"/>
          <w:szCs w:val="16"/>
        </w:rPr>
        <w:t>, a w najbliższe</w:t>
      </w:r>
      <w:r>
        <w:rPr>
          <w:rFonts w:ascii="Tahoma" w:hAnsi="Tahoma" w:cs="Tahoma"/>
          <w:sz w:val="16"/>
          <w:szCs w:val="16"/>
        </w:rPr>
        <w:t xml:space="preserve">j </w:t>
      </w:r>
      <w:r w:rsidRPr="00AF7BBC">
        <w:rPr>
          <w:rFonts w:ascii="Tahoma" w:hAnsi="Tahoma" w:cs="Tahoma"/>
          <w:sz w:val="16"/>
          <w:szCs w:val="16"/>
        </w:rPr>
        <w:t>przyszłości trend ten się jeszcze bardziej nasili.</w:t>
      </w:r>
      <w:r>
        <w:rPr>
          <w:rFonts w:ascii="Tahoma" w:hAnsi="Tahoma" w:cs="Tahoma"/>
          <w:sz w:val="16"/>
          <w:szCs w:val="16"/>
        </w:rPr>
        <w:t xml:space="preserve"> </w:t>
      </w:r>
      <w:r w:rsidRPr="00AF7BBC">
        <w:rPr>
          <w:rFonts w:ascii="Tahoma" w:hAnsi="Tahoma" w:cs="Tahoma"/>
          <w:sz w:val="16"/>
          <w:szCs w:val="16"/>
        </w:rPr>
        <w:t>Inwestując w zaproponowane przez nas rozwiązanie Zamawiający zbuduje najnowocześniejsze na rynku rozwiązanie, które będzie w</w:t>
      </w:r>
      <w:r>
        <w:rPr>
          <w:rFonts w:ascii="Tahoma" w:hAnsi="Tahoma" w:cs="Tahoma"/>
          <w:sz w:val="16"/>
          <w:szCs w:val="16"/>
        </w:rPr>
        <w:t xml:space="preserve"> </w:t>
      </w:r>
      <w:r w:rsidRPr="00AF7BBC">
        <w:rPr>
          <w:rFonts w:ascii="Tahoma" w:hAnsi="Tahoma" w:cs="Tahoma"/>
          <w:sz w:val="16"/>
          <w:szCs w:val="16"/>
        </w:rPr>
        <w:t>stanie współpracować również z najnowszą generacją urządzeń końcowych.</w:t>
      </w:r>
    </w:p>
    <w:p w:rsidR="00AF7BBC" w:rsidRPr="00AF7BBC" w:rsidRDefault="00AF7BBC" w:rsidP="00AF7BBC">
      <w:pPr>
        <w:spacing w:line="360" w:lineRule="auto"/>
        <w:ind w:firstLine="708"/>
        <w:rPr>
          <w:rFonts w:ascii="Tahoma" w:hAnsi="Tahoma" w:cs="Tahoma"/>
          <w:sz w:val="16"/>
          <w:szCs w:val="16"/>
        </w:rPr>
      </w:pPr>
      <w:r w:rsidRPr="00AF7BBC">
        <w:rPr>
          <w:rFonts w:ascii="Tahoma" w:hAnsi="Tahoma" w:cs="Tahoma"/>
          <w:sz w:val="16"/>
          <w:szCs w:val="16"/>
        </w:rPr>
        <w:t xml:space="preserve">Dodatkowo zaproponowane przez nas rozwiązanie współpracuje z usługą </w:t>
      </w:r>
      <w:proofErr w:type="spellStart"/>
      <w:r w:rsidRPr="00AF7BBC">
        <w:rPr>
          <w:rFonts w:ascii="Tahoma" w:hAnsi="Tahoma" w:cs="Tahoma"/>
          <w:sz w:val="16"/>
          <w:szCs w:val="16"/>
        </w:rPr>
        <w:t>Eduroam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, a urządzenia </w:t>
      </w:r>
      <w:proofErr w:type="spellStart"/>
      <w:r w:rsidRPr="00AF7BBC">
        <w:rPr>
          <w:rFonts w:ascii="Tahoma" w:hAnsi="Tahoma" w:cs="Tahoma"/>
          <w:sz w:val="16"/>
          <w:szCs w:val="16"/>
        </w:rPr>
        <w:t>Ruckus</w:t>
      </w:r>
      <w:proofErr w:type="spellEnd"/>
      <w:r w:rsidRPr="00AF7BBC">
        <w:rPr>
          <w:rFonts w:ascii="Tahoma" w:hAnsi="Tahoma" w:cs="Tahoma"/>
          <w:sz w:val="16"/>
          <w:szCs w:val="16"/>
        </w:rPr>
        <w:t xml:space="preserve"> Wireless zostały z powodzeniem wdrożone w wielu tego typu sieciach w Polsce i na świecie.</w:t>
      </w:r>
    </w:p>
    <w:p w:rsidR="00AF7BBC" w:rsidRDefault="00AF7BBC" w:rsidP="00AF7BBC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2061A0" w:rsidRDefault="00AF7BBC" w:rsidP="002061A0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AF7BBC">
        <w:rPr>
          <w:rFonts w:ascii="Tahoma" w:hAnsi="Tahoma" w:cs="Tahoma"/>
          <w:b/>
          <w:sz w:val="16"/>
          <w:szCs w:val="16"/>
        </w:rPr>
        <w:t xml:space="preserve">Odpowiedź nr 3. </w:t>
      </w:r>
    </w:p>
    <w:p w:rsidR="00BA6D99" w:rsidRDefault="002061A0" w:rsidP="002061A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traktuje powyższy zakup jako rozbudowę istni</w:t>
      </w:r>
      <w:r w:rsidR="00050E4E">
        <w:rPr>
          <w:rFonts w:ascii="Tahoma" w:hAnsi="Tahoma" w:cs="Tahoma"/>
          <w:sz w:val="16"/>
          <w:szCs w:val="16"/>
        </w:rPr>
        <w:t>ejącej instalacji, dlatego użył</w:t>
      </w:r>
      <w:r>
        <w:rPr>
          <w:rFonts w:ascii="Tahoma" w:hAnsi="Tahoma" w:cs="Tahoma"/>
          <w:sz w:val="16"/>
          <w:szCs w:val="16"/>
        </w:rPr>
        <w:t xml:space="preserve"> oznaczenia posiadanych urządzeń i dlatego też </w:t>
      </w:r>
      <w:r w:rsidR="0034043E">
        <w:rPr>
          <w:rFonts w:ascii="Tahoma" w:hAnsi="Tahoma" w:cs="Tahoma"/>
          <w:sz w:val="16"/>
          <w:szCs w:val="16"/>
        </w:rPr>
        <w:t>wymaga, aby sterowanie wszystkimi AP odbywało się z jednej konsoli, interfejsu zarządzania</w:t>
      </w:r>
      <w:r>
        <w:rPr>
          <w:rFonts w:ascii="Tahoma" w:hAnsi="Tahoma" w:cs="Tahoma"/>
          <w:sz w:val="16"/>
          <w:szCs w:val="16"/>
        </w:rPr>
        <w:t>.</w:t>
      </w:r>
      <w:r w:rsidR="00050E4E">
        <w:rPr>
          <w:rFonts w:ascii="Tahoma" w:hAnsi="Tahoma" w:cs="Tahoma"/>
          <w:sz w:val="16"/>
          <w:szCs w:val="16"/>
        </w:rPr>
        <w:t xml:space="preserve"> Przez produkty równoważne Zamawiający rozumie urządzenia w pełni współpracujące z posiadaną już przez Politechnikę infrastrukturą sieci </w:t>
      </w:r>
      <w:proofErr w:type="spellStart"/>
      <w:r w:rsidR="00050E4E">
        <w:rPr>
          <w:rFonts w:ascii="Tahoma" w:hAnsi="Tahoma" w:cs="Tahoma"/>
          <w:sz w:val="16"/>
          <w:szCs w:val="16"/>
        </w:rPr>
        <w:t>Eduroam</w:t>
      </w:r>
      <w:proofErr w:type="spellEnd"/>
      <w:r w:rsidR="00050E4E">
        <w:rPr>
          <w:rFonts w:ascii="Tahoma" w:hAnsi="Tahoma" w:cs="Tahoma"/>
          <w:sz w:val="16"/>
          <w:szCs w:val="16"/>
        </w:rPr>
        <w:t>, tzn. AP zarządzane z posiadanego oprogramowania i umożliwiające realizację minimum tych samych funkcji, które posiada wymienione urządzenie.</w:t>
      </w:r>
    </w:p>
    <w:p w:rsidR="002061A0" w:rsidRDefault="002061A0" w:rsidP="002061A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2061A0" w:rsidRPr="002061A0" w:rsidRDefault="002061A0" w:rsidP="002061A0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</w:p>
    <w:p w:rsidR="00BA6D99" w:rsidRPr="00BA6D99" w:rsidRDefault="00BA6D99" w:rsidP="00BA6D99">
      <w:pPr>
        <w:pStyle w:val="Tekstpodstawowywcity3"/>
        <w:spacing w:before="120" w:after="120"/>
        <w:ind w:firstLine="0"/>
        <w:rPr>
          <w:rFonts w:ascii="Tahoma" w:hAnsi="Tahoma" w:cs="Tahoma"/>
          <w:sz w:val="16"/>
          <w:szCs w:val="16"/>
        </w:rPr>
      </w:pPr>
      <w:r w:rsidRPr="00BA6D99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BA6D99" w:rsidRDefault="00BA6D99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Kanclerz</w:t>
      </w: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Politechniki Częstochowskiej</w:t>
      </w:r>
    </w:p>
    <w:p w:rsidR="002C06CE" w:rsidRPr="002C06CE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dr inż. Arkadiusz Kociszewski</w:t>
      </w:r>
    </w:p>
    <w:p w:rsidR="006D4AB3" w:rsidRPr="002C06CE" w:rsidRDefault="006D4AB3" w:rsidP="00C14DA1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2C06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C37" w:rsidRDefault="00FF3C37">
      <w:r>
        <w:separator/>
      </w:r>
    </w:p>
  </w:endnote>
  <w:endnote w:type="continuationSeparator" w:id="0">
    <w:p w:rsidR="00FF3C37" w:rsidRDefault="00FF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E57B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D780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7D1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C37" w:rsidRDefault="00FF3C37">
      <w:r>
        <w:separator/>
      </w:r>
    </w:p>
  </w:footnote>
  <w:footnote w:type="continuationSeparator" w:id="0">
    <w:p w:rsidR="00FF3C37" w:rsidRDefault="00FF3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6B9404C"/>
    <w:multiLevelType w:val="hybridMultilevel"/>
    <w:tmpl w:val="459CD68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50"/>
    <w:rsid w:val="00001B8F"/>
    <w:rsid w:val="00031374"/>
    <w:rsid w:val="00050E4E"/>
    <w:rsid w:val="000A1097"/>
    <w:rsid w:val="00180C6E"/>
    <w:rsid w:val="002061A0"/>
    <w:rsid w:val="002C06CE"/>
    <w:rsid w:val="003145D0"/>
    <w:rsid w:val="0034043E"/>
    <w:rsid w:val="003D54DF"/>
    <w:rsid w:val="00410151"/>
    <w:rsid w:val="004A75F2"/>
    <w:rsid w:val="005144A9"/>
    <w:rsid w:val="0053377D"/>
    <w:rsid w:val="005B1B08"/>
    <w:rsid w:val="006059BD"/>
    <w:rsid w:val="00662BDB"/>
    <w:rsid w:val="006B7198"/>
    <w:rsid w:val="006D2A05"/>
    <w:rsid w:val="006D4AB3"/>
    <w:rsid w:val="006F3B81"/>
    <w:rsid w:val="007943C6"/>
    <w:rsid w:val="007B2F50"/>
    <w:rsid w:val="00845C54"/>
    <w:rsid w:val="00897AB0"/>
    <w:rsid w:val="00A6400C"/>
    <w:rsid w:val="00A905AC"/>
    <w:rsid w:val="00AF7BBC"/>
    <w:rsid w:val="00B81B27"/>
    <w:rsid w:val="00BA6584"/>
    <w:rsid w:val="00BA6D99"/>
    <w:rsid w:val="00BD69F5"/>
    <w:rsid w:val="00BE57BA"/>
    <w:rsid w:val="00C14DA1"/>
    <w:rsid w:val="00C370F2"/>
    <w:rsid w:val="00C44EEC"/>
    <w:rsid w:val="00CD7D1F"/>
    <w:rsid w:val="00DC2CE1"/>
    <w:rsid w:val="00DF32E8"/>
    <w:rsid w:val="00E2789F"/>
    <w:rsid w:val="00EA14B3"/>
    <w:rsid w:val="00EA416E"/>
    <w:rsid w:val="00EB6E56"/>
    <w:rsid w:val="00F6186F"/>
    <w:rsid w:val="00F92D62"/>
    <w:rsid w:val="00FC5957"/>
    <w:rsid w:val="00FD265E"/>
    <w:rsid w:val="00FF3C37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EFBDAF4-1F9F-448B-8696-42D4BBAA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2C06CE"/>
    <w:rPr>
      <w:sz w:val="26"/>
    </w:rPr>
  </w:style>
  <w:style w:type="paragraph" w:styleId="Tekstdymka">
    <w:name w:val="Balloon Text"/>
    <w:basedOn w:val="Normalny"/>
    <w:link w:val="TekstdymkaZnak"/>
    <w:rsid w:val="00C14D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14D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1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9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6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5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3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2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6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1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121</TotalTime>
  <Pages>2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8</cp:revision>
  <cp:lastPrinted>2016-11-04T08:22:00Z</cp:lastPrinted>
  <dcterms:created xsi:type="dcterms:W3CDTF">2016-10-27T07:40:00Z</dcterms:created>
  <dcterms:modified xsi:type="dcterms:W3CDTF">2016-11-04T09:37:00Z</dcterms:modified>
</cp:coreProperties>
</file>