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B9CDF" w14:textId="2036FDB0" w:rsidR="007A1F1F" w:rsidRDefault="007A1F1F" w:rsidP="007A1F1F">
      <w:pPr>
        <w:tabs>
          <w:tab w:val="left" w:pos="5812"/>
        </w:tabs>
        <w:spacing w:after="0" w:line="240" w:lineRule="auto"/>
        <w:ind w:left="5664" w:hanging="5664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pl-PL"/>
        </w:rPr>
      </w:pPr>
      <w:r w:rsidRPr="007A1F1F">
        <w:rPr>
          <w:rFonts w:ascii="Arial" w:eastAsia="Times New Roman" w:hAnsi="Arial" w:cs="Arial"/>
          <w:bCs/>
          <w:sz w:val="20"/>
          <w:szCs w:val="20"/>
          <w:lang w:eastAsia="pl-PL"/>
        </w:rPr>
        <w:t>Znak sprawy:</w:t>
      </w:r>
      <w:r w:rsidR="0097684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XIV/264/</w:t>
      </w:r>
      <w:r w:rsidR="0097684D" w:rsidRPr="009768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="0097684D">
        <w:rPr>
          <w:rFonts w:ascii="Arial" w:eastAsia="Times New Roman" w:hAnsi="Arial" w:cs="Arial"/>
          <w:bCs/>
          <w:sz w:val="20"/>
          <w:szCs w:val="20"/>
          <w:lang w:eastAsia="pl-PL"/>
        </w:rPr>
        <w:t>/16</w:t>
      </w:r>
      <w:r w:rsidRPr="007A1F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A1F1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Załącznik nr  </w:t>
      </w:r>
      <w:r w:rsidR="00CB3F8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4</w:t>
      </w:r>
      <w:r w:rsidRPr="007A1F1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do </w:t>
      </w:r>
      <w:r w:rsidR="0097684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SIWZ</w:t>
      </w:r>
      <w:r w:rsidRPr="007A1F1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br/>
      </w:r>
      <w:r w:rsidRPr="007A1F1F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pl-PL"/>
        </w:rPr>
        <w:t>(Załącznik nr 1 do umowy)</w:t>
      </w:r>
    </w:p>
    <w:p w14:paraId="78AF1762" w14:textId="1DE8CF58" w:rsidR="00400B58" w:rsidRPr="007A1F1F" w:rsidRDefault="00400B58" w:rsidP="00911A85">
      <w:pPr>
        <w:tabs>
          <w:tab w:val="left" w:pos="5387"/>
        </w:tabs>
        <w:spacing w:after="0" w:line="240" w:lineRule="auto"/>
        <w:ind w:left="5664" w:hanging="5664"/>
        <w:jc w:val="right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pl-PL"/>
        </w:rPr>
        <w:t>ZMIENIONY W DN. 2016-07-27</w:t>
      </w:r>
    </w:p>
    <w:p w14:paraId="44564814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D17FD0F" w14:textId="4FAA108F" w:rsidR="007A1F1F" w:rsidRPr="007A1F1F" w:rsidRDefault="007A1F1F" w:rsidP="007A1F1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A1F1F">
        <w:rPr>
          <w:rFonts w:ascii="Arial" w:eastAsia="Times New Roman" w:hAnsi="Arial" w:cs="Arial"/>
          <w:b/>
          <w:u w:val="single"/>
          <w:lang w:eastAsia="pl-PL"/>
        </w:rPr>
        <w:t>ARKUSZ TECHNICZNY</w:t>
      </w:r>
    </w:p>
    <w:p w14:paraId="5C540176" w14:textId="77777777" w:rsidR="007A1F1F" w:rsidRPr="007A1F1F" w:rsidRDefault="007A1F1F" w:rsidP="007A1F1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DC903FB" w14:textId="2C4B4E6F" w:rsidR="007A1F1F" w:rsidRDefault="007A1F1F" w:rsidP="007A1F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1F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</w:t>
      </w:r>
      <w:r w:rsidR="00C74A92" w:rsidRPr="00984E78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Pr="00984E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arametry </w:t>
      </w:r>
      <w:r w:rsidR="00C74A92" w:rsidRPr="00984E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oferowanych dwóch </w:t>
      </w:r>
      <w:r w:rsidRPr="00984E78">
        <w:rPr>
          <w:rFonts w:ascii="Arial" w:eastAsia="Times New Roman" w:hAnsi="Arial" w:cs="Arial"/>
          <w:b/>
          <w:sz w:val="20"/>
          <w:szCs w:val="20"/>
          <w:lang w:eastAsia="pl-PL"/>
        </w:rPr>
        <w:t>nabiurkow</w:t>
      </w:r>
      <w:r w:rsidR="00C74A92" w:rsidRPr="00984E78">
        <w:rPr>
          <w:rFonts w:ascii="Arial" w:eastAsia="Times New Roman" w:hAnsi="Arial" w:cs="Arial"/>
          <w:b/>
          <w:sz w:val="20"/>
          <w:szCs w:val="20"/>
          <w:lang w:eastAsia="pl-PL"/>
        </w:rPr>
        <w:t>ych</w:t>
      </w:r>
      <w:r w:rsidRPr="00984E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skaner</w:t>
      </w:r>
      <w:r w:rsidR="00C74A92" w:rsidRPr="00984E78">
        <w:rPr>
          <w:rFonts w:ascii="Arial" w:eastAsia="Times New Roman" w:hAnsi="Arial" w:cs="Arial"/>
          <w:b/>
          <w:sz w:val="20"/>
          <w:szCs w:val="20"/>
          <w:lang w:eastAsia="pl-PL"/>
        </w:rPr>
        <w:t>ów</w:t>
      </w:r>
      <w:r w:rsidRPr="00984E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dziełow</w:t>
      </w:r>
      <w:r w:rsidR="00C74A92" w:rsidRPr="00984E78">
        <w:rPr>
          <w:rFonts w:ascii="Arial" w:eastAsia="Times New Roman" w:hAnsi="Arial" w:cs="Arial"/>
          <w:b/>
          <w:sz w:val="20"/>
          <w:szCs w:val="20"/>
          <w:lang w:eastAsia="pl-PL"/>
        </w:rPr>
        <w:t>ych</w:t>
      </w:r>
      <w:r w:rsidRPr="007A1F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wraz z niezbędnym wyposażeniem informatycznym:</w:t>
      </w:r>
    </w:p>
    <w:p w14:paraId="43AA6E2E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7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07"/>
        <w:gridCol w:w="4796"/>
        <w:gridCol w:w="2292"/>
      </w:tblGrid>
      <w:tr w:rsidR="007A1F1F" w:rsidRPr="007A1F1F" w14:paraId="1EDCC553" w14:textId="77777777" w:rsidTr="0005553D">
        <w:trPr>
          <w:trHeight w:val="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C51A4D0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32CB20D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4B78B8B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3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0711FC6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7A1F1F" w:rsidRPr="007A1F1F" w14:paraId="76B05E1A" w14:textId="77777777" w:rsidTr="0005553D">
        <w:trPr>
          <w:trHeight w:val="15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8AC531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BB9994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parametry dotyczące</w:t>
            </w:r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nabiurkowego skanera dziełowego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BFFA620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skanera / producent / typ skanera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4C78E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...................................../</w:t>
            </w:r>
          </w:p>
          <w:p w14:paraId="0BB879B1" w14:textId="77777777" w:rsidR="007A1F1F" w:rsidRPr="007A1F1F" w:rsidRDefault="007A1F1F" w:rsidP="007A1F1F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....................................../</w:t>
            </w:r>
          </w:p>
          <w:p w14:paraId="3F212C61" w14:textId="77777777" w:rsidR="007A1F1F" w:rsidRPr="007A1F1F" w:rsidRDefault="007A1F1F" w:rsidP="007A1F1F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.....................................</w:t>
            </w:r>
          </w:p>
        </w:tc>
      </w:tr>
      <w:tr w:rsidR="007A1F1F" w:rsidRPr="007A1F1F" w14:paraId="7CE86B24" w14:textId="77777777" w:rsidTr="0097626C">
        <w:trPr>
          <w:trHeight w:val="1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16F59E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D99712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parametry dotyczące niezbędnego wyposażenia informatycznego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85843A" w14:textId="03E30B9B" w:rsidR="007A1F1F" w:rsidRPr="00984E78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4E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1.b  </w:t>
            </w:r>
            <w:r w:rsidR="0097626C" w:rsidRPr="00984E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nazwa, typ </w:t>
            </w:r>
            <w:r w:rsidRPr="00984E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komputer</w:t>
            </w:r>
            <w:r w:rsidR="0097626C" w:rsidRPr="00984E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 </w:t>
            </w:r>
            <w:r w:rsidRPr="00984E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="0097626C" w:rsidRPr="00984E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984E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producent</w:t>
            </w:r>
            <w:r w:rsidR="0097626C" w:rsidRPr="00984E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2E741E" w14:textId="77777777" w:rsidR="007A1F1F" w:rsidRPr="00984E78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E2994F0" w14:textId="77777777" w:rsidR="007A1F1F" w:rsidRPr="00984E78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C43A690" w14:textId="77777777" w:rsidR="007A1F1F" w:rsidRPr="00984E78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A59A0F4" w14:textId="3B25A05E" w:rsidR="007A1F1F" w:rsidRPr="00984E78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4E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2.b  </w:t>
            </w:r>
            <w:r w:rsidR="0097626C" w:rsidRPr="00984E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nazwa, typ </w:t>
            </w:r>
            <w:r w:rsidRPr="00984E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monitor</w:t>
            </w:r>
            <w:r w:rsidR="0097626C" w:rsidRPr="00984E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 </w:t>
            </w:r>
            <w:r w:rsidRPr="00984E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="0097626C" w:rsidRPr="00984E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984E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84CA" w14:textId="77777777" w:rsidR="007A1F1F" w:rsidRPr="00984E78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2C72EC30" w14:textId="77777777" w:rsidR="007A1F1F" w:rsidRPr="00984E78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84E7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...................................../</w:t>
            </w:r>
          </w:p>
          <w:p w14:paraId="4FDBA6C2" w14:textId="77777777" w:rsidR="007A1F1F" w:rsidRPr="00984E78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84E7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....................................../</w:t>
            </w:r>
          </w:p>
          <w:p w14:paraId="38993898" w14:textId="77777777" w:rsidR="007A1F1F" w:rsidRPr="00984E78" w:rsidRDefault="007A1F1F" w:rsidP="007A1F1F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91CEA12" w14:textId="77777777" w:rsidR="007A1F1F" w:rsidRPr="00984E78" w:rsidRDefault="007A1F1F" w:rsidP="007A1F1F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54C9FFD" w14:textId="77777777" w:rsidR="007A1F1F" w:rsidRPr="00984E78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84E7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...................................../</w:t>
            </w:r>
          </w:p>
          <w:p w14:paraId="37A27285" w14:textId="77777777" w:rsidR="007A1F1F" w:rsidRPr="00984E78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84E7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....................................../</w:t>
            </w:r>
          </w:p>
          <w:p w14:paraId="6E102856" w14:textId="77777777" w:rsidR="007A1F1F" w:rsidRPr="00984E78" w:rsidRDefault="007A1F1F" w:rsidP="007A1F1F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1F1F" w:rsidRPr="007A1F1F" w14:paraId="7F85AB60" w14:textId="77777777" w:rsidTr="0005553D">
        <w:trPr>
          <w:trHeight w:val="1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346AD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A9B4BC4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wymagany parametr/element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2B66DDB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minimalne wymagania Zamawiającego </w:t>
            </w:r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dot. parametru/elementu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BA12142" w14:textId="77777777" w:rsidR="007A1F1F" w:rsidRPr="007A1F1F" w:rsidRDefault="007A1F1F" w:rsidP="007A1F1F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spełnianie </w:t>
            </w:r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minimalnych </w:t>
            </w:r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wymagań dot. parametru/elementu</w:t>
            </w:r>
            <w:r w:rsidRPr="007A1F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przez oferowany przedmiot zamówienia  </w:t>
            </w:r>
          </w:p>
        </w:tc>
      </w:tr>
      <w:tr w:rsidR="007A1F1F" w:rsidRPr="007A1F1F" w14:paraId="341E2A7E" w14:textId="77777777" w:rsidTr="0005553D">
        <w:trPr>
          <w:trHeight w:val="1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C903D" w14:textId="77777777" w:rsidR="007A1F1F" w:rsidRPr="007A1F1F" w:rsidRDefault="007A1F1F" w:rsidP="007A1F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B06527E" w14:textId="77777777" w:rsidR="007A1F1F" w:rsidRPr="007A1F1F" w:rsidRDefault="007A1F1F" w:rsidP="007A1F1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979FE9" w14:textId="77777777" w:rsidR="007A1F1F" w:rsidRPr="007A1F1F" w:rsidRDefault="007A1F1F" w:rsidP="007A1F1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digitalizacja  unikatowych zbiorów Archiwum Instytutu Literackiego „Kultura” w </w:t>
            </w:r>
            <w:proofErr w:type="spellStart"/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Maisons</w:t>
            </w:r>
            <w:proofErr w:type="spellEnd"/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-Laffitte we Francji będących zarówno  w postaci pojedynczych dokumentów (rękopisy, maszynopisy, fotografie, dokumenty życia społecznego) jak i w postaci zwartej (zeszyty, notatniki, notesy).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9C77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</w:t>
            </w:r>
          </w:p>
          <w:p w14:paraId="6A254D95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 *</w:t>
            </w:r>
          </w:p>
        </w:tc>
      </w:tr>
      <w:tr w:rsidR="007A1F1F" w:rsidRPr="007A1F1F" w14:paraId="3328C25B" w14:textId="77777777" w:rsidTr="0005553D">
        <w:trPr>
          <w:trHeight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50E3B1" w14:textId="77777777" w:rsidR="007A1F1F" w:rsidRPr="007A1F1F" w:rsidRDefault="007A1F1F" w:rsidP="007A1F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E3BAE75" w14:textId="77777777" w:rsidR="007A1F1F" w:rsidRPr="007A1F1F" w:rsidRDefault="007A1F1F" w:rsidP="007A1F1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Maksymalny obsługiwany format skanowanych obiektów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A077F9" w14:textId="77777777" w:rsidR="007A1F1F" w:rsidRPr="007A1F1F" w:rsidRDefault="007A1F1F" w:rsidP="007A1F1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A3 +</w:t>
            </w:r>
          </w:p>
          <w:p w14:paraId="21277183" w14:textId="1B73C450" w:rsidR="007A1F1F" w:rsidRPr="007A1F1F" w:rsidRDefault="007A1F1F" w:rsidP="007A1F1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(wysokość </w:t>
            </w:r>
            <w:r w:rsidR="00984E7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więcej</w:t>
            </w: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niż 297 mm</w:t>
            </w:r>
          </w:p>
          <w:p w14:paraId="013A7135" w14:textId="5FACC9F9" w:rsidR="007A1F1F" w:rsidRPr="007A1F1F" w:rsidRDefault="007A1F1F" w:rsidP="00984E7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szerokość </w:t>
            </w:r>
            <w:r w:rsidR="00984E7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więcej</w:t>
            </w: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niż 420 mm)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9DB9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</w:t>
            </w:r>
          </w:p>
          <w:p w14:paraId="6A50A722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 *</w:t>
            </w:r>
          </w:p>
        </w:tc>
      </w:tr>
      <w:tr w:rsidR="007A1F1F" w:rsidRPr="007A1F1F" w14:paraId="592B7EA4" w14:textId="77777777" w:rsidTr="0005553D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B4F254" w14:textId="77777777" w:rsidR="007A1F1F" w:rsidRPr="007A1F1F" w:rsidRDefault="007A1F1F" w:rsidP="007A1F1F">
            <w:pPr>
              <w:numPr>
                <w:ilvl w:val="0"/>
                <w:numId w:val="1"/>
              </w:numPr>
              <w:spacing w:after="0" w:line="240" w:lineRule="auto"/>
              <w:ind w:right="-39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1C14F1D" w14:textId="77777777" w:rsidR="007A1F1F" w:rsidRPr="007A1F1F" w:rsidRDefault="007A1F1F" w:rsidP="007A1F1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Maksymalna grubość skanowanego obiektu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04FA21" w14:textId="77777777" w:rsidR="007A1F1F" w:rsidRPr="007A1F1F" w:rsidRDefault="007A1F1F" w:rsidP="007A1F1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nie mniej niż 10 cm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A1B9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</w:t>
            </w:r>
          </w:p>
          <w:p w14:paraId="1BD518F7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 *</w:t>
            </w:r>
          </w:p>
        </w:tc>
      </w:tr>
      <w:tr w:rsidR="007A1F1F" w:rsidRPr="007A1F1F" w14:paraId="1FC49A05" w14:textId="77777777" w:rsidTr="0005553D">
        <w:trPr>
          <w:trHeight w:val="12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A63B48" w14:textId="77777777" w:rsidR="007A1F1F" w:rsidRPr="007A1F1F" w:rsidRDefault="007A1F1F" w:rsidP="007A1F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3D33F7" w14:textId="77777777" w:rsidR="007A1F1F" w:rsidRPr="007A1F1F" w:rsidRDefault="007A1F1F" w:rsidP="007A1F1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Stół skanera</w:t>
            </w:r>
            <w:r w:rsidRPr="007A1F1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EFF597B" w14:textId="77777777" w:rsidR="007A1F1F" w:rsidRPr="007A1F1F" w:rsidRDefault="007A1F1F" w:rsidP="007A1F1F">
            <w:pPr>
              <w:numPr>
                <w:ilvl w:val="1"/>
                <w:numId w:val="5"/>
              </w:numPr>
              <w:spacing w:after="0"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z dwoma szalkowymi pulpitami dopasowującymi się do grubości skanowanego obiektu</w:t>
            </w:r>
          </w:p>
          <w:p w14:paraId="0BD315B1" w14:textId="72EC44FD" w:rsidR="007A1F1F" w:rsidRPr="0097626C" w:rsidRDefault="007A1F1F" w:rsidP="007A1F1F">
            <w:pPr>
              <w:numPr>
                <w:ilvl w:val="1"/>
                <w:numId w:val="5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z regulacją rozsuwania pulpitów wraz z możliwością ich zablokowania w jednej pozycji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E471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</w:t>
            </w:r>
          </w:p>
          <w:p w14:paraId="168FA549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 *</w:t>
            </w:r>
          </w:p>
        </w:tc>
      </w:tr>
      <w:tr w:rsidR="007A1F1F" w:rsidRPr="007A1F1F" w14:paraId="37887067" w14:textId="77777777" w:rsidTr="0005553D">
        <w:trPr>
          <w:trHeight w:val="10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5563A5" w14:textId="77777777" w:rsidR="007A1F1F" w:rsidRPr="007A1F1F" w:rsidRDefault="007A1F1F" w:rsidP="007A1F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DC82C3" w14:textId="77777777" w:rsidR="007A1F1F" w:rsidRPr="007A1F1F" w:rsidRDefault="007A1F1F" w:rsidP="0097626C">
            <w:pPr>
              <w:spacing w:after="20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F1F">
              <w:t>Maksymalne wymiary powierzchni instalacyjnej skanera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915A2B" w14:textId="77777777" w:rsidR="007A1F1F" w:rsidRPr="007A1F1F" w:rsidRDefault="007A1F1F" w:rsidP="007A1F1F">
            <w:pPr>
              <w:numPr>
                <w:ilvl w:val="1"/>
                <w:numId w:val="6"/>
              </w:numPr>
              <w:spacing w:after="0"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szerokość nie więcej niż 70 cm</w:t>
            </w:r>
          </w:p>
          <w:p w14:paraId="6B3CE9AD" w14:textId="77777777" w:rsidR="007A1F1F" w:rsidRPr="007A1F1F" w:rsidRDefault="007A1F1F" w:rsidP="007A1F1F">
            <w:pPr>
              <w:numPr>
                <w:ilvl w:val="1"/>
                <w:numId w:val="6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głębokość nie więcej niż 60 cm</w:t>
            </w:r>
          </w:p>
          <w:p w14:paraId="1ADD8BAF" w14:textId="77777777" w:rsidR="007A1F1F" w:rsidRPr="007A1F1F" w:rsidRDefault="007A1F1F" w:rsidP="007A1F1F">
            <w:pPr>
              <w:numPr>
                <w:ilvl w:val="1"/>
                <w:numId w:val="6"/>
              </w:numPr>
              <w:contextualSpacing/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wysokość nie więcej niż 80 cm</w:t>
            </w:r>
            <w:r w:rsidRPr="007A1F1F" w:rsidDel="00727C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98A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</w:t>
            </w:r>
          </w:p>
          <w:p w14:paraId="1DF7691E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nie spełnia *</w:t>
            </w:r>
          </w:p>
        </w:tc>
      </w:tr>
      <w:tr w:rsidR="007A1F1F" w:rsidRPr="007A1F1F" w14:paraId="79899498" w14:textId="77777777" w:rsidTr="0005553D">
        <w:trPr>
          <w:trHeight w:val="9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4CE45B" w14:textId="77777777" w:rsidR="007A1F1F" w:rsidRPr="007A1F1F" w:rsidRDefault="007A1F1F" w:rsidP="007A1F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8E12EBC" w14:textId="77777777" w:rsidR="007A1F1F" w:rsidRPr="007A1F1F" w:rsidRDefault="007A1F1F" w:rsidP="007A1F1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Płyta dociskowa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2813DF1" w14:textId="503C5620" w:rsidR="00905FEB" w:rsidRPr="00905FEB" w:rsidRDefault="007A1F1F" w:rsidP="00905FEB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6.1 </w:t>
            </w:r>
            <w:r w:rsidR="00905FEB" w:rsidRPr="00905F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szklana płyta podnoszona elektrycznie lub automatycznie (bez użycia siły operatora),</w:t>
            </w:r>
          </w:p>
          <w:p w14:paraId="13A44152" w14:textId="093189CF" w:rsidR="007A1F1F" w:rsidRPr="0090473A" w:rsidRDefault="00905FEB" w:rsidP="0090473A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5F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6.2 opcja skanowania bez płyty dociskowej (prosty demontaż bez użycia narzędzi lub podniesienie szyby)</w:t>
            </w:r>
            <w:r w:rsidR="0090473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A3A2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</w:t>
            </w:r>
          </w:p>
          <w:p w14:paraId="59144435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 *</w:t>
            </w:r>
          </w:p>
        </w:tc>
      </w:tr>
      <w:tr w:rsidR="007A1F1F" w:rsidRPr="007A1F1F" w14:paraId="435269BA" w14:textId="77777777" w:rsidTr="0005553D">
        <w:trPr>
          <w:trHeight w:val="6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168847" w14:textId="77777777" w:rsidR="007A1F1F" w:rsidRPr="007A1F1F" w:rsidRDefault="007A1F1F" w:rsidP="007A1F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176C56A" w14:textId="77777777" w:rsidR="007A1F1F" w:rsidRPr="007A1F1F" w:rsidRDefault="007A1F1F" w:rsidP="007A1F1F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Wymagana rozdzielczość</w:t>
            </w:r>
          </w:p>
          <w:p w14:paraId="34804122" w14:textId="77777777" w:rsidR="007A1F1F" w:rsidRPr="007A1F1F" w:rsidRDefault="007A1F1F" w:rsidP="007A1F1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optyczna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33D9094" w14:textId="4DCA5326" w:rsidR="007A1F1F" w:rsidRPr="0003684A" w:rsidRDefault="007A1F1F" w:rsidP="0003684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nie mniej niż 600x600 </w:t>
            </w:r>
            <w:proofErr w:type="spellStart"/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dpi</w:t>
            </w:r>
            <w:proofErr w:type="spellEnd"/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dla całego obszaru skanowania z możliwością pracy w rozdzielczości 300x300 </w:t>
            </w:r>
            <w:proofErr w:type="spellStart"/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dpi</w:t>
            </w:r>
            <w:proofErr w:type="spellEnd"/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dla całego obszaru skanowania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3549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</w:t>
            </w:r>
          </w:p>
          <w:p w14:paraId="13692238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 *</w:t>
            </w:r>
          </w:p>
        </w:tc>
      </w:tr>
      <w:tr w:rsidR="007A1F1F" w:rsidRPr="007A1F1F" w14:paraId="0DBE9755" w14:textId="77777777" w:rsidTr="0005553D">
        <w:trPr>
          <w:trHeight w:val="3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AEE4ED" w14:textId="77777777" w:rsidR="007A1F1F" w:rsidRPr="007A1F1F" w:rsidRDefault="007A1F1F" w:rsidP="007A1F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F914891" w14:textId="77777777" w:rsidR="007A1F1F" w:rsidRPr="007A1F1F" w:rsidRDefault="007A1F1F" w:rsidP="007A1F1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Tryb skanowania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399AECD" w14:textId="77777777" w:rsidR="007A1F1F" w:rsidRPr="007A1F1F" w:rsidRDefault="007A1F1F" w:rsidP="007A1F1F">
            <w:pPr>
              <w:numPr>
                <w:ilvl w:val="1"/>
                <w:numId w:val="7"/>
              </w:numPr>
              <w:spacing w:after="0"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kolor co najmniej 24 bit </w:t>
            </w:r>
          </w:p>
          <w:p w14:paraId="49D3DD4B" w14:textId="77777777" w:rsidR="007A1F1F" w:rsidRPr="007A1F1F" w:rsidRDefault="007A1F1F" w:rsidP="007A1F1F">
            <w:pPr>
              <w:numPr>
                <w:ilvl w:val="1"/>
                <w:numId w:val="7"/>
              </w:numPr>
              <w:spacing w:after="0"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odcienie szarości co najmniej 8 bit </w:t>
            </w:r>
          </w:p>
          <w:p w14:paraId="5FDD5285" w14:textId="77777777" w:rsidR="007A1F1F" w:rsidRPr="007A1F1F" w:rsidRDefault="007A1F1F" w:rsidP="007A1F1F">
            <w:pPr>
              <w:spacing w:after="0" w:line="25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8.3  czarno/biały  1 bit</w:t>
            </w:r>
            <w:r w:rsidRPr="007A1F1F" w:rsidDel="00727C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B512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</w:t>
            </w:r>
          </w:p>
          <w:p w14:paraId="31365DF0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 *</w:t>
            </w:r>
          </w:p>
        </w:tc>
      </w:tr>
      <w:tr w:rsidR="007A1F1F" w:rsidRPr="007A1F1F" w14:paraId="2B4DBD5F" w14:textId="77777777" w:rsidTr="0005553D">
        <w:trPr>
          <w:trHeight w:val="6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C054DE" w14:textId="77777777" w:rsidR="007A1F1F" w:rsidRPr="007A1F1F" w:rsidRDefault="007A1F1F" w:rsidP="007A1F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Calibri" w:eastAsia="Calibri" w:hAnsi="Calibri" w:cs="Times New Roman"/>
              </w:rPr>
              <w:br w:type="column"/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484C34E" w14:textId="77777777" w:rsidR="007A1F1F" w:rsidRPr="007A1F1F" w:rsidRDefault="007A1F1F" w:rsidP="007A1F1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Szybkość skanowania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4456E70" w14:textId="77777777" w:rsidR="007A1F1F" w:rsidRPr="007A1F1F" w:rsidRDefault="007A1F1F" w:rsidP="007A1F1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nie więcej niż 5 sekund dla arkusza A3 przy rozdzielczości 600 </w:t>
            </w:r>
            <w:proofErr w:type="spellStart"/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dpi</w:t>
            </w:r>
            <w:proofErr w:type="spellEnd"/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w trybie koloru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9622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</w:t>
            </w:r>
          </w:p>
          <w:p w14:paraId="594E48DA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 *</w:t>
            </w:r>
          </w:p>
        </w:tc>
      </w:tr>
      <w:tr w:rsidR="007A1F1F" w:rsidRPr="007A1F1F" w14:paraId="408E6762" w14:textId="77777777" w:rsidTr="0005553D">
        <w:trPr>
          <w:trHeight w:val="4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66A7BF" w14:textId="77777777" w:rsidR="007A1F1F" w:rsidRPr="007A1F1F" w:rsidRDefault="007A1F1F" w:rsidP="007A1F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D3E3A1A" w14:textId="77777777" w:rsidR="007A1F1F" w:rsidRPr="007A1F1F" w:rsidRDefault="007A1F1F" w:rsidP="007A1F1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Formaty zapisu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747F0FB" w14:textId="77777777" w:rsidR="007A1F1F" w:rsidRPr="007A1F1F" w:rsidRDefault="007A1F1F" w:rsidP="007A1F1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TIFF, JPEG, PDF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987C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</w:t>
            </w:r>
          </w:p>
          <w:p w14:paraId="6458DFCB" w14:textId="6A07377B" w:rsidR="007A1F1F" w:rsidRPr="0003684A" w:rsidRDefault="007A1F1F" w:rsidP="00036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 *</w:t>
            </w:r>
          </w:p>
        </w:tc>
      </w:tr>
      <w:tr w:rsidR="007A1F1F" w:rsidRPr="007A1F1F" w14:paraId="180FE9BF" w14:textId="77777777" w:rsidTr="0003684A">
        <w:trPr>
          <w:trHeight w:val="8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20DF03" w14:textId="77777777" w:rsidR="007A1F1F" w:rsidRPr="007A1F1F" w:rsidRDefault="007A1F1F" w:rsidP="007A1F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1849B6" w14:textId="77777777" w:rsidR="007A1F1F" w:rsidRPr="007A1F1F" w:rsidRDefault="007A1F1F" w:rsidP="007A1F1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Jednostka skanująca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D099DD" w14:textId="77777777" w:rsidR="007A1F1F" w:rsidRPr="007A1F1F" w:rsidRDefault="007A1F1F" w:rsidP="007A1F1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11.1  położenie górne,</w:t>
            </w:r>
          </w:p>
          <w:p w14:paraId="25ABAFD1" w14:textId="535CC9E7" w:rsidR="0003684A" w:rsidRPr="0003684A" w:rsidRDefault="007A1F1F" w:rsidP="007A1F1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11.2  głowica skanująca składająca się z jednego układu    pr</w:t>
            </w:r>
            <w:r w:rsidR="0003684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zechwytywania obrazu.       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BA6B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</w:t>
            </w: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</w:t>
            </w:r>
          </w:p>
          <w:p w14:paraId="612D0B1B" w14:textId="03722A38" w:rsidR="007A1F1F" w:rsidRPr="007A1F1F" w:rsidRDefault="007A1F1F" w:rsidP="00036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 *</w:t>
            </w:r>
          </w:p>
        </w:tc>
      </w:tr>
      <w:tr w:rsidR="007A1F1F" w:rsidRPr="007A1F1F" w14:paraId="27654958" w14:textId="77777777" w:rsidTr="0005553D">
        <w:trPr>
          <w:trHeight w:val="14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86FD2F" w14:textId="77777777" w:rsidR="007A1F1F" w:rsidRPr="007A1F1F" w:rsidRDefault="007A1F1F" w:rsidP="007A1F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ABC1C7" w14:textId="77777777" w:rsidR="007A1F1F" w:rsidRPr="007A1F1F" w:rsidRDefault="007A1F1F" w:rsidP="007A1F1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Oświetlenie oryginału</w:t>
            </w:r>
            <w:r w:rsidRPr="007A1F1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635B0A1" w14:textId="77777777" w:rsidR="007A1F1F" w:rsidRPr="007A1F1F" w:rsidRDefault="007A1F1F" w:rsidP="007A1F1F">
            <w:pPr>
              <w:numPr>
                <w:ilvl w:val="1"/>
                <w:numId w:val="8"/>
              </w:numPr>
              <w:spacing w:line="25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stabilne, nie emitujące ciepła,</w:t>
            </w:r>
          </w:p>
          <w:p w14:paraId="64C5F950" w14:textId="77777777" w:rsidR="007A1F1F" w:rsidRPr="007A1F1F" w:rsidRDefault="007A1F1F" w:rsidP="007A1F1F">
            <w:pPr>
              <w:numPr>
                <w:ilvl w:val="1"/>
                <w:numId w:val="8"/>
              </w:numPr>
              <w:spacing w:line="25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bez promieniowania podczerwonego (IR)                           i  ultrafioletowego (UV),</w:t>
            </w:r>
          </w:p>
          <w:p w14:paraId="19FA5053" w14:textId="77777777" w:rsidR="007A1F1F" w:rsidRPr="007A1F1F" w:rsidRDefault="007A1F1F" w:rsidP="007A1F1F">
            <w:pPr>
              <w:numPr>
                <w:ilvl w:val="1"/>
                <w:numId w:val="8"/>
              </w:numPr>
              <w:spacing w:line="25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zapalane automatycznie tylko podczas skanowania, </w:t>
            </w:r>
          </w:p>
          <w:p w14:paraId="32E846F6" w14:textId="77777777" w:rsidR="007A1F1F" w:rsidRPr="007A1F1F" w:rsidRDefault="007A1F1F" w:rsidP="007A1F1F">
            <w:pPr>
              <w:numPr>
                <w:ilvl w:val="1"/>
                <w:numId w:val="8"/>
              </w:num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źródło światła oddalone od skanowanego obiektu    </w:t>
            </w:r>
          </w:p>
          <w:p w14:paraId="13F717CC" w14:textId="77777777" w:rsidR="007A1F1F" w:rsidRPr="007A1F1F" w:rsidRDefault="007A1F1F" w:rsidP="007A1F1F">
            <w:pPr>
              <w:ind w:left="360"/>
              <w:contextualSpacing/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nie mniej niż  50 cm.               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AB14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1F1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spełnia /</w:t>
            </w:r>
          </w:p>
          <w:p w14:paraId="29A7DA0F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1F1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nie spełnia *</w:t>
            </w:r>
          </w:p>
        </w:tc>
      </w:tr>
      <w:tr w:rsidR="007A1F1F" w:rsidRPr="007A1F1F" w14:paraId="27E8F1A8" w14:textId="77777777" w:rsidTr="0005553D">
        <w:trPr>
          <w:trHeight w:val="9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BB6AEA" w14:textId="77777777" w:rsidR="007A1F1F" w:rsidRPr="007A1F1F" w:rsidRDefault="007A1F1F" w:rsidP="007A1F1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8018AD1" w14:textId="77777777" w:rsidR="007A1F1F" w:rsidRPr="007A1F1F" w:rsidRDefault="007A1F1F" w:rsidP="007A1F1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Oprogramowanie skanera- istotne funkcje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375ED9" w14:textId="77777777" w:rsidR="007A1F1F" w:rsidRPr="007A1F1F" w:rsidRDefault="007A1F1F" w:rsidP="007A1F1F">
            <w:pPr>
              <w:numPr>
                <w:ilvl w:val="1"/>
                <w:numId w:val="9"/>
              </w:numPr>
              <w:tabs>
                <w:tab w:val="center" w:pos="4536"/>
                <w:tab w:val="right" w:pos="9072"/>
              </w:tabs>
              <w:spacing w:before="120" w:after="0"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oprogramowanie z bezterminową licencją,</w:t>
            </w:r>
          </w:p>
          <w:p w14:paraId="5D3E8C76" w14:textId="77777777" w:rsidR="007A1F1F" w:rsidRPr="007A1F1F" w:rsidRDefault="007A1F1F" w:rsidP="007A1F1F">
            <w:pPr>
              <w:numPr>
                <w:ilvl w:val="1"/>
                <w:numId w:val="9"/>
              </w:numPr>
              <w:tabs>
                <w:tab w:val="center" w:pos="4536"/>
                <w:tab w:val="right" w:pos="9072"/>
              </w:tabs>
              <w:spacing w:before="120" w:after="0"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oprogramowanie w języku polskim pozwalające na :</w:t>
            </w:r>
          </w:p>
          <w:p w14:paraId="439F7EC8" w14:textId="77777777" w:rsidR="007A1F1F" w:rsidRPr="007A1F1F" w:rsidRDefault="007A1F1F" w:rsidP="007A1F1F">
            <w:pPr>
              <w:numPr>
                <w:ilvl w:val="0"/>
                <w:numId w:val="10"/>
              </w:numPr>
              <w:tabs>
                <w:tab w:val="left" w:pos="935"/>
                <w:tab w:val="center" w:pos="4536"/>
                <w:tab w:val="right" w:pos="9072"/>
              </w:tabs>
              <w:spacing w:before="120" w:after="0"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automatyczne rozpoznawanie skanowanego formatu,</w:t>
            </w:r>
          </w:p>
          <w:p w14:paraId="58CF986B" w14:textId="77777777" w:rsidR="007A1F1F" w:rsidRPr="007A1F1F" w:rsidRDefault="007A1F1F" w:rsidP="007A1F1F">
            <w:pPr>
              <w:numPr>
                <w:ilvl w:val="0"/>
                <w:numId w:val="10"/>
              </w:numPr>
              <w:tabs>
                <w:tab w:val="left" w:pos="935"/>
                <w:tab w:val="center" w:pos="4536"/>
                <w:tab w:val="right" w:pos="9072"/>
              </w:tabs>
              <w:spacing w:before="120" w:after="0"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możliwość ustawienia dowolnej ilości obszarów skanowania,</w:t>
            </w:r>
          </w:p>
          <w:p w14:paraId="2F1731F0" w14:textId="195951B5" w:rsidR="007A1F1F" w:rsidRPr="007A1F1F" w:rsidRDefault="007A1F1F" w:rsidP="007A1F1F">
            <w:pPr>
              <w:numPr>
                <w:ilvl w:val="0"/>
                <w:numId w:val="10"/>
              </w:numPr>
              <w:tabs>
                <w:tab w:val="left" w:pos="935"/>
                <w:tab w:val="center" w:pos="4536"/>
                <w:tab w:val="right" w:pos="9072"/>
              </w:tabs>
              <w:spacing w:before="120" w:after="0"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możliwość skanowania w jednym cyklu</w:t>
            </w:r>
            <w:r w:rsidR="00984E7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                       </w:t>
            </w: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w różnych formatach i różnych rozdzielczościach,</w:t>
            </w:r>
          </w:p>
          <w:p w14:paraId="27E3A1B3" w14:textId="77777777" w:rsidR="007A1F1F" w:rsidRPr="007A1F1F" w:rsidRDefault="007A1F1F" w:rsidP="007A1F1F">
            <w:pPr>
              <w:numPr>
                <w:ilvl w:val="0"/>
                <w:numId w:val="10"/>
              </w:numPr>
              <w:tabs>
                <w:tab w:val="left" w:pos="935"/>
                <w:tab w:val="center" w:pos="4536"/>
                <w:tab w:val="right" w:pos="9072"/>
              </w:tabs>
              <w:spacing w:before="120" w:after="0"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autokalibracja</w:t>
            </w:r>
            <w:proofErr w:type="spellEnd"/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(poprzez automatyczną korektę balansu bieli),</w:t>
            </w:r>
          </w:p>
          <w:p w14:paraId="62BF1DE0" w14:textId="77777777" w:rsidR="007A1F1F" w:rsidRPr="007A1F1F" w:rsidRDefault="007A1F1F" w:rsidP="007A1F1F">
            <w:pPr>
              <w:numPr>
                <w:ilvl w:val="0"/>
                <w:numId w:val="10"/>
              </w:numPr>
              <w:tabs>
                <w:tab w:val="left" w:pos="935"/>
                <w:tab w:val="center" w:pos="4536"/>
                <w:tab w:val="right" w:pos="9072"/>
              </w:tabs>
              <w:spacing w:before="120" w:after="0"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zaawansowane zarządzenie kolorem i profilami ICC,</w:t>
            </w:r>
          </w:p>
          <w:p w14:paraId="58EA1003" w14:textId="02CD4EEB" w:rsidR="007A1F1F" w:rsidRPr="007A1F1F" w:rsidRDefault="007A1F1F" w:rsidP="007A1F1F">
            <w:pPr>
              <w:numPr>
                <w:ilvl w:val="0"/>
                <w:numId w:val="10"/>
              </w:numPr>
              <w:tabs>
                <w:tab w:val="left" w:pos="935"/>
                <w:tab w:val="center" w:pos="4536"/>
                <w:tab w:val="right" w:pos="9072"/>
              </w:tabs>
              <w:spacing w:before="120" w:after="0"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możliwość dodawania metadanych </w:t>
            </w:r>
            <w:r w:rsidR="00984E7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                            </w:t>
            </w: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do skanowanych  obiektów,</w:t>
            </w:r>
          </w:p>
          <w:p w14:paraId="267523AD" w14:textId="77777777" w:rsidR="007A1F1F" w:rsidRPr="007A1F1F" w:rsidRDefault="007A1F1F" w:rsidP="007A1F1F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eksport w formacie XML,</w:t>
            </w:r>
          </w:p>
          <w:p w14:paraId="76E65C7E" w14:textId="77777777" w:rsidR="007A1F1F" w:rsidRPr="007A1F1F" w:rsidRDefault="007A1F1F" w:rsidP="007A1F1F">
            <w:pPr>
              <w:numPr>
                <w:ilvl w:val="0"/>
                <w:numId w:val="10"/>
              </w:numPr>
              <w:contextualSpacing/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 tworzenia profili zadaniowych.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33E6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</w:t>
            </w: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</w:t>
            </w:r>
          </w:p>
          <w:p w14:paraId="3E0EEE93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 *</w:t>
            </w:r>
          </w:p>
          <w:p w14:paraId="5DE34628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730754AE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7B48837B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7A1F1F" w:rsidRPr="007A1F1F" w14:paraId="25EDF4D1" w14:textId="77777777" w:rsidTr="0003684A">
        <w:trPr>
          <w:trHeight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8B8A22" w14:textId="77777777" w:rsidR="007A1F1F" w:rsidRPr="007A1F1F" w:rsidRDefault="007A1F1F" w:rsidP="007A1F1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EF47F" w14:textId="77777777" w:rsidR="007A1F1F" w:rsidRPr="007A1F1F" w:rsidRDefault="007A1F1F" w:rsidP="007A1F1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Obsługa skanera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8F15512" w14:textId="77777777" w:rsidR="00905FEB" w:rsidRPr="00905FEB" w:rsidRDefault="00905FEB" w:rsidP="00905FEB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FEB">
              <w:rPr>
                <w:rFonts w:ascii="Arial" w:hAnsi="Arial" w:cs="Arial"/>
                <w:color w:val="000000" w:themeColor="text1"/>
                <w:sz w:val="18"/>
                <w:szCs w:val="18"/>
              </w:rPr>
              <w:t>sterowanie skanowaniem :</w:t>
            </w:r>
          </w:p>
          <w:p w14:paraId="4D594A16" w14:textId="77777777" w:rsidR="00905FEB" w:rsidRPr="00905FEB" w:rsidRDefault="00905FEB" w:rsidP="00905FEB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F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14. 1 ręczne z panelu sterującego umieszczonego na skanerze, </w:t>
            </w:r>
          </w:p>
          <w:p w14:paraId="757C10D2" w14:textId="138C899A" w:rsidR="00905FEB" w:rsidRPr="00905FEB" w:rsidRDefault="00905FEB" w:rsidP="00905FEB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F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14.2 poprzez funkcje w oprogramowaniu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905F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C36842E" w14:textId="11878C80" w:rsidR="007A1F1F" w:rsidRPr="007A1F1F" w:rsidRDefault="00905FEB" w:rsidP="00905FEB">
            <w:pPr>
              <w:spacing w:line="240" w:lineRule="auto"/>
              <w:rPr>
                <w:rFonts w:eastAsia="Times New Roman"/>
              </w:rPr>
            </w:pPr>
            <w:r w:rsidRPr="00905F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14.3 za pomocą przycisku nożnego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9C98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</w:t>
            </w: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</w:t>
            </w:r>
          </w:p>
          <w:p w14:paraId="3E7962CA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 *</w:t>
            </w:r>
          </w:p>
          <w:p w14:paraId="51CFA4B1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F1F" w:rsidRPr="007A1F1F" w14:paraId="354AC58C" w14:textId="77777777" w:rsidTr="000555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D5B996" w14:textId="77777777" w:rsidR="007A1F1F" w:rsidRPr="007A1F1F" w:rsidRDefault="007A1F1F" w:rsidP="007A1F1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63D8A29" w14:textId="77777777" w:rsidR="007A1F1F" w:rsidRPr="007A1F1F" w:rsidRDefault="007A1F1F" w:rsidP="007A1F1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Zestaw komputerowy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E9F222" w14:textId="77E6A9DB" w:rsidR="007A1F1F" w:rsidRPr="007A1F1F" w:rsidRDefault="007A1F1F" w:rsidP="007A1F1F">
            <w:pPr>
              <w:numPr>
                <w:ilvl w:val="1"/>
                <w:numId w:val="8"/>
              </w:numPr>
              <w:tabs>
                <w:tab w:val="center" w:pos="4536"/>
                <w:tab w:val="right" w:pos="9072"/>
              </w:tabs>
              <w:spacing w:before="120" w:after="0"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jednostka komputerowa dedykowana pod wymagania skanera i jego oprogramowania, umożliwiająca płynny proces digitalizacji pozwalająca na swobodne przetwarzanie i przechowywanie dużej i</w:t>
            </w:r>
            <w:r w:rsidR="00E719C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lości wysokojakościowych skanów,</w:t>
            </w:r>
          </w:p>
          <w:p w14:paraId="06FAAE6A" w14:textId="7AD21060" w:rsidR="007A1F1F" w:rsidRDefault="007A1F1F" w:rsidP="007A1F1F">
            <w:pPr>
              <w:numPr>
                <w:ilvl w:val="1"/>
                <w:numId w:val="8"/>
              </w:numPr>
              <w:tabs>
                <w:tab w:val="center" w:pos="4536"/>
                <w:tab w:val="right" w:pos="9072"/>
              </w:tabs>
              <w:spacing w:before="120" w:after="0"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dysk twardy o pojemności nie mniejszej niż 2 TB oraz nie mniejszą prędkością obrotową niż 7200 obrotów/minutę</w:t>
            </w:r>
            <w:r w:rsidR="00E719C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1BFA9BBC" w14:textId="31DFA901" w:rsidR="007A1F1F" w:rsidRDefault="00E719C9" w:rsidP="00E719C9">
            <w:pPr>
              <w:numPr>
                <w:ilvl w:val="1"/>
                <w:numId w:val="8"/>
              </w:numPr>
              <w:tabs>
                <w:tab w:val="center" w:pos="4536"/>
                <w:tab w:val="right" w:pos="9072"/>
              </w:tabs>
              <w:spacing w:before="120" w:after="0"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nie mniej niż 2</w:t>
            </w:r>
            <w:r w:rsidRPr="00E719C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gniazda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719C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na panelu przednim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                    </w:t>
            </w:r>
            <w:r w:rsidRPr="00E719C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 standardzie USB 3.0 umożliwiające szybki transfer danych na nośniki zewnętrzne</w:t>
            </w:r>
            <w:r w:rsidR="004F292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5A01C47E" w14:textId="6C63577D" w:rsidR="0003684A" w:rsidRPr="00E719C9" w:rsidRDefault="0003684A" w:rsidP="0003684A">
            <w:pPr>
              <w:numPr>
                <w:ilvl w:val="1"/>
                <w:numId w:val="8"/>
              </w:numPr>
              <w:tabs>
                <w:tab w:val="center" w:pos="4536"/>
                <w:tab w:val="right" w:pos="9072"/>
              </w:tabs>
              <w:spacing w:before="120" w:after="0"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k</w:t>
            </w:r>
            <w:r w:rsidRPr="0003684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arta sieciowa posiadająca przynajmniej jeden interfejs Ethernet 10/100/1000 </w:t>
            </w:r>
            <w:proofErr w:type="spellStart"/>
            <w:r w:rsidRPr="0003684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Mb</w:t>
            </w:r>
            <w:proofErr w:type="spellEnd"/>
            <w:r w:rsidRPr="0003684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/s z portem RJ45 umożliwiająca zamawiającemu połączenie z siecią</w:t>
            </w:r>
            <w:r w:rsidR="004F292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F826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1F1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</w:t>
            </w:r>
          </w:p>
          <w:p w14:paraId="61CB80F3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1F1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</w:t>
            </w: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</w:t>
            </w:r>
          </w:p>
          <w:p w14:paraId="571EDE7D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 *</w:t>
            </w:r>
          </w:p>
          <w:p w14:paraId="564A570C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7CFA47F0" w14:textId="77777777" w:rsidR="007A1F1F" w:rsidRPr="007A1F1F" w:rsidRDefault="007A1F1F" w:rsidP="007A1F1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8A6C790" w14:textId="77777777" w:rsidR="007A1F1F" w:rsidRPr="007A1F1F" w:rsidRDefault="007A1F1F" w:rsidP="007A1F1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1429F14" w14:textId="77777777" w:rsidR="007A1F1F" w:rsidRPr="007A1F1F" w:rsidRDefault="007A1F1F" w:rsidP="007A1F1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3DD8BD9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A1F1F" w:rsidRPr="007A1F1F" w14:paraId="3FBB5411" w14:textId="77777777" w:rsidTr="000555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94ACD" w14:textId="77777777" w:rsidR="007A1F1F" w:rsidRPr="007A1F1F" w:rsidRDefault="007A1F1F" w:rsidP="007A1F1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076420" w14:textId="77777777" w:rsidR="007A1F1F" w:rsidRPr="007A1F1F" w:rsidRDefault="007A1F1F" w:rsidP="007A1F1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1F1F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 LCD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990EAA" w14:textId="77777777" w:rsidR="007A1F1F" w:rsidRPr="007A1F1F" w:rsidRDefault="007A1F1F" w:rsidP="007A1F1F">
            <w:pPr>
              <w:numPr>
                <w:ilvl w:val="1"/>
                <w:numId w:val="8"/>
              </w:numPr>
              <w:tabs>
                <w:tab w:val="center" w:pos="4536"/>
                <w:tab w:val="right" w:pos="9072"/>
              </w:tabs>
              <w:spacing w:before="120" w:after="0"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przekątna ekranu : nie mniej niż  23”</w:t>
            </w:r>
          </w:p>
          <w:p w14:paraId="16D49775" w14:textId="77777777" w:rsidR="007A1F1F" w:rsidRPr="007A1F1F" w:rsidRDefault="007A1F1F" w:rsidP="007A1F1F">
            <w:pPr>
              <w:numPr>
                <w:ilvl w:val="1"/>
                <w:numId w:val="8"/>
              </w:numPr>
              <w:tabs>
                <w:tab w:val="center" w:pos="4536"/>
                <w:tab w:val="right" w:pos="9072"/>
              </w:tabs>
              <w:spacing w:before="120" w:after="0"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rozdzielczość: nie mniej niż  Full HD 1920x1080</w:t>
            </w:r>
          </w:p>
          <w:p w14:paraId="7B106FF5" w14:textId="04B61891" w:rsidR="007A1F1F" w:rsidRPr="0003684A" w:rsidRDefault="007A1F1F" w:rsidP="004C7BFE">
            <w:pPr>
              <w:numPr>
                <w:ilvl w:val="1"/>
                <w:numId w:val="8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7A1F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Pr="007A1F1F">
              <w:t>wyświetlane kolory: nie mniej niż 16.7 mln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F9B9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 xml:space="preserve">                 </w:t>
            </w: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</w:t>
            </w:r>
          </w:p>
          <w:p w14:paraId="6DB00173" w14:textId="77777777" w:rsidR="007A1F1F" w:rsidRPr="007A1F1F" w:rsidRDefault="007A1F1F" w:rsidP="007A1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1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 *</w:t>
            </w:r>
          </w:p>
          <w:p w14:paraId="1434916A" w14:textId="77777777" w:rsidR="007A1F1F" w:rsidRPr="007A1F1F" w:rsidRDefault="007A1F1F" w:rsidP="007A1F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1094F1BC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D0A7FCE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D5D8C0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4E93290" w14:textId="77777777" w:rsidR="007A1F1F" w:rsidRPr="007A1F1F" w:rsidRDefault="007A1F1F" w:rsidP="007A1F1F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1F1F">
        <w:rPr>
          <w:rFonts w:ascii="Arial" w:eastAsia="Times New Roman" w:hAnsi="Arial" w:cs="Arial"/>
          <w:sz w:val="18"/>
          <w:szCs w:val="18"/>
          <w:lang w:eastAsia="pl-PL"/>
        </w:rPr>
        <w:t>Oświadczamy, że wraz z dostawą przedmiotu zamówienia dostarczymy :</w:t>
      </w:r>
    </w:p>
    <w:p w14:paraId="61459EF8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6F07612" w14:textId="77777777" w:rsidR="007A1F1F" w:rsidRPr="007A1F1F" w:rsidRDefault="007A1F1F" w:rsidP="007A1F1F">
      <w:pPr>
        <w:numPr>
          <w:ilvl w:val="0"/>
          <w:numId w:val="2"/>
        </w:num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1F1F">
        <w:rPr>
          <w:rFonts w:ascii="Arial" w:eastAsia="Calibri" w:hAnsi="Arial" w:cs="Arial"/>
          <w:sz w:val="18"/>
          <w:szCs w:val="18"/>
        </w:rPr>
        <w:t>oświadczenie o zgodności CE dostarczonych urządzeń,</w:t>
      </w:r>
    </w:p>
    <w:p w14:paraId="11EE728C" w14:textId="77777777" w:rsidR="007A1F1F" w:rsidRPr="007A1F1F" w:rsidRDefault="007A1F1F" w:rsidP="007A1F1F">
      <w:pPr>
        <w:numPr>
          <w:ilvl w:val="0"/>
          <w:numId w:val="3"/>
        </w:num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A1F1F">
        <w:rPr>
          <w:rFonts w:ascii="Arial" w:eastAsia="Calibri" w:hAnsi="Arial" w:cs="Arial"/>
          <w:sz w:val="18"/>
          <w:szCs w:val="18"/>
        </w:rPr>
        <w:t xml:space="preserve">oświadczenie o przestrzeganiu zakazu użycia niebezpiecznych substancji w wyposażeniu elektrycznym i elektronicznym zgodny z dyrektywą </w:t>
      </w:r>
      <w:proofErr w:type="spellStart"/>
      <w:r w:rsidRPr="007A1F1F">
        <w:rPr>
          <w:rFonts w:ascii="Arial" w:eastAsia="Calibri" w:hAnsi="Arial" w:cs="Arial"/>
          <w:sz w:val="18"/>
          <w:szCs w:val="18"/>
        </w:rPr>
        <w:t>RoHS</w:t>
      </w:r>
      <w:proofErr w:type="spellEnd"/>
      <w:r w:rsidRPr="007A1F1F">
        <w:rPr>
          <w:rFonts w:ascii="Arial" w:eastAsia="Calibri" w:hAnsi="Arial" w:cs="Arial"/>
          <w:sz w:val="18"/>
          <w:szCs w:val="18"/>
        </w:rPr>
        <w:t xml:space="preserve"> 2002/95/EC</w:t>
      </w:r>
    </w:p>
    <w:p w14:paraId="5A2D2663" w14:textId="77777777" w:rsidR="0018167A" w:rsidRPr="0018167A" w:rsidRDefault="0018167A" w:rsidP="0018167A">
      <w:pPr>
        <w:numPr>
          <w:ilvl w:val="0"/>
          <w:numId w:val="3"/>
        </w:numPr>
        <w:tabs>
          <w:tab w:val="center" w:pos="4536"/>
          <w:tab w:val="right" w:pos="9072"/>
        </w:tabs>
        <w:spacing w:before="120" w:after="0" w:line="25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8167A">
        <w:rPr>
          <w:rFonts w:ascii="Arial" w:eastAsia="Calibri" w:hAnsi="Arial" w:cs="Arial"/>
          <w:color w:val="000000" w:themeColor="text1"/>
          <w:sz w:val="18"/>
          <w:szCs w:val="18"/>
        </w:rPr>
        <w:t xml:space="preserve">wzorce barwne zgodne z normami ICC (International </w:t>
      </w:r>
      <w:proofErr w:type="spellStart"/>
      <w:r w:rsidRPr="0018167A">
        <w:rPr>
          <w:rFonts w:ascii="Arial" w:eastAsia="Calibri" w:hAnsi="Arial" w:cs="Arial"/>
          <w:color w:val="000000" w:themeColor="text1"/>
          <w:sz w:val="18"/>
          <w:szCs w:val="18"/>
        </w:rPr>
        <w:t>Color</w:t>
      </w:r>
      <w:proofErr w:type="spellEnd"/>
      <w:r w:rsidRPr="0018167A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18167A">
        <w:rPr>
          <w:rFonts w:ascii="Arial" w:eastAsia="Calibri" w:hAnsi="Arial" w:cs="Arial"/>
          <w:color w:val="000000" w:themeColor="text1"/>
          <w:sz w:val="18"/>
          <w:szCs w:val="18"/>
        </w:rPr>
        <w:t>Consortium</w:t>
      </w:r>
      <w:proofErr w:type="spellEnd"/>
      <w:r w:rsidRPr="0018167A">
        <w:rPr>
          <w:rFonts w:ascii="Arial" w:eastAsia="Calibri" w:hAnsi="Arial" w:cs="Arial"/>
          <w:color w:val="000000" w:themeColor="text1"/>
          <w:sz w:val="18"/>
          <w:szCs w:val="18"/>
        </w:rPr>
        <w:t xml:space="preserve">, norma ISO 15076-1:2010), pozwalające na skorzystanie z oprogramowania umożliwiającego stworzenie profilu barwnego ICC dla urządzenia (przykładowo: IT8, </w:t>
      </w:r>
      <w:proofErr w:type="spellStart"/>
      <w:r w:rsidRPr="0018167A">
        <w:rPr>
          <w:rFonts w:ascii="Arial" w:eastAsia="Calibri" w:hAnsi="Arial" w:cs="Arial"/>
          <w:color w:val="000000" w:themeColor="text1"/>
          <w:sz w:val="18"/>
          <w:szCs w:val="18"/>
        </w:rPr>
        <w:t>ColorChecker</w:t>
      </w:r>
      <w:proofErr w:type="spellEnd"/>
      <w:r w:rsidRPr="0018167A">
        <w:rPr>
          <w:rFonts w:ascii="Arial" w:eastAsia="Calibri" w:hAnsi="Arial" w:cs="Arial"/>
          <w:color w:val="000000" w:themeColor="text1"/>
          <w:sz w:val="18"/>
          <w:szCs w:val="18"/>
        </w:rPr>
        <w:t xml:space="preserve">, UTT). </w:t>
      </w:r>
    </w:p>
    <w:p w14:paraId="25E9C61E" w14:textId="3EB627E9" w:rsidR="007A1F1F" w:rsidRPr="007A1F1F" w:rsidRDefault="007A1F1F" w:rsidP="0018167A">
      <w:pPr>
        <w:numPr>
          <w:ilvl w:val="0"/>
          <w:numId w:val="3"/>
        </w:numPr>
        <w:tabs>
          <w:tab w:val="center" w:pos="4536"/>
          <w:tab w:val="right" w:pos="9072"/>
        </w:tabs>
        <w:spacing w:before="120" w:after="0" w:line="25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7A1F1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instrukcję </w:t>
      </w:r>
      <w:r w:rsidRPr="00984E7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obsługi </w:t>
      </w:r>
      <w:r w:rsidR="0050021D" w:rsidRPr="00984E7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do </w:t>
      </w:r>
      <w:r w:rsidRPr="00984E7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skanerów </w:t>
      </w:r>
      <w:r w:rsidR="0050021D" w:rsidRPr="00984E78">
        <w:rPr>
          <w:rFonts w:ascii="Arial" w:eastAsia="Times New Roman" w:hAnsi="Arial" w:cs="Arial"/>
          <w:color w:val="000000" w:themeColor="text1"/>
          <w:sz w:val="18"/>
          <w:szCs w:val="18"/>
        </w:rPr>
        <w:t>dziełowych nabiurkowych</w:t>
      </w:r>
      <w:r w:rsidR="0050021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A1F1F">
        <w:rPr>
          <w:rFonts w:ascii="Arial" w:eastAsia="Times New Roman" w:hAnsi="Arial" w:cs="Arial"/>
          <w:color w:val="000000" w:themeColor="text1"/>
          <w:sz w:val="18"/>
          <w:szCs w:val="18"/>
        </w:rPr>
        <w:t>i ich oprogramowania w języku polskim.</w:t>
      </w:r>
    </w:p>
    <w:p w14:paraId="14623D99" w14:textId="77777777" w:rsidR="007A1F1F" w:rsidRPr="007A1F1F" w:rsidRDefault="007A1F1F" w:rsidP="007A1F1F">
      <w:pPr>
        <w:tabs>
          <w:tab w:val="center" w:pos="4536"/>
          <w:tab w:val="right" w:pos="9072"/>
        </w:tabs>
        <w:spacing w:before="120"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17E1E21D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FAC299B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AC50C8E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7F76FC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045B63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sz w:val="26"/>
          <w:szCs w:val="20"/>
          <w:lang w:eastAsia="pl-PL"/>
        </w:rPr>
      </w:pPr>
    </w:p>
    <w:p w14:paraId="3732EDDC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sz w:val="26"/>
          <w:szCs w:val="20"/>
          <w:lang w:eastAsia="pl-PL"/>
        </w:rPr>
      </w:pPr>
    </w:p>
    <w:p w14:paraId="37DBE55E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sz w:val="26"/>
          <w:szCs w:val="20"/>
          <w:lang w:eastAsia="pl-PL"/>
        </w:rPr>
      </w:pPr>
    </w:p>
    <w:p w14:paraId="09FB15D4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sz w:val="26"/>
          <w:szCs w:val="20"/>
          <w:lang w:eastAsia="pl-PL"/>
        </w:rPr>
      </w:pPr>
    </w:p>
    <w:p w14:paraId="00810EDB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sz w:val="26"/>
          <w:szCs w:val="20"/>
          <w:lang w:eastAsia="pl-PL"/>
        </w:rPr>
      </w:pPr>
      <w:r w:rsidRPr="007A1F1F">
        <w:rPr>
          <w:rFonts w:ascii="Arial" w:eastAsia="Times New Roman" w:hAnsi="Arial" w:cs="Arial"/>
          <w:sz w:val="26"/>
          <w:szCs w:val="20"/>
          <w:lang w:eastAsia="pl-PL"/>
        </w:rPr>
        <w:t>…………………………                           ……………………………………………</w:t>
      </w:r>
    </w:p>
    <w:p w14:paraId="72239ACF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A1F1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(miejscowość, data)                                                          (podpis i pieczęć imienna osoby uprawnionej do składania</w:t>
      </w:r>
    </w:p>
    <w:p w14:paraId="5AF6DA54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A1F1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oświadczeń woli w imieniu Wykonawcy)</w:t>
      </w:r>
    </w:p>
    <w:p w14:paraId="4B22B9E2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sz w:val="26"/>
          <w:szCs w:val="20"/>
          <w:lang w:eastAsia="pl-PL"/>
        </w:rPr>
      </w:pPr>
    </w:p>
    <w:p w14:paraId="0E41E620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sz w:val="26"/>
          <w:szCs w:val="20"/>
          <w:lang w:eastAsia="pl-PL"/>
        </w:rPr>
      </w:pPr>
    </w:p>
    <w:p w14:paraId="112616FF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sz w:val="26"/>
          <w:szCs w:val="20"/>
          <w:lang w:eastAsia="pl-PL"/>
        </w:rPr>
      </w:pPr>
    </w:p>
    <w:p w14:paraId="7D4CDF0B" w14:textId="77777777" w:rsidR="007A1F1F" w:rsidRPr="007A1F1F" w:rsidRDefault="007A1F1F" w:rsidP="007A1F1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A1F1F">
        <w:rPr>
          <w:rFonts w:ascii="Arial" w:eastAsia="Times New Roman" w:hAnsi="Arial" w:cs="Arial"/>
          <w:b/>
          <w:sz w:val="18"/>
          <w:szCs w:val="18"/>
          <w:lang w:eastAsia="pl-PL"/>
        </w:rPr>
        <w:t>UWAGA Zamawiającego:</w:t>
      </w:r>
    </w:p>
    <w:p w14:paraId="0915A1DC" w14:textId="77777777" w:rsidR="007A1F1F" w:rsidRPr="007A1F1F" w:rsidRDefault="007A1F1F" w:rsidP="007A1F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1F1F">
        <w:rPr>
          <w:rFonts w:ascii="Arial" w:eastAsia="Times New Roman" w:hAnsi="Arial" w:cs="Arial"/>
          <w:sz w:val="32"/>
          <w:szCs w:val="32"/>
          <w:lang w:eastAsia="pl-PL"/>
        </w:rPr>
        <w:t>*</w:t>
      </w:r>
      <w:r w:rsidRPr="007A1F1F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14:paraId="1DEF27F3" w14:textId="77777777" w:rsidR="007A1F1F" w:rsidRPr="007A1F1F" w:rsidRDefault="007A1F1F" w:rsidP="007A1F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C6380" w14:textId="77777777" w:rsidR="007A1F1F" w:rsidRPr="007A1F1F" w:rsidRDefault="007A1F1F" w:rsidP="007A1F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E2179D" w14:textId="77777777" w:rsidR="007A1F1F" w:rsidRPr="007A1F1F" w:rsidRDefault="007A1F1F" w:rsidP="007A1F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B0D473" w14:textId="77777777" w:rsidR="007A1F1F" w:rsidRPr="007A1F1F" w:rsidRDefault="007A1F1F" w:rsidP="007A1F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D327B3" w14:textId="77777777" w:rsidR="007A1F1F" w:rsidRPr="007A1F1F" w:rsidRDefault="007A1F1F" w:rsidP="007A1F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6FBC2" w14:textId="77777777" w:rsidR="007A1F1F" w:rsidRPr="007A1F1F" w:rsidRDefault="007A1F1F" w:rsidP="007A1F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1F1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</w:t>
      </w:r>
      <w:r w:rsidRPr="007A1F1F">
        <w:rPr>
          <w:rFonts w:ascii="Arial" w:eastAsia="Times New Roman" w:hAnsi="Arial" w:cs="Arial"/>
          <w:b/>
          <w:sz w:val="20"/>
          <w:szCs w:val="20"/>
          <w:lang w:eastAsia="pl-PL"/>
        </w:rPr>
        <w:t>INSTRUKCJA  WYPEŁNIANIA</w:t>
      </w:r>
    </w:p>
    <w:p w14:paraId="3D151386" w14:textId="77777777" w:rsidR="007A1F1F" w:rsidRPr="007A1F1F" w:rsidRDefault="007A1F1F" w:rsidP="007A1F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9AD18C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A1F1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                             </w:t>
      </w:r>
    </w:p>
    <w:p w14:paraId="0A65C7D9" w14:textId="77777777" w:rsidR="007A1F1F" w:rsidRPr="007A1F1F" w:rsidRDefault="007A1F1F" w:rsidP="007A1F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A1F1F">
        <w:rPr>
          <w:rFonts w:ascii="Arial" w:eastAsia="Times New Roman" w:hAnsi="Arial" w:cs="Arial"/>
          <w:sz w:val="18"/>
          <w:szCs w:val="18"/>
          <w:lang w:eastAsia="pl-PL"/>
        </w:rPr>
        <w:t>1. Wykonawca wypełnia tylko pola białe w kolumnie 4, w tym :</w:t>
      </w:r>
    </w:p>
    <w:p w14:paraId="7DB0772A" w14:textId="77777777" w:rsidR="007A1F1F" w:rsidRPr="007A1F1F" w:rsidRDefault="007A1F1F" w:rsidP="007A1F1F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7A1F1F">
        <w:rPr>
          <w:rFonts w:ascii="Arial" w:eastAsia="Times New Roman" w:hAnsi="Arial" w:cs="Arial"/>
          <w:sz w:val="18"/>
          <w:szCs w:val="18"/>
          <w:lang w:eastAsia="pl-PL"/>
        </w:rPr>
        <w:t>skreśla odpowiednio słowa „spełnia” lub „nie spełnia”,</w:t>
      </w:r>
    </w:p>
    <w:p w14:paraId="75D89452" w14:textId="5A2DA35C" w:rsidR="007A1F1F" w:rsidRPr="007A1F1F" w:rsidRDefault="007A1F1F" w:rsidP="007A1F1F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7A1F1F">
        <w:rPr>
          <w:rFonts w:ascii="Arial" w:eastAsia="Times New Roman" w:hAnsi="Arial" w:cs="Arial"/>
          <w:sz w:val="18"/>
          <w:szCs w:val="18"/>
          <w:lang w:eastAsia="pl-PL"/>
        </w:rPr>
        <w:t>w wierszu A kolumny  4 Wykonawca  wpisuje odpowiednio nazwę</w:t>
      </w:r>
      <w:r w:rsidR="008D3DA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D3DAE" w:rsidRPr="00984E78">
        <w:rPr>
          <w:rFonts w:ascii="Arial" w:eastAsia="Times New Roman" w:hAnsi="Arial" w:cs="Arial"/>
          <w:sz w:val="18"/>
          <w:szCs w:val="18"/>
          <w:lang w:eastAsia="pl-PL"/>
        </w:rPr>
        <w:t>urządzenia</w:t>
      </w:r>
      <w:r w:rsidRPr="00984E78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8D3DAE" w:rsidRPr="00984E78">
        <w:rPr>
          <w:rFonts w:ascii="Arial" w:eastAsia="Times New Roman" w:hAnsi="Arial" w:cs="Arial"/>
          <w:sz w:val="18"/>
          <w:szCs w:val="18"/>
          <w:lang w:eastAsia="pl-PL"/>
        </w:rPr>
        <w:t>nazwę</w:t>
      </w:r>
      <w:r w:rsidR="008D3DA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A1F1F">
        <w:rPr>
          <w:rFonts w:ascii="Arial" w:eastAsia="Times New Roman" w:hAnsi="Arial" w:cs="Arial"/>
          <w:sz w:val="18"/>
          <w:szCs w:val="18"/>
          <w:lang w:eastAsia="pl-PL"/>
        </w:rPr>
        <w:t>producenta i typ urządzenia pozwalające jednoznacznie zidentyfikować oferowany skaner.</w:t>
      </w:r>
    </w:p>
    <w:p w14:paraId="10BEF69E" w14:textId="77777777" w:rsidR="007A1F1F" w:rsidRPr="007A1F1F" w:rsidRDefault="007A1F1F" w:rsidP="007A1F1F">
      <w:pPr>
        <w:numPr>
          <w:ilvl w:val="0"/>
          <w:numId w:val="4"/>
        </w:numPr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7A1F1F">
        <w:rPr>
          <w:rFonts w:ascii="Arial" w:eastAsia="Times New Roman" w:hAnsi="Arial" w:cs="Arial"/>
          <w:sz w:val="18"/>
          <w:szCs w:val="18"/>
          <w:lang w:eastAsia="pl-PL"/>
        </w:rPr>
        <w:t>w wierszu B kolumny  4 Wykonawca  wpisuje odpowiednio :</w:t>
      </w:r>
    </w:p>
    <w:p w14:paraId="0907C360" w14:textId="2A17D2CF" w:rsidR="007A1F1F" w:rsidRPr="007A1F1F" w:rsidRDefault="007A1F1F" w:rsidP="007A1F1F">
      <w:pPr>
        <w:ind w:left="720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984E78">
        <w:rPr>
          <w:rFonts w:ascii="Arial" w:eastAsia="Times New Roman" w:hAnsi="Arial" w:cs="Arial"/>
          <w:sz w:val="18"/>
          <w:szCs w:val="18"/>
          <w:lang w:eastAsia="pl-PL"/>
        </w:rPr>
        <w:t>1.b nazwę,</w:t>
      </w:r>
      <w:r w:rsidR="008D3DAE" w:rsidRPr="00984E78">
        <w:rPr>
          <w:rFonts w:ascii="Arial" w:eastAsia="Times New Roman" w:hAnsi="Arial" w:cs="Arial"/>
          <w:sz w:val="18"/>
          <w:szCs w:val="18"/>
          <w:lang w:eastAsia="pl-PL"/>
        </w:rPr>
        <w:t xml:space="preserve"> typ urządzenia oraz nazwę</w:t>
      </w:r>
      <w:r w:rsidR="008D3DA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A1F1F">
        <w:rPr>
          <w:rFonts w:ascii="Arial" w:eastAsia="Times New Roman" w:hAnsi="Arial" w:cs="Arial"/>
          <w:sz w:val="18"/>
          <w:szCs w:val="18"/>
          <w:lang w:eastAsia="pl-PL"/>
        </w:rPr>
        <w:t>producenta urządzenia pozwalające jednoznacznie zidentyfikować oferowany komputer</w:t>
      </w:r>
      <w:r w:rsidR="00E63E9E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09DEE14A" w14:textId="450AA273" w:rsidR="007A1F1F" w:rsidRPr="007A1F1F" w:rsidRDefault="007A1F1F" w:rsidP="007A1F1F">
      <w:pPr>
        <w:ind w:left="720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984E78">
        <w:rPr>
          <w:rFonts w:ascii="Arial" w:eastAsia="Times New Roman" w:hAnsi="Arial" w:cs="Arial"/>
          <w:sz w:val="18"/>
          <w:szCs w:val="18"/>
          <w:lang w:eastAsia="pl-PL"/>
        </w:rPr>
        <w:t xml:space="preserve">2.b </w:t>
      </w:r>
      <w:r w:rsidR="008D3DAE" w:rsidRPr="00984E78">
        <w:rPr>
          <w:rFonts w:ascii="Arial" w:eastAsia="Times New Roman" w:hAnsi="Arial" w:cs="Arial"/>
          <w:sz w:val="18"/>
          <w:szCs w:val="18"/>
          <w:lang w:eastAsia="pl-PL"/>
        </w:rPr>
        <w:t>nazwę, typ urządzenia oraz nazwę</w:t>
      </w:r>
      <w:r w:rsidR="008D3DA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A1F1F">
        <w:rPr>
          <w:rFonts w:ascii="Arial" w:eastAsia="Times New Roman" w:hAnsi="Arial" w:cs="Arial"/>
          <w:sz w:val="18"/>
          <w:szCs w:val="18"/>
          <w:lang w:eastAsia="pl-PL"/>
        </w:rPr>
        <w:t>producenta urządzenia pozwalające jednoznacznie zidentyfikować oferowany monitor</w:t>
      </w:r>
      <w:r w:rsidR="00E63E9E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46759C30" w14:textId="77777777" w:rsidR="007A1F1F" w:rsidRPr="007A1F1F" w:rsidRDefault="007A1F1F" w:rsidP="007A1F1F">
      <w:pPr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F5C225" w14:textId="77777777" w:rsidR="007A1F1F" w:rsidRPr="007A1F1F" w:rsidRDefault="007A1F1F" w:rsidP="007A1F1F"/>
    <w:p w14:paraId="7725BDB6" w14:textId="77777777" w:rsidR="00EE3920" w:rsidRDefault="00EE3920"/>
    <w:sectPr w:rsidR="00EE3920" w:rsidSect="00756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F9129" w14:textId="77777777" w:rsidR="00FD14C2" w:rsidRDefault="00FD14C2">
      <w:pPr>
        <w:spacing w:after="0" w:line="240" w:lineRule="auto"/>
      </w:pPr>
      <w:r>
        <w:separator/>
      </w:r>
    </w:p>
  </w:endnote>
  <w:endnote w:type="continuationSeparator" w:id="0">
    <w:p w14:paraId="2DEAE4E0" w14:textId="77777777" w:rsidR="00FD14C2" w:rsidRDefault="00FD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02B8A" w14:textId="77777777" w:rsidR="003052E3" w:rsidRDefault="003052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565197"/>
      <w:docPartObj>
        <w:docPartGallery w:val="Page Numbers (Bottom of Page)"/>
        <w:docPartUnique/>
      </w:docPartObj>
    </w:sdtPr>
    <w:sdtEndPr/>
    <w:sdtContent>
      <w:p w14:paraId="03376245" w14:textId="5E0D389D" w:rsidR="00A12C61" w:rsidRDefault="007A1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A85">
          <w:rPr>
            <w:noProof/>
          </w:rPr>
          <w:t>3</w:t>
        </w:r>
        <w:r>
          <w:fldChar w:fldCharType="end"/>
        </w:r>
      </w:p>
    </w:sdtContent>
  </w:sdt>
  <w:p w14:paraId="7EC1A85C" w14:textId="77777777" w:rsidR="00A12C61" w:rsidRDefault="00911A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866D3" w14:textId="77777777" w:rsidR="003052E3" w:rsidRDefault="00305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52742" w14:textId="77777777" w:rsidR="00FD14C2" w:rsidRDefault="00FD14C2">
      <w:pPr>
        <w:spacing w:after="0" w:line="240" w:lineRule="auto"/>
      </w:pPr>
      <w:r>
        <w:separator/>
      </w:r>
    </w:p>
  </w:footnote>
  <w:footnote w:type="continuationSeparator" w:id="0">
    <w:p w14:paraId="3671BC4C" w14:textId="77777777" w:rsidR="00FD14C2" w:rsidRDefault="00FD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8FA8" w14:textId="77777777" w:rsidR="003052E3" w:rsidRDefault="003052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40AB7" w14:textId="77777777" w:rsidR="003052E3" w:rsidRDefault="003052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4CAB8" w14:textId="77777777" w:rsidR="003052E3" w:rsidRDefault="00305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7D1"/>
    <w:multiLevelType w:val="multilevel"/>
    <w:tmpl w:val="4D5C55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F8F4040"/>
    <w:multiLevelType w:val="multilevel"/>
    <w:tmpl w:val="2CB8D8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006A05"/>
    <w:multiLevelType w:val="hybridMultilevel"/>
    <w:tmpl w:val="6D9C68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B573D"/>
    <w:multiLevelType w:val="hybridMultilevel"/>
    <w:tmpl w:val="275A05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304F3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</w:lvl>
    <w:lvl w:ilvl="2" w:tplc="33DA8D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auto"/>
        <w:sz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F2322"/>
    <w:multiLevelType w:val="hybridMultilevel"/>
    <w:tmpl w:val="181A1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F0E2A"/>
    <w:multiLevelType w:val="multilevel"/>
    <w:tmpl w:val="59D83CE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7D03FC9"/>
    <w:multiLevelType w:val="multilevel"/>
    <w:tmpl w:val="9488C9F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B853E92"/>
    <w:multiLevelType w:val="hybridMultilevel"/>
    <w:tmpl w:val="C3B44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67259"/>
    <w:multiLevelType w:val="hybridMultilevel"/>
    <w:tmpl w:val="42C86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8300C"/>
    <w:multiLevelType w:val="multilevel"/>
    <w:tmpl w:val="E2BA76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1F"/>
    <w:rsid w:val="0003684A"/>
    <w:rsid w:val="00043722"/>
    <w:rsid w:val="00152D6B"/>
    <w:rsid w:val="0018167A"/>
    <w:rsid w:val="001B7C7C"/>
    <w:rsid w:val="001E2E46"/>
    <w:rsid w:val="002F3D60"/>
    <w:rsid w:val="003052E3"/>
    <w:rsid w:val="00400B58"/>
    <w:rsid w:val="004C7BFE"/>
    <w:rsid w:val="004F2929"/>
    <w:rsid w:val="0050021D"/>
    <w:rsid w:val="00595985"/>
    <w:rsid w:val="005F5C8F"/>
    <w:rsid w:val="00640B03"/>
    <w:rsid w:val="007A1F1F"/>
    <w:rsid w:val="0086751A"/>
    <w:rsid w:val="008C7FE7"/>
    <w:rsid w:val="008D3DAE"/>
    <w:rsid w:val="0090473A"/>
    <w:rsid w:val="00905FEB"/>
    <w:rsid w:val="00911A85"/>
    <w:rsid w:val="0097626C"/>
    <w:rsid w:val="0097684D"/>
    <w:rsid w:val="00984E78"/>
    <w:rsid w:val="00A63D41"/>
    <w:rsid w:val="00B00422"/>
    <w:rsid w:val="00B66483"/>
    <w:rsid w:val="00BF574E"/>
    <w:rsid w:val="00C42059"/>
    <w:rsid w:val="00C74A92"/>
    <w:rsid w:val="00CB105D"/>
    <w:rsid w:val="00CB3F81"/>
    <w:rsid w:val="00CE71FE"/>
    <w:rsid w:val="00E63E9E"/>
    <w:rsid w:val="00E719C9"/>
    <w:rsid w:val="00EE3920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A897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F1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F1F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A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F1F"/>
  </w:style>
  <w:style w:type="paragraph" w:styleId="Tekstdymka">
    <w:name w:val="Balloon Text"/>
    <w:basedOn w:val="Normalny"/>
    <w:link w:val="TekstdymkaZnak"/>
    <w:uiPriority w:val="99"/>
    <w:semiHidden/>
    <w:unhideWhenUsed/>
    <w:rsid w:val="00E6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E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52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2016-07-27T15:34:00Z</dcterms:created>
  <dcterms:modified xsi:type="dcterms:W3CDTF">2016-07-27T15:34:00Z</dcterms:modified>
</cp:coreProperties>
</file>