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856D4" w:rsidRPr="00F856D4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856D4" w:rsidRPr="00F856D4">
        <w:rPr>
          <w:rFonts w:ascii="Times New Roman" w:eastAsia="Times New Roman" w:hAnsi="Times New Roman"/>
          <w:b/>
          <w:sz w:val="24"/>
          <w:szCs w:val="20"/>
          <w:lang w:eastAsia="pl-PL"/>
        </w:rPr>
        <w:t>ZP/D-27/A/16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856D4" w:rsidRPr="00F856D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856D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856D4">
        <w:rPr>
          <w:rFonts w:ascii="Times New Roman" w:eastAsia="Times New Roman" w:hAnsi="Times New Roman"/>
          <w:b/>
          <w:sz w:val="24"/>
          <w:szCs w:val="24"/>
          <w:lang w:eastAsia="pl-PL"/>
        </w:rPr>
        <w:t>Dostawa projektora multimedialnego i ekranu projekcyjnego dla Studium Języków Obcych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72E" w:rsidRDefault="0056772E" w:rsidP="00025386">
      <w:pPr>
        <w:spacing w:after="0" w:line="240" w:lineRule="auto"/>
      </w:pPr>
      <w:r>
        <w:separator/>
      </w:r>
    </w:p>
  </w:endnote>
  <w:endnote w:type="continuationSeparator" w:id="0">
    <w:p w:rsidR="0056772E" w:rsidRDefault="0056772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6D4" w:rsidRDefault="00F85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56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56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6D4" w:rsidRDefault="00F856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72E" w:rsidRDefault="0056772E" w:rsidP="00025386">
      <w:pPr>
        <w:spacing w:after="0" w:line="240" w:lineRule="auto"/>
      </w:pPr>
      <w:r>
        <w:separator/>
      </w:r>
    </w:p>
  </w:footnote>
  <w:footnote w:type="continuationSeparator" w:id="0">
    <w:p w:rsidR="0056772E" w:rsidRDefault="0056772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6D4" w:rsidRDefault="00F85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6D4" w:rsidRDefault="00F85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6D4" w:rsidRDefault="00F856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72E"/>
    <w:rsid w:val="00025386"/>
    <w:rsid w:val="001C2314"/>
    <w:rsid w:val="005624D8"/>
    <w:rsid w:val="0056772E"/>
    <w:rsid w:val="008F2498"/>
    <w:rsid w:val="00A56A6F"/>
    <w:rsid w:val="00D55FC4"/>
    <w:rsid w:val="00F856D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6A97D0F-435D-4521-A1F7-A05BC923C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2016-07-07T08:42:00Z</dcterms:created>
  <dcterms:modified xsi:type="dcterms:W3CDTF">2016-07-07T08:42:00Z</dcterms:modified>
</cp:coreProperties>
</file>