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C969AD">
        <w:rPr>
          <w:b/>
          <w:sz w:val="24"/>
        </w:rPr>
        <w:t>317</w:t>
      </w:r>
      <w:bookmarkStart w:id="0" w:name="_GoBack"/>
      <w:bookmarkEnd w:id="0"/>
      <w:r w:rsidR="004E2704">
        <w:rPr>
          <w:b/>
          <w:sz w:val="24"/>
        </w:rPr>
        <w:t xml:space="preserve"> </w:t>
      </w:r>
      <w:r w:rsidR="00FB0970">
        <w:rPr>
          <w:b/>
          <w:sz w:val="24"/>
        </w:rPr>
        <w:t>/16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4E2704">
        <w:rPr>
          <w:sz w:val="24"/>
        </w:rPr>
        <w:t>2016-04-12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546E34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ODPOWIEDŹ na zapytania </w:t>
      </w:r>
      <w:r w:rsidR="00A34BD2">
        <w:rPr>
          <w:rFonts w:ascii="Times New Roman" w:hAnsi="Times New Roman"/>
        </w:rPr>
        <w:t>w sprawie SIWZ</w:t>
      </w:r>
      <w:r w:rsidR="00FB0970">
        <w:rPr>
          <w:rFonts w:ascii="Times New Roman" w:hAnsi="Times New Roman"/>
        </w:rPr>
        <w:t xml:space="preserve"> oraz</w:t>
      </w:r>
      <w:r w:rsidR="00AE76E6">
        <w:rPr>
          <w:rFonts w:ascii="Times New Roman" w:hAnsi="Times New Roman"/>
        </w:rPr>
        <w:t xml:space="preserve"> powiadomienie o zmianach w SIWZ</w:t>
      </w:r>
      <w:r w:rsidR="006C6675">
        <w:rPr>
          <w:rFonts w:ascii="Times New Roman" w:hAnsi="Times New Roman"/>
        </w:rPr>
        <w:t xml:space="preserve"> 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Uprzejmie informujemy, iż do Zamawiającego wpłynęła prośba o wyjaśnienie zapisu specyfikacji istotnych warunków zamówienia, w postępowaniu prowadzonym na podstawie przepisów ustawy z dnia 29 stycznia 2004 roku Prawo</w:t>
      </w:r>
      <w:r w:rsidR="00EF1037">
        <w:rPr>
          <w:sz w:val="24"/>
          <w:szCs w:val="22"/>
        </w:rPr>
        <w:t xml:space="preserve"> </w:t>
      </w:r>
      <w:r w:rsidR="00EF1037">
        <w:rPr>
          <w:sz w:val="24"/>
          <w:szCs w:val="24"/>
        </w:rPr>
        <w:t xml:space="preserve">Zamówień Publicznych </w:t>
      </w:r>
      <w:r w:rsidR="003B4533" w:rsidRPr="003B4533">
        <w:rPr>
          <w:sz w:val="24"/>
          <w:szCs w:val="24"/>
        </w:rPr>
        <w:t>(</w:t>
      </w:r>
      <w:proofErr w:type="spellStart"/>
      <w:r w:rsidR="003B4533" w:rsidRPr="003B4533">
        <w:rPr>
          <w:sz w:val="24"/>
          <w:szCs w:val="24"/>
        </w:rPr>
        <w:t>t.j</w:t>
      </w:r>
      <w:proofErr w:type="spellEnd"/>
      <w:r w:rsidR="003B4533" w:rsidRPr="003B4533">
        <w:rPr>
          <w:sz w:val="24"/>
          <w:szCs w:val="24"/>
        </w:rPr>
        <w:t xml:space="preserve">. Dz. U. z 2013 r. poz. 907, z </w:t>
      </w:r>
      <w:proofErr w:type="spellStart"/>
      <w:r w:rsidR="003B4533" w:rsidRPr="003B4533">
        <w:rPr>
          <w:sz w:val="24"/>
          <w:szCs w:val="24"/>
        </w:rPr>
        <w:t>późn</w:t>
      </w:r>
      <w:proofErr w:type="spellEnd"/>
      <w:r w:rsidR="003B4533" w:rsidRPr="003B4533">
        <w:rPr>
          <w:sz w:val="24"/>
          <w:szCs w:val="24"/>
        </w:rPr>
        <w:t>. zm.)</w:t>
      </w:r>
      <w:r w:rsidR="00EF1037">
        <w:rPr>
          <w:sz w:val="24"/>
          <w:szCs w:val="22"/>
        </w:rPr>
        <w:t xml:space="preserve"> w trybie </w:t>
      </w:r>
      <w:r w:rsidR="003B4533" w:rsidRPr="003B4533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B4533" w:rsidRPr="003B4533">
        <w:rPr>
          <w:b/>
          <w:sz w:val="24"/>
          <w:szCs w:val="22"/>
        </w:rPr>
        <w:t xml:space="preserve">Dostawa </w:t>
      </w:r>
      <w:r w:rsidR="004E2704">
        <w:rPr>
          <w:b/>
          <w:sz w:val="24"/>
          <w:szCs w:val="22"/>
        </w:rPr>
        <w:t>wysokociśnieniowego mineralizatora mikrofalowego dla Wydziału Infrastruktury i Środowiska Politechniki Częstochowskiej</w:t>
      </w:r>
      <w:r w:rsidR="00EF1037">
        <w:rPr>
          <w:sz w:val="24"/>
          <w:szCs w:val="22"/>
        </w:rPr>
        <w:t xml:space="preserve">, </w:t>
      </w:r>
      <w:proofErr w:type="spellStart"/>
      <w:r>
        <w:rPr>
          <w:sz w:val="24"/>
          <w:szCs w:val="22"/>
        </w:rPr>
        <w:t>spr</w:t>
      </w:r>
      <w:proofErr w:type="spellEnd"/>
      <w:r>
        <w:rPr>
          <w:sz w:val="24"/>
          <w:szCs w:val="22"/>
        </w:rPr>
        <w:t xml:space="preserve">. nr rej. </w:t>
      </w:r>
      <w:r w:rsidR="004E2704">
        <w:rPr>
          <w:b/>
          <w:sz w:val="24"/>
          <w:szCs w:val="22"/>
        </w:rPr>
        <w:t>ZP/D-13</w:t>
      </w:r>
      <w:r w:rsidRPr="00546E34">
        <w:rPr>
          <w:b/>
          <w:sz w:val="24"/>
          <w:szCs w:val="22"/>
        </w:rPr>
        <w:t>/A/1</w:t>
      </w:r>
      <w:r w:rsidR="00D266A9">
        <w:rPr>
          <w:b/>
          <w:sz w:val="24"/>
          <w:szCs w:val="22"/>
        </w:rPr>
        <w:t>6</w:t>
      </w:r>
    </w:p>
    <w:p w:rsidR="00343C11" w:rsidRDefault="00343C11" w:rsidP="00817E6D">
      <w:pPr>
        <w:pStyle w:val="Tekstpodstawowy"/>
        <w:spacing w:line="276" w:lineRule="auto"/>
        <w:jc w:val="left"/>
      </w:pPr>
    </w:p>
    <w:p w:rsidR="00546E34" w:rsidRPr="000E2063" w:rsidRDefault="00546E34" w:rsidP="00817E6D">
      <w:pPr>
        <w:pStyle w:val="Tekstpodstawowy"/>
        <w:spacing w:line="276" w:lineRule="auto"/>
        <w:jc w:val="left"/>
        <w:rPr>
          <w:u w:val="single"/>
        </w:rPr>
      </w:pPr>
      <w:r w:rsidRPr="000E2063">
        <w:rPr>
          <w:u w:val="single"/>
        </w:rPr>
        <w:t xml:space="preserve">Treść pytań wraz z odpowiedziami Zamawiającego: </w:t>
      </w:r>
    </w:p>
    <w:p w:rsidR="00F61860" w:rsidRPr="004E2704" w:rsidRDefault="00F61860" w:rsidP="00817E6D">
      <w:pPr>
        <w:pStyle w:val="Tekstpodstawowy"/>
        <w:spacing w:line="276" w:lineRule="auto"/>
        <w:jc w:val="left"/>
        <w:rPr>
          <w:szCs w:val="24"/>
          <w:u w:val="single"/>
        </w:rPr>
      </w:pPr>
    </w:p>
    <w:p w:rsidR="00204347" w:rsidRPr="00204347" w:rsidRDefault="00204347" w:rsidP="00204347">
      <w:pPr>
        <w:ind w:left="720"/>
        <w:jc w:val="both"/>
        <w:rPr>
          <w:sz w:val="24"/>
          <w:szCs w:val="24"/>
        </w:rPr>
      </w:pPr>
      <w:r w:rsidRPr="00204347">
        <w:rPr>
          <w:sz w:val="24"/>
          <w:szCs w:val="24"/>
        </w:rPr>
        <w:t>Czy dopuszczą Państwo aparat o następujących parametrach:</w:t>
      </w:r>
    </w:p>
    <w:p w:rsidR="00204347" w:rsidRPr="00204347" w:rsidRDefault="00204347" w:rsidP="00204347">
      <w:pPr>
        <w:ind w:left="720"/>
        <w:jc w:val="both"/>
        <w:rPr>
          <w:sz w:val="24"/>
          <w:szCs w:val="24"/>
        </w:rPr>
      </w:pPr>
    </w:p>
    <w:p w:rsidR="00204347" w:rsidRPr="00204347" w:rsidRDefault="00204347" w:rsidP="00204347">
      <w:pPr>
        <w:pStyle w:val="Akapitzlist"/>
        <w:numPr>
          <w:ilvl w:val="0"/>
          <w:numId w:val="5"/>
        </w:numPr>
        <w:spacing w:before="0" w:beforeAutospacing="0" w:after="160" w:afterAutospacing="0" w:line="259" w:lineRule="auto"/>
        <w:ind w:left="426" w:hanging="426"/>
        <w:contextualSpacing/>
        <w:jc w:val="both"/>
        <w:rPr>
          <w:color w:val="FF0000"/>
        </w:rPr>
      </w:pPr>
      <w:r w:rsidRPr="00204347">
        <w:rPr>
          <w:color w:val="000000"/>
        </w:rPr>
        <w:t>Mineralizacja próbek w naczyniach zamkniętych ciśnieniowych.</w:t>
      </w:r>
    </w:p>
    <w:p w:rsidR="00204347" w:rsidRPr="00204347" w:rsidRDefault="00204347" w:rsidP="00204347">
      <w:pPr>
        <w:pStyle w:val="Akapitzlist"/>
        <w:numPr>
          <w:ilvl w:val="0"/>
          <w:numId w:val="5"/>
        </w:numPr>
        <w:spacing w:before="0" w:beforeAutospacing="0" w:after="160" w:afterAutospacing="0" w:line="259" w:lineRule="auto"/>
        <w:ind w:left="426" w:hanging="426"/>
        <w:contextualSpacing/>
        <w:jc w:val="both"/>
        <w:rPr>
          <w:color w:val="FF0000"/>
        </w:rPr>
      </w:pPr>
      <w:r w:rsidRPr="00204347">
        <w:rPr>
          <w:noProof/>
        </w:rPr>
        <w:t>Układ dwóch magnetronów dający  całkowitą moc mikrofalową m</w:t>
      </w:r>
      <w:r w:rsidRPr="00204347">
        <w:rPr>
          <w:color w:val="000000"/>
        </w:rPr>
        <w:t>in. 1700 Wat.</w:t>
      </w:r>
    </w:p>
    <w:p w:rsidR="00204347" w:rsidRPr="00204347" w:rsidRDefault="00204347" w:rsidP="00204347">
      <w:pPr>
        <w:pStyle w:val="Akapitzlist"/>
        <w:numPr>
          <w:ilvl w:val="0"/>
          <w:numId w:val="5"/>
        </w:numPr>
        <w:spacing w:before="0" w:beforeAutospacing="0" w:after="160" w:afterAutospacing="0" w:line="259" w:lineRule="auto"/>
        <w:ind w:left="426" w:hanging="426"/>
        <w:contextualSpacing/>
        <w:jc w:val="both"/>
        <w:rPr>
          <w:color w:val="FF0000"/>
        </w:rPr>
      </w:pPr>
      <w:r w:rsidRPr="00204347">
        <w:rPr>
          <w:color w:val="000000"/>
        </w:rPr>
        <w:t>Emisja energii mikrofalowej niepulsacyjna w całym zakresie, nie tylko w kilku wybranych wartościach mocy.</w:t>
      </w:r>
    </w:p>
    <w:p w:rsidR="00204347" w:rsidRPr="00204347" w:rsidRDefault="00204347" w:rsidP="00204347">
      <w:pPr>
        <w:pStyle w:val="Akapitzlist"/>
        <w:numPr>
          <w:ilvl w:val="0"/>
          <w:numId w:val="5"/>
        </w:numPr>
        <w:spacing w:before="0" w:beforeAutospacing="0" w:after="160" w:afterAutospacing="0" w:line="259" w:lineRule="auto"/>
        <w:ind w:left="426" w:hanging="426"/>
        <w:contextualSpacing/>
        <w:jc w:val="both"/>
      </w:pPr>
      <w:r w:rsidRPr="00204347">
        <w:t xml:space="preserve">Kontrola temperatury w naczyniu referencyjnym od temperatury pokojowej do min. 300°C oraz bezkontaktowy czujnik podczerwieni do kontroli temperatury wszystkich naczyń </w:t>
      </w:r>
      <w:r w:rsidRPr="00204347">
        <w:br/>
        <w:t>w rotorze od temperatury pokojowej do min. 300°C. Wyświetlanie indywidualnych profili temperatury zewnętrznej i wewnętrznej wszystkich naczyń w rotorze ze wskazywaniem przegrzania lub niedogrzania konkretnego naczynia.</w:t>
      </w:r>
    </w:p>
    <w:p w:rsidR="00204347" w:rsidRPr="00204347" w:rsidRDefault="00204347" w:rsidP="00204347">
      <w:pPr>
        <w:pStyle w:val="Akapitzlist"/>
        <w:numPr>
          <w:ilvl w:val="0"/>
          <w:numId w:val="5"/>
        </w:numPr>
        <w:spacing w:before="0" w:beforeAutospacing="0" w:after="160" w:afterAutospacing="0" w:line="259" w:lineRule="auto"/>
        <w:ind w:left="426" w:hanging="426"/>
        <w:contextualSpacing/>
        <w:jc w:val="both"/>
      </w:pPr>
      <w:r w:rsidRPr="00204347">
        <w:t>Czujnik ciśnienia we wszystkich naczyniach, monitorujący wszystkie naczynia jednocześnie.</w:t>
      </w:r>
    </w:p>
    <w:p w:rsidR="00204347" w:rsidRPr="00204347" w:rsidRDefault="00204347" w:rsidP="00204347">
      <w:pPr>
        <w:pStyle w:val="Akapitzlist"/>
        <w:numPr>
          <w:ilvl w:val="0"/>
          <w:numId w:val="5"/>
        </w:numPr>
        <w:spacing w:before="0" w:beforeAutospacing="0" w:after="160" w:afterAutospacing="0" w:line="259" w:lineRule="auto"/>
        <w:ind w:left="426" w:hanging="426"/>
        <w:contextualSpacing/>
        <w:jc w:val="both"/>
      </w:pPr>
      <w:r w:rsidRPr="00204347">
        <w:t>Zestaw zawierający rotor min. 8 pozycyjny z kompletem 8 naczyń wysokociśnieniowych o pojemności min. 100 ml wykonanych z teflonu TFM do pracy ze wszystkimi rodzajami kwasów, w tym z HF.</w:t>
      </w:r>
    </w:p>
    <w:p w:rsidR="00204347" w:rsidRPr="00204347" w:rsidRDefault="00204347" w:rsidP="00204347">
      <w:pPr>
        <w:pStyle w:val="Akapitzlist"/>
        <w:numPr>
          <w:ilvl w:val="0"/>
          <w:numId w:val="5"/>
        </w:numPr>
        <w:spacing w:before="0" w:beforeAutospacing="0" w:after="160" w:afterAutospacing="0" w:line="259" w:lineRule="auto"/>
        <w:ind w:left="426" w:hanging="426"/>
        <w:contextualSpacing/>
        <w:jc w:val="both"/>
      </w:pPr>
      <w:r w:rsidRPr="00204347">
        <w:t>Maksymalne ciśnienie 140 barów.</w:t>
      </w:r>
    </w:p>
    <w:p w:rsidR="00204347" w:rsidRPr="00204347" w:rsidRDefault="00204347" w:rsidP="00204347">
      <w:pPr>
        <w:pStyle w:val="Akapitzlist"/>
        <w:numPr>
          <w:ilvl w:val="0"/>
          <w:numId w:val="5"/>
        </w:numPr>
        <w:spacing w:before="0" w:beforeAutospacing="0" w:after="160" w:afterAutospacing="0" w:line="259" w:lineRule="auto"/>
        <w:ind w:left="426" w:hanging="426"/>
        <w:contextualSpacing/>
        <w:jc w:val="both"/>
      </w:pPr>
      <w:r w:rsidRPr="00204347">
        <w:t>Maksymalna temperatura 310</w:t>
      </w:r>
      <w:r w:rsidRPr="00204347">
        <w:rPr>
          <w:vertAlign w:val="superscript"/>
        </w:rPr>
        <w:t>o</w:t>
      </w:r>
      <w:r w:rsidRPr="00204347">
        <w:t>C</w:t>
      </w:r>
      <w:r w:rsidRPr="00204347">
        <w:rPr>
          <w:i/>
        </w:rPr>
        <w:t>.</w:t>
      </w:r>
    </w:p>
    <w:p w:rsidR="00204347" w:rsidRPr="00204347" w:rsidRDefault="00204347" w:rsidP="00204347">
      <w:pPr>
        <w:pStyle w:val="Akapitzlist"/>
        <w:numPr>
          <w:ilvl w:val="0"/>
          <w:numId w:val="5"/>
        </w:numPr>
        <w:spacing w:before="0" w:beforeAutospacing="0" w:after="160" w:afterAutospacing="0" w:line="259" w:lineRule="auto"/>
        <w:ind w:left="426" w:hanging="426"/>
        <w:contextualSpacing/>
        <w:jc w:val="both"/>
      </w:pPr>
      <w:r w:rsidRPr="00204347">
        <w:lastRenderedPageBreak/>
        <w:t xml:space="preserve">Naczynia hermetycznie zamknięte w czasie całego procesu mineralizacji, więc nie jest potrzebny system kontroli uwalniający nadmiar oparów. </w:t>
      </w:r>
    </w:p>
    <w:p w:rsidR="00204347" w:rsidRPr="00204347" w:rsidRDefault="00204347" w:rsidP="00204347">
      <w:pPr>
        <w:pStyle w:val="Akapitzlist"/>
        <w:numPr>
          <w:ilvl w:val="0"/>
          <w:numId w:val="5"/>
        </w:numPr>
        <w:spacing w:before="0" w:beforeAutospacing="0" w:after="160" w:afterAutospacing="0" w:line="259" w:lineRule="auto"/>
        <w:ind w:left="426" w:hanging="426"/>
        <w:contextualSpacing/>
        <w:jc w:val="both"/>
      </w:pPr>
      <w:r w:rsidRPr="00204347">
        <w:t>Dynamiczny, automatyczny dobór mocy w celu śledzenia zadanego profilu temperatury.</w:t>
      </w:r>
    </w:p>
    <w:p w:rsidR="00204347" w:rsidRPr="00204347" w:rsidRDefault="00204347" w:rsidP="00204347">
      <w:pPr>
        <w:pStyle w:val="Akapitzlist"/>
        <w:numPr>
          <w:ilvl w:val="0"/>
          <w:numId w:val="5"/>
        </w:numPr>
        <w:spacing w:before="0" w:beforeAutospacing="0" w:after="160" w:afterAutospacing="0" w:line="259" w:lineRule="auto"/>
        <w:ind w:left="426" w:hanging="426"/>
        <w:contextualSpacing/>
        <w:jc w:val="both"/>
      </w:pPr>
      <w:r w:rsidRPr="00204347">
        <w:t>Wbudowany system wyciągowy o dużym przepływie, odporny na działanie kwasów.</w:t>
      </w:r>
    </w:p>
    <w:p w:rsidR="00204347" w:rsidRPr="00204347" w:rsidRDefault="00204347" w:rsidP="00204347">
      <w:pPr>
        <w:pStyle w:val="Akapitzlist"/>
        <w:numPr>
          <w:ilvl w:val="0"/>
          <w:numId w:val="5"/>
        </w:numPr>
        <w:spacing w:before="0" w:beforeAutospacing="0" w:after="160" w:afterAutospacing="0" w:line="259" w:lineRule="auto"/>
        <w:ind w:left="426" w:hanging="426"/>
        <w:contextualSpacing/>
        <w:jc w:val="both"/>
      </w:pPr>
      <w:r w:rsidRPr="00204347">
        <w:rPr>
          <w:iCs/>
          <w:noProof/>
        </w:rPr>
        <w:t>Komora</w:t>
      </w:r>
      <w:r w:rsidRPr="00204347">
        <w:t xml:space="preserve"> w całości wykonana ze stali kwasoodpornej i zabezpieczona przed agresywnymi czynnikami kilkoma warstwami PTFE.</w:t>
      </w:r>
    </w:p>
    <w:p w:rsidR="00204347" w:rsidRPr="00204347" w:rsidRDefault="00204347" w:rsidP="00204347">
      <w:pPr>
        <w:pStyle w:val="Akapitzlist"/>
        <w:numPr>
          <w:ilvl w:val="0"/>
          <w:numId w:val="5"/>
        </w:numPr>
        <w:spacing w:before="0" w:beforeAutospacing="0" w:after="160" w:afterAutospacing="0" w:line="259" w:lineRule="auto"/>
        <w:ind w:left="426" w:hanging="426"/>
        <w:contextualSpacing/>
        <w:jc w:val="both"/>
      </w:pPr>
      <w:r w:rsidRPr="00204347">
        <w:t>Komora wyposażona w mechaniczny system mieszania powietrza, zapewniający homogeniczną dystrybucję mikrofal.</w:t>
      </w:r>
    </w:p>
    <w:p w:rsidR="00204347" w:rsidRPr="00204347" w:rsidRDefault="00204347" w:rsidP="00204347">
      <w:pPr>
        <w:pStyle w:val="Akapitzlist"/>
        <w:numPr>
          <w:ilvl w:val="0"/>
          <w:numId w:val="5"/>
        </w:numPr>
        <w:spacing w:before="0" w:beforeAutospacing="0" w:after="160" w:afterAutospacing="0" w:line="259" w:lineRule="auto"/>
        <w:ind w:left="426" w:hanging="426"/>
        <w:contextualSpacing/>
        <w:jc w:val="both"/>
      </w:pPr>
      <w:r w:rsidRPr="00204347">
        <w:t>Drzwi z wbudowanym zamkiem uniemożliwiającym otwarcie komory w trakcie trwania procesu.</w:t>
      </w:r>
    </w:p>
    <w:p w:rsidR="00204347" w:rsidRPr="00204347" w:rsidRDefault="00204347" w:rsidP="00204347">
      <w:pPr>
        <w:pStyle w:val="Akapitzlist"/>
        <w:numPr>
          <w:ilvl w:val="0"/>
          <w:numId w:val="5"/>
        </w:numPr>
        <w:spacing w:before="0" w:beforeAutospacing="0" w:after="160" w:afterAutospacing="0" w:line="259" w:lineRule="auto"/>
        <w:ind w:left="426" w:hanging="426"/>
        <w:contextualSpacing/>
        <w:jc w:val="both"/>
      </w:pPr>
      <w:r w:rsidRPr="00204347">
        <w:t>Automatyczne odcięcie emisji mikrofal w momencie otwarcia systemu.</w:t>
      </w:r>
    </w:p>
    <w:p w:rsidR="00204347" w:rsidRPr="00204347" w:rsidRDefault="00204347" w:rsidP="00204347">
      <w:pPr>
        <w:pStyle w:val="Akapitzlist"/>
        <w:numPr>
          <w:ilvl w:val="0"/>
          <w:numId w:val="5"/>
        </w:numPr>
        <w:spacing w:before="0" w:beforeAutospacing="0" w:after="160" w:afterAutospacing="0" w:line="259" w:lineRule="auto"/>
        <w:ind w:left="426" w:hanging="426"/>
        <w:contextualSpacing/>
        <w:jc w:val="both"/>
      </w:pPr>
      <w:r w:rsidRPr="00204347">
        <w:t>Sterownik z kolorowym ekranem dotykowym.</w:t>
      </w:r>
    </w:p>
    <w:p w:rsidR="00204347" w:rsidRPr="00204347" w:rsidRDefault="00204347" w:rsidP="00204347">
      <w:pPr>
        <w:pStyle w:val="Akapitzlist"/>
        <w:numPr>
          <w:ilvl w:val="0"/>
          <w:numId w:val="5"/>
        </w:numPr>
        <w:spacing w:before="0" w:beforeAutospacing="0" w:after="160" w:afterAutospacing="0" w:line="259" w:lineRule="auto"/>
        <w:ind w:left="426" w:hanging="426"/>
        <w:contextualSpacing/>
        <w:jc w:val="both"/>
      </w:pPr>
      <w:r w:rsidRPr="00204347">
        <w:t>Oprogramowanie sterujące obowiązkowo w języku angielskim, umożliwiające edytowanie, zapamiętywanie, uruchamianie nieograniczonej ilości metod oraz graficzny podgląd aktualnych parametrów przebiegu procesu.</w:t>
      </w:r>
    </w:p>
    <w:p w:rsidR="00204347" w:rsidRPr="00204347" w:rsidRDefault="00204347" w:rsidP="00204347">
      <w:pPr>
        <w:pStyle w:val="Akapitzlist"/>
        <w:numPr>
          <w:ilvl w:val="0"/>
          <w:numId w:val="5"/>
        </w:numPr>
        <w:spacing w:before="0" w:beforeAutospacing="0" w:after="160" w:afterAutospacing="0" w:line="259" w:lineRule="auto"/>
        <w:ind w:left="426" w:hanging="426"/>
        <w:contextualSpacing/>
        <w:jc w:val="both"/>
      </w:pPr>
      <w:r w:rsidRPr="00204347">
        <w:t>Możliwość podglądu przebiegu procesu na ekranie komputera.</w:t>
      </w:r>
    </w:p>
    <w:p w:rsidR="00204347" w:rsidRPr="00204347" w:rsidRDefault="00204347" w:rsidP="00204347">
      <w:pPr>
        <w:pStyle w:val="Akapitzlist"/>
        <w:numPr>
          <w:ilvl w:val="0"/>
          <w:numId w:val="5"/>
        </w:numPr>
        <w:spacing w:before="0" w:beforeAutospacing="0" w:after="160" w:afterAutospacing="0" w:line="259" w:lineRule="auto"/>
        <w:ind w:left="426" w:hanging="426"/>
        <w:contextualSpacing/>
        <w:jc w:val="both"/>
      </w:pPr>
      <w:r w:rsidRPr="00204347">
        <w:t>Bezpłatna instalacja i szkolenie aplikacyjno – użytkowe (dla min. 3 osób) w siedzibie Zamawiającego – min. 1 dzień, w terminie określonym przez Zamawiającego.</w:t>
      </w:r>
    </w:p>
    <w:p w:rsidR="00204347" w:rsidRPr="00204347" w:rsidRDefault="00204347" w:rsidP="00204347">
      <w:pPr>
        <w:pStyle w:val="Akapitzlist"/>
        <w:numPr>
          <w:ilvl w:val="0"/>
          <w:numId w:val="5"/>
        </w:numPr>
        <w:spacing w:before="0" w:beforeAutospacing="0" w:after="160" w:afterAutospacing="0" w:line="259" w:lineRule="auto"/>
        <w:ind w:left="426" w:hanging="426"/>
        <w:contextualSpacing/>
        <w:jc w:val="both"/>
      </w:pPr>
      <w:r w:rsidRPr="00204347">
        <w:t>Instrukcja obsługi w języku polskim oraz angielskim.</w:t>
      </w:r>
    </w:p>
    <w:p w:rsidR="00204347" w:rsidRDefault="00204347" w:rsidP="00204347">
      <w:pPr>
        <w:pStyle w:val="Akapitzlist"/>
        <w:numPr>
          <w:ilvl w:val="0"/>
          <w:numId w:val="5"/>
        </w:numPr>
        <w:spacing w:before="0" w:beforeAutospacing="0" w:after="160" w:afterAutospacing="0" w:line="259" w:lineRule="auto"/>
        <w:ind w:left="426" w:hanging="426"/>
        <w:contextualSpacing/>
        <w:jc w:val="both"/>
      </w:pPr>
      <w:r w:rsidRPr="00204347">
        <w:t>Gwarancja - min. 24 miesiące, licząc od daty odbioru aparatury.</w:t>
      </w:r>
    </w:p>
    <w:p w:rsidR="00204347" w:rsidRDefault="00204347" w:rsidP="00204347">
      <w:pPr>
        <w:pStyle w:val="Akapitzlist"/>
        <w:spacing w:before="0" w:beforeAutospacing="0" w:after="160" w:afterAutospacing="0" w:line="259" w:lineRule="auto"/>
        <w:ind w:left="426"/>
        <w:contextualSpacing/>
        <w:jc w:val="both"/>
      </w:pPr>
    </w:p>
    <w:p w:rsidR="00D267FC" w:rsidRPr="00204347" w:rsidRDefault="00D267FC" w:rsidP="00204347">
      <w:pPr>
        <w:pStyle w:val="Akapitzlist"/>
        <w:spacing w:before="0" w:beforeAutospacing="0" w:after="160" w:afterAutospacing="0" w:line="259" w:lineRule="auto"/>
        <w:ind w:left="426"/>
        <w:contextualSpacing/>
        <w:jc w:val="both"/>
      </w:pPr>
    </w:p>
    <w:p w:rsidR="00204347" w:rsidRDefault="00204347" w:rsidP="00204347">
      <w:pPr>
        <w:spacing w:after="160" w:line="259" w:lineRule="auto"/>
        <w:contextualSpacing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 Zamawiającego</w:t>
      </w:r>
    </w:p>
    <w:p w:rsidR="00204347" w:rsidRDefault="00204347" w:rsidP="00204347">
      <w:pPr>
        <w:spacing w:after="160" w:line="259" w:lineRule="auto"/>
        <w:contextualSpacing/>
        <w:jc w:val="both"/>
        <w:rPr>
          <w:b/>
          <w:sz w:val="24"/>
          <w:szCs w:val="24"/>
          <w:u w:val="single"/>
        </w:rPr>
      </w:pPr>
    </w:p>
    <w:p w:rsidR="00204347" w:rsidRPr="00204347" w:rsidRDefault="00204347" w:rsidP="00204347">
      <w:pPr>
        <w:spacing w:after="160" w:line="259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aparatu o powyższych parametrach. Zamawiający wymaga zestaw zawierający rotor min. 15 pozycyjny z kompletem 15 naczyń wysokociśnieniowych, oprogramowanie sterujące obowiązkowo w języku polskim i angielskim oraz możliwość zdalnego podglądu przebiegu procesu na ekranie komputera oraz innego urządzenia mobilnego. Powyższy aparat nie spełnia wymagań Zamawiającego, które uzależnione są od charakteru pracy wykonywanej w Instytucie.</w:t>
      </w:r>
    </w:p>
    <w:p w:rsidR="00FA4313" w:rsidRDefault="00FA4313" w:rsidP="00817E6D">
      <w:pPr>
        <w:spacing w:line="276" w:lineRule="auto"/>
        <w:jc w:val="both"/>
        <w:rPr>
          <w:b/>
          <w:sz w:val="24"/>
          <w:szCs w:val="24"/>
        </w:rPr>
      </w:pPr>
    </w:p>
    <w:p w:rsidR="00D267FC" w:rsidRDefault="00D267FC" w:rsidP="00817E6D">
      <w:pPr>
        <w:spacing w:line="276" w:lineRule="auto"/>
        <w:jc w:val="both"/>
        <w:rPr>
          <w:b/>
          <w:sz w:val="24"/>
          <w:szCs w:val="24"/>
        </w:rPr>
      </w:pPr>
    </w:p>
    <w:p w:rsidR="00D267FC" w:rsidRDefault="00D267FC" w:rsidP="00817E6D">
      <w:pPr>
        <w:spacing w:line="276" w:lineRule="auto"/>
        <w:jc w:val="both"/>
        <w:rPr>
          <w:b/>
          <w:sz w:val="24"/>
          <w:szCs w:val="24"/>
        </w:rPr>
      </w:pP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Zamawiający przedłuża termin składania ofert: 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Termin składania ofert upływa dnia  </w:t>
      </w:r>
      <w:r w:rsidR="004E2704">
        <w:rPr>
          <w:rFonts w:ascii="Times New Roman" w:hAnsi="Times New Roman" w:cs="Times New Roman"/>
          <w:b/>
        </w:rPr>
        <w:t>19.04</w:t>
      </w:r>
      <w:r w:rsidR="00FB0970">
        <w:rPr>
          <w:rFonts w:ascii="Times New Roman" w:hAnsi="Times New Roman" w:cs="Times New Roman"/>
          <w:b/>
        </w:rPr>
        <w:t>.2016</w:t>
      </w:r>
      <w:r>
        <w:rPr>
          <w:rFonts w:ascii="Times New Roman" w:hAnsi="Times New Roman" w:cs="Times New Roman"/>
          <w:b/>
        </w:rPr>
        <w:t xml:space="preserve"> r. o godz. 12</w:t>
      </w:r>
      <w:r w:rsidRPr="00641620">
        <w:rPr>
          <w:rFonts w:ascii="Times New Roman" w:hAnsi="Times New Roman" w:cs="Times New Roman"/>
          <w:b/>
        </w:rPr>
        <w:t>.00</w:t>
      </w:r>
      <w:r w:rsidRPr="00510A27"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Otwarcie ofert nastąpi </w:t>
      </w:r>
      <w:r w:rsidR="004E2704">
        <w:rPr>
          <w:rFonts w:ascii="Times New Roman" w:hAnsi="Times New Roman" w:cs="Times New Roman"/>
          <w:b/>
        </w:rPr>
        <w:t>19</w:t>
      </w:r>
      <w:r w:rsidRPr="001F43F3">
        <w:rPr>
          <w:rFonts w:ascii="Times New Roman" w:hAnsi="Times New Roman" w:cs="Times New Roman"/>
          <w:b/>
        </w:rPr>
        <w:t>.</w:t>
      </w:r>
      <w:r w:rsidR="004E2704">
        <w:rPr>
          <w:rFonts w:ascii="Times New Roman" w:hAnsi="Times New Roman" w:cs="Times New Roman"/>
          <w:b/>
        </w:rPr>
        <w:t>04.2016 r. o godz. 13.10</w:t>
      </w:r>
      <w:r w:rsidRPr="00510A27">
        <w:rPr>
          <w:rFonts w:ascii="Times New Roman" w:hAnsi="Times New Roman" w:cs="Times New Roman"/>
        </w:rPr>
        <w:t xml:space="preserve"> w siedzibie Politechniki Częstochowskiej prz</w:t>
      </w:r>
      <w:r>
        <w:rPr>
          <w:rFonts w:ascii="Times New Roman" w:hAnsi="Times New Roman" w:cs="Times New Roman"/>
        </w:rPr>
        <w:t>y ul. Dąbrowskiego 69, pok. 32.</w:t>
      </w:r>
    </w:p>
    <w:p w:rsidR="00AE76E6" w:rsidRDefault="00FA4313" w:rsidP="00817E6D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D267FC" w:rsidRDefault="00D267FC" w:rsidP="00817E6D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</w:p>
    <w:p w:rsidR="00D267FC" w:rsidRDefault="00D267FC" w:rsidP="00817E6D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</w:p>
    <w:p w:rsidR="008D444C" w:rsidRPr="008D444C" w:rsidRDefault="008D444C" w:rsidP="00817E6D">
      <w:pPr>
        <w:pStyle w:val="Tekstpodstawowy"/>
        <w:spacing w:line="276" w:lineRule="auto"/>
        <w:jc w:val="left"/>
        <w:rPr>
          <w:b/>
          <w:szCs w:val="24"/>
        </w:rPr>
      </w:pPr>
      <w:r>
        <w:rPr>
          <w:szCs w:val="24"/>
        </w:rPr>
        <w:lastRenderedPageBreak/>
        <w:t>Informujemy, że z</w:t>
      </w:r>
      <w:r w:rsidR="0092308F">
        <w:rPr>
          <w:szCs w:val="24"/>
        </w:rPr>
        <w:t>godnie z wymogiem art. 38 ust. 4</w:t>
      </w:r>
      <w:r>
        <w:rPr>
          <w:szCs w:val="24"/>
        </w:rPr>
        <w:t xml:space="preserve"> ustawy, stanowisko Zamawiającego zostało rozesłane do wszystkich Wykonawców, którym przekazano SIWZ.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02552B" w:rsidP="00C8781C">
      <w:pPr>
        <w:spacing w:line="276" w:lineRule="auto"/>
        <w:ind w:left="4248"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C5243">
        <w:rPr>
          <w:sz w:val="24"/>
          <w:szCs w:val="24"/>
        </w:rPr>
        <w:t xml:space="preserve">   </w:t>
      </w:r>
      <w:r w:rsidR="00C8781C">
        <w:rPr>
          <w:sz w:val="24"/>
          <w:szCs w:val="24"/>
        </w:rPr>
        <w:t xml:space="preserve">mgr </w:t>
      </w:r>
      <w:r w:rsidR="004E2704">
        <w:rPr>
          <w:sz w:val="24"/>
          <w:szCs w:val="24"/>
        </w:rPr>
        <w:t>Małgorzata Sierżant</w:t>
      </w:r>
    </w:p>
    <w:p w:rsidR="00685049" w:rsidRDefault="004E2704" w:rsidP="00817E6D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C8781C">
        <w:rPr>
          <w:sz w:val="24"/>
          <w:szCs w:val="24"/>
        </w:rPr>
        <w:t>KANCLERZ</w:t>
      </w:r>
      <w:r>
        <w:rPr>
          <w:sz w:val="24"/>
          <w:szCs w:val="24"/>
        </w:rPr>
        <w:t>A</w:t>
      </w:r>
      <w:r w:rsidR="00685049">
        <w:rPr>
          <w:sz w:val="24"/>
          <w:szCs w:val="24"/>
        </w:rPr>
        <w:t xml:space="preserve"> POLITECHNIKI</w:t>
      </w:r>
    </w:p>
    <w:p w:rsidR="00685049" w:rsidRPr="00B54B38" w:rsidRDefault="00685049" w:rsidP="00B54B38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CZĘSTOCHOWSKIEJ</w:t>
      </w:r>
    </w:p>
    <w:sectPr w:rsidR="00685049" w:rsidRPr="00B54B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610A" w:rsidRDefault="0011610A">
      <w:r>
        <w:separator/>
      </w:r>
    </w:p>
  </w:endnote>
  <w:endnote w:type="continuationSeparator" w:id="0">
    <w:p w:rsidR="0011610A" w:rsidRDefault="00116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FB0AE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095F3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267FC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610A" w:rsidRDefault="0011610A">
      <w:r>
        <w:separator/>
      </w:r>
    </w:p>
  </w:footnote>
  <w:footnote w:type="continuationSeparator" w:id="0">
    <w:p w:rsidR="0011610A" w:rsidRDefault="001161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71AAA"/>
    <w:multiLevelType w:val="hybridMultilevel"/>
    <w:tmpl w:val="FFCCDD4E"/>
    <w:lvl w:ilvl="0" w:tplc="EAB48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504D44"/>
    <w:multiLevelType w:val="multilevel"/>
    <w:tmpl w:val="F3D4AE2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2" w15:restartNumberingAfterBreak="0">
    <w:nsid w:val="19FA455E"/>
    <w:multiLevelType w:val="hybridMultilevel"/>
    <w:tmpl w:val="55122AB0"/>
    <w:lvl w:ilvl="0" w:tplc="0D1A162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16"/>
        <w:szCs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FC7349"/>
    <w:multiLevelType w:val="multilevel"/>
    <w:tmpl w:val="1CE0180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4" w15:restartNumberingAfterBreak="0">
    <w:nsid w:val="440A06EA"/>
    <w:multiLevelType w:val="multilevel"/>
    <w:tmpl w:val="BA1EB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2552B"/>
    <w:rsid w:val="000613E0"/>
    <w:rsid w:val="000966CB"/>
    <w:rsid w:val="000A6BFE"/>
    <w:rsid w:val="000E2063"/>
    <w:rsid w:val="00100B34"/>
    <w:rsid w:val="00102C6A"/>
    <w:rsid w:val="0011610A"/>
    <w:rsid w:val="00124A14"/>
    <w:rsid w:val="001267CA"/>
    <w:rsid w:val="001846C8"/>
    <w:rsid w:val="001A1506"/>
    <w:rsid w:val="001A1B9D"/>
    <w:rsid w:val="001A571A"/>
    <w:rsid w:val="001C4432"/>
    <w:rsid w:val="001F4B6A"/>
    <w:rsid w:val="001F7CBF"/>
    <w:rsid w:val="00204347"/>
    <w:rsid w:val="00216020"/>
    <w:rsid w:val="00227539"/>
    <w:rsid w:val="00277856"/>
    <w:rsid w:val="002819FE"/>
    <w:rsid w:val="002B1C74"/>
    <w:rsid w:val="002F508A"/>
    <w:rsid w:val="003034E5"/>
    <w:rsid w:val="00321E82"/>
    <w:rsid w:val="00330440"/>
    <w:rsid w:val="00343C11"/>
    <w:rsid w:val="00347338"/>
    <w:rsid w:val="00384EFD"/>
    <w:rsid w:val="003B4533"/>
    <w:rsid w:val="003C5298"/>
    <w:rsid w:val="003D2036"/>
    <w:rsid w:val="004171EA"/>
    <w:rsid w:val="004222DA"/>
    <w:rsid w:val="00440FB0"/>
    <w:rsid w:val="0044717B"/>
    <w:rsid w:val="0047657E"/>
    <w:rsid w:val="004E2704"/>
    <w:rsid w:val="005079A4"/>
    <w:rsid w:val="00512D5D"/>
    <w:rsid w:val="00525591"/>
    <w:rsid w:val="00527C9D"/>
    <w:rsid w:val="005363F3"/>
    <w:rsid w:val="00537D92"/>
    <w:rsid w:val="00543D9D"/>
    <w:rsid w:val="00544FB0"/>
    <w:rsid w:val="00546E34"/>
    <w:rsid w:val="00554B6F"/>
    <w:rsid w:val="0055546F"/>
    <w:rsid w:val="005848CC"/>
    <w:rsid w:val="00653710"/>
    <w:rsid w:val="00676308"/>
    <w:rsid w:val="00685049"/>
    <w:rsid w:val="006A579F"/>
    <w:rsid w:val="006C6675"/>
    <w:rsid w:val="006D4AE5"/>
    <w:rsid w:val="006E5ABA"/>
    <w:rsid w:val="006F4189"/>
    <w:rsid w:val="00755642"/>
    <w:rsid w:val="0076349E"/>
    <w:rsid w:val="007A4100"/>
    <w:rsid w:val="007C5243"/>
    <w:rsid w:val="00817E6D"/>
    <w:rsid w:val="00847D6C"/>
    <w:rsid w:val="0087224A"/>
    <w:rsid w:val="00894E14"/>
    <w:rsid w:val="008D444C"/>
    <w:rsid w:val="008E49B6"/>
    <w:rsid w:val="009033D5"/>
    <w:rsid w:val="009149C3"/>
    <w:rsid w:val="00920414"/>
    <w:rsid w:val="0092308F"/>
    <w:rsid w:val="00953AA1"/>
    <w:rsid w:val="0095641D"/>
    <w:rsid w:val="00992D41"/>
    <w:rsid w:val="009A2885"/>
    <w:rsid w:val="009D169F"/>
    <w:rsid w:val="009D55A0"/>
    <w:rsid w:val="009E5C83"/>
    <w:rsid w:val="00A34BD2"/>
    <w:rsid w:val="00A71E7D"/>
    <w:rsid w:val="00AA1571"/>
    <w:rsid w:val="00AC4952"/>
    <w:rsid w:val="00AE76E6"/>
    <w:rsid w:val="00B361A9"/>
    <w:rsid w:val="00B54B38"/>
    <w:rsid w:val="00BC3EB0"/>
    <w:rsid w:val="00C152AE"/>
    <w:rsid w:val="00C550BA"/>
    <w:rsid w:val="00C8781C"/>
    <w:rsid w:val="00C969AD"/>
    <w:rsid w:val="00CD533E"/>
    <w:rsid w:val="00D068C1"/>
    <w:rsid w:val="00D1574A"/>
    <w:rsid w:val="00D248D2"/>
    <w:rsid w:val="00D266A9"/>
    <w:rsid w:val="00D267FC"/>
    <w:rsid w:val="00D53AE3"/>
    <w:rsid w:val="00D658A8"/>
    <w:rsid w:val="00D65F1C"/>
    <w:rsid w:val="00D90E32"/>
    <w:rsid w:val="00DF7868"/>
    <w:rsid w:val="00E06FD2"/>
    <w:rsid w:val="00E10BB3"/>
    <w:rsid w:val="00E6551D"/>
    <w:rsid w:val="00E74582"/>
    <w:rsid w:val="00E844B2"/>
    <w:rsid w:val="00E913C4"/>
    <w:rsid w:val="00ED667C"/>
    <w:rsid w:val="00EF1037"/>
    <w:rsid w:val="00F05537"/>
    <w:rsid w:val="00F16162"/>
    <w:rsid w:val="00F61860"/>
    <w:rsid w:val="00F97CC8"/>
    <w:rsid w:val="00FA41B8"/>
    <w:rsid w:val="00FA4313"/>
    <w:rsid w:val="00FB0970"/>
    <w:rsid w:val="00FB0AE1"/>
    <w:rsid w:val="00FF1D6A"/>
    <w:rsid w:val="00FF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3A3622-D166-4C5F-9C4C-9D5EA6C15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rsid w:val="00FF1D6A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textAlignment w:val="baseline"/>
    </w:pPr>
    <w:rPr>
      <w:rFonts w:ascii="Arial Unicode MS" w:eastAsia="Arial Unicode MS" w:hAnsi="Arial Unicode MS" w:cs="Arial Unicode MS"/>
      <w:kern w:val="3"/>
      <w:lang w:eastAsia="zh-CN" w:bidi="hi-I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FF1D6A"/>
    <w:rPr>
      <w:rFonts w:ascii="Arial Unicode MS" w:eastAsia="Arial Unicode MS" w:hAnsi="Arial Unicode MS" w:cs="Arial Unicode MS"/>
      <w:kern w:val="3"/>
      <w:lang w:eastAsia="zh-CN" w:bidi="hi-IN"/>
    </w:rPr>
  </w:style>
  <w:style w:type="paragraph" w:styleId="Akapitzlist">
    <w:name w:val="List Paragraph"/>
    <w:basedOn w:val="Normalny"/>
    <w:uiPriority w:val="34"/>
    <w:qFormat/>
    <w:rsid w:val="00D53A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omylnaczcionkaakapitu"/>
    <w:rsid w:val="00D53AE3"/>
  </w:style>
  <w:style w:type="paragraph" w:customStyle="1" w:styleId="Standard">
    <w:name w:val="Standard"/>
    <w:rsid w:val="000E2063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Normalny"/>
    <w:link w:val="ZwykytekstZnak"/>
    <w:uiPriority w:val="99"/>
    <w:unhideWhenUsed/>
    <w:rsid w:val="000E2063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E2063"/>
    <w:rPr>
      <w:rFonts w:ascii="Calibri" w:eastAsiaTheme="minorHAnsi" w:hAnsi="Calibri" w:cstheme="minorBidi"/>
      <w:sz w:val="22"/>
      <w:szCs w:val="21"/>
      <w:lang w:eastAsia="en-US"/>
    </w:rPr>
  </w:style>
  <w:style w:type="paragraph" w:styleId="Tekstpodstawowywcity2">
    <w:name w:val="Body Text Indent 2"/>
    <w:basedOn w:val="Normalny"/>
    <w:link w:val="Tekstpodstawowywcity2Znak"/>
    <w:rsid w:val="009A2885"/>
    <w:pPr>
      <w:spacing w:after="120" w:line="480" w:lineRule="auto"/>
      <w:ind w:left="283"/>
    </w:pPr>
    <w:rPr>
      <w:rFonts w:ascii="Arial" w:hAnsi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A2885"/>
    <w:rPr>
      <w:rFonts w:ascii="Arial" w:hAnsi="Arial"/>
    </w:rPr>
  </w:style>
  <w:style w:type="paragraph" w:styleId="Tekstblokowy">
    <w:name w:val="Block Text"/>
    <w:basedOn w:val="Normalny"/>
    <w:rsid w:val="009A2885"/>
    <w:pPr>
      <w:tabs>
        <w:tab w:val="right" w:pos="9072"/>
      </w:tabs>
      <w:ind w:left="8222" w:right="-1" w:hanging="8222"/>
    </w:pPr>
    <w:rPr>
      <w:rFonts w:ascii="Tms Rmn" w:hAnsi="Tms Rmn"/>
      <w:b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4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71</TotalTime>
  <Pages>1</Pages>
  <Words>597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10</cp:revision>
  <cp:lastPrinted>2016-04-12T11:27:00Z</cp:lastPrinted>
  <dcterms:created xsi:type="dcterms:W3CDTF">2016-04-12T07:55:00Z</dcterms:created>
  <dcterms:modified xsi:type="dcterms:W3CDTF">2016-04-13T06:57:00Z</dcterms:modified>
</cp:coreProperties>
</file>