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F2785" w:rsidRPr="008F278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F2785" w:rsidRPr="008F2785">
        <w:rPr>
          <w:b/>
          <w:sz w:val="24"/>
        </w:rPr>
        <w:t>ZP/D-11/A/16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F2785" w:rsidRPr="008F2785">
        <w:rPr>
          <w:b/>
        </w:rPr>
        <w:t>przetarg nieograniczony</w:t>
      </w:r>
      <w:r w:rsidR="00753DC1">
        <w:t xml:space="preserve"> na:</w:t>
      </w:r>
    </w:p>
    <w:p w:rsidR="0000184A" w:rsidRDefault="008F278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F2785">
        <w:rPr>
          <w:b/>
          <w:sz w:val="24"/>
          <w:szCs w:val="24"/>
        </w:rPr>
        <w:t>Dostawa optycznego spektrometru emisyjnego z plazmą sprężoną indukcyjnie z pionowym i z poziomym ustawieniem palnika dla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F2785" w:rsidRPr="008F278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F2785" w:rsidRPr="008F2785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F2785" w:rsidRPr="008F278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992" w:rsidRDefault="00B27992">
      <w:r>
        <w:separator/>
      </w:r>
    </w:p>
  </w:endnote>
  <w:endnote w:type="continuationSeparator" w:id="0">
    <w:p w:rsidR="00B27992" w:rsidRDefault="00B27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7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7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785" w:rsidRDefault="008F27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992" w:rsidRDefault="00B27992">
      <w:r>
        <w:separator/>
      </w:r>
    </w:p>
  </w:footnote>
  <w:footnote w:type="continuationSeparator" w:id="0">
    <w:p w:rsidR="00B27992" w:rsidRDefault="00B2799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785" w:rsidRDefault="008F27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785" w:rsidRDefault="008F27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785" w:rsidRDefault="008F27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99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2785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2799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8D42EA-B5D8-4E66-A00C-215326AFD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CD8BC-2B6D-4EB2-B4E9-ECB37ADC7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2016-04-05T09:41:00Z</dcterms:created>
  <dcterms:modified xsi:type="dcterms:W3CDTF">2016-04-05T09:41:00Z</dcterms:modified>
</cp:coreProperties>
</file>