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12303" w:rsidRPr="00B12303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12303" w:rsidRPr="00B1230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B12303" w:rsidRPr="00B12303">
        <w:rPr>
          <w:b/>
        </w:rPr>
        <w:t>Przebudowa dachu budynku Auli Wydziału Zarządzania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998" w:rsidRDefault="006D6998">
      <w:r>
        <w:separator/>
      </w:r>
    </w:p>
  </w:endnote>
  <w:endnote w:type="continuationSeparator" w:id="0">
    <w:p w:rsidR="006D6998" w:rsidRDefault="006D6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23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23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69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998" w:rsidRDefault="006D6998">
      <w:r>
        <w:separator/>
      </w:r>
    </w:p>
  </w:footnote>
  <w:footnote w:type="continuationSeparator" w:id="0">
    <w:p w:rsidR="006D6998" w:rsidRDefault="006D69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303" w:rsidRDefault="00B123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303" w:rsidRDefault="00B123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303" w:rsidRDefault="00B123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6998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D699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1230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2016-03-16T08:42:00Z</dcterms:created>
  <dcterms:modified xsi:type="dcterms:W3CDTF">2016-03-16T08:42:00Z</dcterms:modified>
</cp:coreProperties>
</file>