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281C5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81C5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281C5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81C5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81C5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281C5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81C5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81C5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281C52" w:rsidRPr="00281C5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281C52" w:rsidRPr="00281C52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281C52" w:rsidRPr="00281C52">
        <w:rPr>
          <w:rFonts w:ascii="Tahoma" w:hAnsi="Tahoma" w:cs="Tahoma"/>
          <w:b/>
          <w:sz w:val="16"/>
          <w:szCs w:val="16"/>
        </w:rPr>
        <w:t>ZP/DK-04/16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Komputer przenośny typu notebook (4 szt.) dla Instytutu Inteligentnych Systemów Informatycznych.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Laptop dla Instytutu Mechaniki i Podstaw Konstrukcji Maszyn.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Odnowienie subskrypcji uaktualnień licencji (po 1 sztuce): Fuzzy Logic Toolbox, MATLAB, Neural Network Toolbox dla Instytutu Inteligentnych Systemów Informatycznych.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6033F"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 xml:space="preserve">Urządzenie wielofunkcyjne laserowe monochromatyczne dla Instytutu Mechaniki i Podstaw Konstrukcji </w:t>
            </w:r>
            <w:r w:rsidRPr="00281C52">
              <w:rPr>
                <w:rFonts w:ascii="Tahoma" w:hAnsi="Tahoma" w:cs="Tahoma"/>
                <w:sz w:val="16"/>
                <w:szCs w:val="16"/>
              </w:rPr>
              <w:lastRenderedPageBreak/>
              <w:t>Maszyn.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Stacja dokująca do Lenovo ThinkPad T540p (1szt.) dla Instytutu Matematyki.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Dostawa dziesięciu licencji na oprogramowanie Office 2016 Standard PL MOLP lub równoważnego o tej samej funkcjonalności dla Wydziału Elektrycznego.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6033F" w:rsidRDefault="00281C52" w:rsidP="0036033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6033F" w:rsidRPr="00E35A89" w:rsidRDefault="00281C52" w:rsidP="0036033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6033F"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Komputer dla Wydziału Inżynierii Produkcji i Technologii Materiałów.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Drukarka laserowa ze skanerem dla Wydziału Budownictwa.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81C52" w:rsidRPr="00E35A89" w:rsidTr="007859FA">
        <w:tc>
          <w:tcPr>
            <w:tcW w:w="1134" w:type="dxa"/>
          </w:tcPr>
          <w:p w:rsidR="00281C52" w:rsidRPr="00E35A89" w:rsidRDefault="00281C52" w:rsidP="007859F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81C52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81C52">
              <w:rPr>
                <w:rFonts w:ascii="Tahoma" w:hAnsi="Tahoma" w:cs="Tahoma"/>
                <w:sz w:val="16"/>
                <w:szCs w:val="16"/>
              </w:rPr>
              <w:t>Monitor 22'' dla Wydziału Budownictwa.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81C52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81C52" w:rsidRPr="00E35A89" w:rsidRDefault="00281C52" w:rsidP="007859F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81C52" w:rsidRPr="00E35A89" w:rsidRDefault="00281C52" w:rsidP="007859FA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81C52" w:rsidRPr="00E35A89" w:rsidRDefault="00281C52" w:rsidP="007859F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8BC" w:rsidRDefault="002658BC">
      <w:r>
        <w:separator/>
      </w:r>
    </w:p>
  </w:endnote>
  <w:endnote w:type="continuationSeparator" w:id="0">
    <w:p w:rsidR="002658BC" w:rsidRDefault="0026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C52" w:rsidRDefault="00281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6033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C52" w:rsidRDefault="00281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8BC" w:rsidRDefault="002658BC">
      <w:r>
        <w:separator/>
      </w:r>
    </w:p>
  </w:footnote>
  <w:footnote w:type="continuationSeparator" w:id="0">
    <w:p w:rsidR="002658BC" w:rsidRDefault="002658BC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C52" w:rsidRDefault="00281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C52" w:rsidRDefault="00281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C52" w:rsidRDefault="00281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8BC"/>
    <w:rsid w:val="00036A09"/>
    <w:rsid w:val="000F18FA"/>
    <w:rsid w:val="00172873"/>
    <w:rsid w:val="002658BC"/>
    <w:rsid w:val="00281C52"/>
    <w:rsid w:val="00301A06"/>
    <w:rsid w:val="00306360"/>
    <w:rsid w:val="00354AC4"/>
    <w:rsid w:val="0036033F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8D98B-80EC-4617-BD14-B7BBB8E3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782</Words>
  <Characters>8243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2016-02-09T10:50:00Z</dcterms:created>
  <dcterms:modified xsi:type="dcterms:W3CDTF">2016-02-09T10:50:00Z</dcterms:modified>
</cp:coreProperties>
</file>