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140B96">
        <w:rPr>
          <w:b/>
          <w:sz w:val="24"/>
        </w:rPr>
        <w:t>75</w:t>
      </w:r>
      <w:bookmarkStart w:id="0" w:name="_GoBack"/>
      <w:bookmarkEnd w:id="0"/>
      <w:r w:rsidR="007E3758">
        <w:rPr>
          <w:b/>
          <w:sz w:val="24"/>
        </w:rPr>
        <w:t xml:space="preserve"> </w:t>
      </w:r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7E3758">
        <w:rPr>
          <w:sz w:val="24"/>
        </w:rPr>
        <w:t>2016-02-08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FB0970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3B4533" w:rsidRPr="003B4533">
        <w:rPr>
          <w:sz w:val="24"/>
          <w:szCs w:val="24"/>
        </w:rPr>
        <w:t>(</w:t>
      </w:r>
      <w:proofErr w:type="spellStart"/>
      <w:r w:rsidR="003B4533" w:rsidRPr="003B4533">
        <w:rPr>
          <w:sz w:val="24"/>
          <w:szCs w:val="24"/>
        </w:rPr>
        <w:t>t.j</w:t>
      </w:r>
      <w:proofErr w:type="spellEnd"/>
      <w:r w:rsidR="003B4533" w:rsidRPr="003B4533">
        <w:rPr>
          <w:sz w:val="24"/>
          <w:szCs w:val="24"/>
        </w:rPr>
        <w:t xml:space="preserve">. Dz. U. z 2013 r. poz. 907, z </w:t>
      </w:r>
      <w:proofErr w:type="spellStart"/>
      <w:r w:rsidR="003B4533" w:rsidRPr="003B4533">
        <w:rPr>
          <w:sz w:val="24"/>
          <w:szCs w:val="24"/>
        </w:rPr>
        <w:t>późn</w:t>
      </w:r>
      <w:proofErr w:type="spellEnd"/>
      <w:r w:rsidR="003B4533" w:rsidRPr="003B4533">
        <w:rPr>
          <w:sz w:val="24"/>
          <w:szCs w:val="24"/>
        </w:rPr>
        <w:t>. zm.)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FB0970">
        <w:rPr>
          <w:b/>
          <w:sz w:val="24"/>
          <w:szCs w:val="22"/>
        </w:rPr>
        <w:t xml:space="preserve">aparatury dla Wydziału </w:t>
      </w:r>
      <w:r w:rsidR="00D266A9">
        <w:rPr>
          <w:b/>
          <w:sz w:val="24"/>
          <w:szCs w:val="22"/>
        </w:rPr>
        <w:t>Inżynierii Środowiska i Biotechnologii Politechniki</w:t>
      </w:r>
      <w:r w:rsidR="006A579F">
        <w:rPr>
          <w:b/>
          <w:sz w:val="24"/>
          <w:szCs w:val="22"/>
        </w:rPr>
        <w:t xml:space="preserve">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1F7CBF">
        <w:rPr>
          <w:b/>
          <w:sz w:val="24"/>
          <w:szCs w:val="22"/>
        </w:rPr>
        <w:t>ZP/D-03</w:t>
      </w:r>
      <w:r w:rsidRPr="00546E34">
        <w:rPr>
          <w:b/>
          <w:sz w:val="24"/>
          <w:szCs w:val="22"/>
        </w:rPr>
        <w:t>/A/1</w:t>
      </w:r>
      <w:r w:rsidR="00D266A9">
        <w:rPr>
          <w:b/>
          <w:sz w:val="24"/>
          <w:szCs w:val="22"/>
        </w:rPr>
        <w:t>6</w:t>
      </w:r>
    </w:p>
    <w:p w:rsidR="00343C11" w:rsidRDefault="00343C11" w:rsidP="00817E6D">
      <w:pPr>
        <w:pStyle w:val="Tekstpodstawowy"/>
        <w:spacing w:line="276" w:lineRule="auto"/>
        <w:jc w:val="left"/>
      </w:pPr>
    </w:p>
    <w:p w:rsidR="00546E34" w:rsidRPr="000E2063" w:rsidRDefault="007E3758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pytania wraz z odpowiedzią</w:t>
      </w:r>
      <w:r w:rsidR="00546E34" w:rsidRPr="000E2063">
        <w:rPr>
          <w:u w:val="single"/>
        </w:rPr>
        <w:t xml:space="preserve"> Zamawiającego: </w:t>
      </w:r>
    </w:p>
    <w:p w:rsidR="00F61860" w:rsidRDefault="00F61860" w:rsidP="00817E6D">
      <w:pPr>
        <w:pStyle w:val="Tekstpodstawowy"/>
        <w:spacing w:line="276" w:lineRule="auto"/>
        <w:jc w:val="left"/>
        <w:rPr>
          <w:u w:val="single"/>
        </w:rPr>
      </w:pPr>
    </w:p>
    <w:p w:rsidR="007E3758" w:rsidRPr="00E1070B" w:rsidRDefault="007E3758" w:rsidP="00817E6D">
      <w:pPr>
        <w:pStyle w:val="Tekstpodstawowy"/>
        <w:spacing w:line="276" w:lineRule="auto"/>
        <w:jc w:val="left"/>
        <w:rPr>
          <w:b/>
        </w:rPr>
      </w:pPr>
      <w:r w:rsidRPr="00E1070B">
        <w:rPr>
          <w:b/>
        </w:rPr>
        <w:t>Dotyczy zadania częściowego nr: 6 ,,Dostawa zestawu do przygotowania i analizy próbek środowiskowych”.</w:t>
      </w:r>
    </w:p>
    <w:p w:rsidR="007E3758" w:rsidRDefault="007E3758" w:rsidP="00817E6D">
      <w:pPr>
        <w:pStyle w:val="Tekstpodstawowy"/>
        <w:spacing w:line="276" w:lineRule="auto"/>
        <w:jc w:val="left"/>
      </w:pPr>
    </w:p>
    <w:p w:rsidR="007E3758" w:rsidRDefault="007E3758" w:rsidP="00817E6D">
      <w:pPr>
        <w:pStyle w:val="Tekstpodstawowy"/>
        <w:spacing w:line="276" w:lineRule="auto"/>
        <w:jc w:val="left"/>
      </w:pPr>
      <w:r>
        <w:t>W SIWZ w opisie parametrów minimalnych optycznego spektrometru emisyjnego w pkt. 1 ad. 1.1 i ad. 1.6 Zamawiający wymienił:</w:t>
      </w:r>
    </w:p>
    <w:p w:rsidR="007E3758" w:rsidRDefault="007E3758" w:rsidP="00817E6D">
      <w:pPr>
        <w:pStyle w:val="Tekstpodstawowy"/>
        <w:spacing w:line="276" w:lineRule="auto"/>
        <w:jc w:val="left"/>
      </w:pPr>
      <w:r>
        <w:t xml:space="preserve"> ,,1. Spektrometr ma posiadać:</w:t>
      </w:r>
    </w:p>
    <w:p w:rsidR="007E3758" w:rsidRP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t>1.1. Wysokosprawny generator wysokiej częstotliwości o parametrach:</w:t>
      </w:r>
    </w:p>
    <w:p w:rsidR="007E3758" w:rsidRP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t>- częstotliwość falowa: co najmniej 27 MHz</w:t>
      </w:r>
    </w:p>
    <w:p w:rsidR="007E3758" w:rsidRP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t>- układ chłodzenia: powietrzny</w:t>
      </w:r>
    </w:p>
    <w:p w:rsidR="007E3758" w:rsidRP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t xml:space="preserve">- zakres regulacji mocy co najmniej : 700 - 1500W kontrolowana z oprogramowania </w:t>
      </w:r>
    </w:p>
    <w:p w:rsidR="007E3758" w:rsidRP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t>- stabilność dostarczanej mocy: lepiej niż 0,1%</w:t>
      </w:r>
    </w:p>
    <w:p w:rsidR="007E3758" w:rsidRP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t>- efektywność sprzężenia fal: ponad 75%</w:t>
      </w:r>
    </w:p>
    <w:p w:rsidR="007E3758" w:rsidRP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t>- automatyczna kontrola zapalania i gaszenia plazmy</w:t>
      </w:r>
    </w:p>
    <w:p w:rsidR="007E3758" w:rsidRP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t>- ustawianie optymalnych parametrów w zależności od analizowanych próbek - indywidualnie zapisywane w każdej metodzie</w:t>
      </w:r>
    </w:p>
    <w:p w:rsidR="007E3758" w:rsidRP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lastRenderedPageBreak/>
        <w:t>- 5- kanałową pompę perystaltyczną</w:t>
      </w:r>
    </w:p>
    <w:p w:rsid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t>- trzy masowe regulatory przepływu na gaz plazmy, wspomagający i gaz próbki</w:t>
      </w:r>
    </w:p>
    <w:p w:rsidR="007E3758" w:rsidRDefault="007E3758" w:rsidP="007E3758">
      <w:pPr>
        <w:pStyle w:val="Tekstpodstawowy"/>
        <w:rPr>
          <w:szCs w:val="24"/>
        </w:rPr>
      </w:pPr>
    </w:p>
    <w:p w:rsidR="007E3758" w:rsidRP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t>1.6</w:t>
      </w:r>
      <w:r w:rsidRPr="007E3758">
        <w:rPr>
          <w:szCs w:val="24"/>
        </w:rPr>
        <w:tab/>
        <w:t>Urządzenie ma być również wyposażone w:</w:t>
      </w:r>
    </w:p>
    <w:p w:rsidR="007E3758" w:rsidRPr="007E3758" w:rsidRDefault="007E3758" w:rsidP="007E3758">
      <w:pPr>
        <w:pStyle w:val="Tekstpodstawowy"/>
        <w:rPr>
          <w:szCs w:val="24"/>
        </w:rPr>
      </w:pPr>
      <w:r>
        <w:rPr>
          <w:szCs w:val="24"/>
        </w:rPr>
        <w:t xml:space="preserve">- </w:t>
      </w:r>
      <w:r w:rsidRPr="007E3758">
        <w:rPr>
          <w:szCs w:val="24"/>
        </w:rPr>
        <w:t>pięciokanałową pompę perystaltyczną z regulowaną prędkością, kontrolowaną z poziomu oprogramowania oraz komplet wężyków perystaltycznych,</w:t>
      </w:r>
    </w:p>
    <w:p w:rsidR="007E3758" w:rsidRPr="007E3758" w:rsidRDefault="007E3758" w:rsidP="007E3758">
      <w:pPr>
        <w:pStyle w:val="Tekstpodstawowy"/>
        <w:rPr>
          <w:szCs w:val="24"/>
        </w:rPr>
      </w:pPr>
      <w:r w:rsidRPr="007E3758">
        <w:rPr>
          <w:szCs w:val="24"/>
        </w:rPr>
        <w:t xml:space="preserve">- rozpylacz </w:t>
      </w:r>
      <w:proofErr w:type="spellStart"/>
      <w:r w:rsidRPr="007E3758">
        <w:rPr>
          <w:szCs w:val="24"/>
        </w:rPr>
        <w:t>inertny</w:t>
      </w:r>
      <w:proofErr w:type="spellEnd"/>
      <w:r w:rsidRPr="007E3758">
        <w:rPr>
          <w:szCs w:val="24"/>
        </w:rPr>
        <w:t xml:space="preserve"> wraz ze szklaną cyklonowa komorą mgielną,</w:t>
      </w:r>
    </w:p>
    <w:p w:rsidR="007E3758" w:rsidRPr="007E3758" w:rsidRDefault="007E3758" w:rsidP="007E3758">
      <w:pPr>
        <w:pStyle w:val="Tekstpodstawowy"/>
        <w:rPr>
          <w:szCs w:val="24"/>
        </w:rPr>
      </w:pPr>
      <w:r>
        <w:rPr>
          <w:szCs w:val="24"/>
        </w:rPr>
        <w:t xml:space="preserve">- </w:t>
      </w:r>
      <w:r w:rsidRPr="007E3758">
        <w:rPr>
          <w:szCs w:val="24"/>
        </w:rPr>
        <w:t>system generowania wodorków pracujący w systemie ciągłym</w:t>
      </w:r>
      <w:r w:rsidR="00E1070B">
        <w:rPr>
          <w:szCs w:val="24"/>
        </w:rPr>
        <w:t>”</w:t>
      </w:r>
    </w:p>
    <w:p w:rsidR="007E3758" w:rsidRDefault="007E3758" w:rsidP="007E3758">
      <w:pPr>
        <w:pStyle w:val="Tekstpodstawowy"/>
        <w:rPr>
          <w:szCs w:val="24"/>
        </w:rPr>
      </w:pPr>
    </w:p>
    <w:p w:rsidR="007E3758" w:rsidRDefault="007E3758" w:rsidP="007E3758">
      <w:pPr>
        <w:pStyle w:val="Tekstpodstawowy"/>
        <w:rPr>
          <w:szCs w:val="24"/>
        </w:rPr>
      </w:pPr>
      <w:r>
        <w:rPr>
          <w:szCs w:val="24"/>
        </w:rPr>
        <w:t>W odpowiedziach na zadane pytania Zamawiający pozostawił bez zmian zapis w pkt. 1 ad. 1.1., w którym jest zapis o 5-kanałowej pompie perystaltycznej, a jednocześnie w odpowiedzi na pkt. 1 ad. 1.6. dopuścił co najmniej 3-kanałową pompę perystaltyczną.</w:t>
      </w:r>
    </w:p>
    <w:p w:rsidR="007E3758" w:rsidRDefault="007E3758" w:rsidP="007E3758">
      <w:pPr>
        <w:pStyle w:val="Tekstpodstawowy"/>
        <w:rPr>
          <w:szCs w:val="24"/>
        </w:rPr>
      </w:pPr>
    </w:p>
    <w:p w:rsidR="007E3758" w:rsidRDefault="007E3758" w:rsidP="007E3758">
      <w:pPr>
        <w:pStyle w:val="Tekstpodstawowy"/>
        <w:rPr>
          <w:szCs w:val="24"/>
        </w:rPr>
      </w:pPr>
      <w:r>
        <w:rPr>
          <w:szCs w:val="24"/>
        </w:rPr>
        <w:t>W związku z powyższym zwracamy się z prośbą o udzielenie odpowiedzi czy Zamawiający podtrzymuje zapis w wymaganiach minimalnych SIWZ w pkt. 1 ad. 1.1. oraz że spektrometr ICP ma posiadać pięciokanałową pompę perystaltyczną.</w:t>
      </w:r>
    </w:p>
    <w:p w:rsidR="007E3758" w:rsidRDefault="007E3758" w:rsidP="007E3758">
      <w:pPr>
        <w:pStyle w:val="Tekstpodstawowy"/>
        <w:rPr>
          <w:szCs w:val="24"/>
        </w:rPr>
      </w:pPr>
    </w:p>
    <w:p w:rsidR="007E3758" w:rsidRDefault="007E3758" w:rsidP="007E3758">
      <w:pPr>
        <w:pStyle w:val="Tekstpodstawowy"/>
        <w:rPr>
          <w:b/>
          <w:szCs w:val="24"/>
          <w:u w:val="single"/>
        </w:rPr>
      </w:pPr>
      <w:r w:rsidRPr="00E1070B">
        <w:rPr>
          <w:b/>
          <w:szCs w:val="24"/>
          <w:u w:val="single"/>
        </w:rPr>
        <w:t>Odpowiedź Zamawiającego</w:t>
      </w:r>
    </w:p>
    <w:p w:rsidR="00E1070B" w:rsidRDefault="00E1070B" w:rsidP="007E3758">
      <w:pPr>
        <w:pStyle w:val="Tekstpodstawowy"/>
        <w:rPr>
          <w:b/>
          <w:szCs w:val="24"/>
          <w:u w:val="single"/>
        </w:rPr>
      </w:pPr>
    </w:p>
    <w:p w:rsidR="00E1070B" w:rsidRPr="00E1070B" w:rsidRDefault="00E1070B" w:rsidP="007E3758">
      <w:pPr>
        <w:pStyle w:val="Tekstpodstawowy"/>
        <w:rPr>
          <w:szCs w:val="24"/>
        </w:rPr>
      </w:pPr>
      <w:r>
        <w:rPr>
          <w:szCs w:val="24"/>
        </w:rPr>
        <w:t xml:space="preserve">Zamawiający omyłkowo </w:t>
      </w:r>
      <w:r w:rsidR="00083438">
        <w:rPr>
          <w:szCs w:val="24"/>
        </w:rPr>
        <w:t xml:space="preserve">pozostawił bez zmian zapis w pkt. 1 ad. 1.1., w którym jest wymóg o 5-kanałowej pompie perystaltycznej oraz dopuścił w pkt. 1 ad. 1.6. co najmniej 3-kanałową pompę perystaltyczną. W związku z powyższym Zamawiający dokonuje zmiany SIWZ poprzez określenie: „ 4 kanałową pompę perystaltyczną”, które zostanie umieszczone w pkt 1.1 oraz 1.6 w zadaniu </w:t>
      </w:r>
      <w:r w:rsidR="00341804">
        <w:rPr>
          <w:szCs w:val="24"/>
        </w:rPr>
        <w:t>6.</w:t>
      </w:r>
      <w:r w:rsidR="006372B4">
        <w:rPr>
          <w:szCs w:val="24"/>
        </w:rPr>
        <w:t xml:space="preserve"> </w:t>
      </w:r>
    </w:p>
    <w:p w:rsidR="009A2885" w:rsidRDefault="009A2885" w:rsidP="00817E6D">
      <w:pPr>
        <w:spacing w:line="276" w:lineRule="auto"/>
        <w:jc w:val="both"/>
        <w:rPr>
          <w:b/>
          <w:sz w:val="24"/>
          <w:szCs w:val="24"/>
        </w:rPr>
      </w:pPr>
    </w:p>
    <w:p w:rsidR="00543D9D" w:rsidRDefault="00543D9D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Default="00FA4313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postępowaniu, dokonuje zmian zapisów w specyfikacji istotnych warunków zamówienia w zakresie wskazanym powyżej. </w:t>
      </w: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E1070B">
        <w:rPr>
          <w:rFonts w:ascii="Times New Roman" w:hAnsi="Times New Roman" w:cs="Times New Roman"/>
          <w:b/>
        </w:rPr>
        <w:t>16</w:t>
      </w:r>
      <w:r w:rsidR="00E913C4">
        <w:rPr>
          <w:rFonts w:ascii="Times New Roman" w:hAnsi="Times New Roman" w:cs="Times New Roman"/>
          <w:b/>
        </w:rPr>
        <w:t>.02</w:t>
      </w:r>
      <w:r w:rsidR="00FB0970">
        <w:rPr>
          <w:rFonts w:ascii="Times New Roman" w:hAnsi="Times New Roman" w:cs="Times New Roman"/>
          <w:b/>
        </w:rPr>
        <w:t>.2016</w:t>
      </w:r>
      <w:r>
        <w:rPr>
          <w:rFonts w:ascii="Times New Roman" w:hAnsi="Times New Roman" w:cs="Times New Roman"/>
          <w:b/>
        </w:rPr>
        <w:t xml:space="preserve"> r. o godz. 12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lastRenderedPageBreak/>
        <w:t xml:space="preserve">Otwarcie ofert nastąpi </w:t>
      </w:r>
      <w:r w:rsidR="00E1070B">
        <w:rPr>
          <w:rFonts w:ascii="Times New Roman" w:hAnsi="Times New Roman" w:cs="Times New Roman"/>
          <w:b/>
        </w:rPr>
        <w:t>16</w:t>
      </w:r>
      <w:r w:rsidRPr="001F43F3">
        <w:rPr>
          <w:rFonts w:ascii="Times New Roman" w:hAnsi="Times New Roman" w:cs="Times New Roman"/>
          <w:b/>
        </w:rPr>
        <w:t>.</w:t>
      </w:r>
      <w:r w:rsidR="00E1070B">
        <w:rPr>
          <w:rFonts w:ascii="Times New Roman" w:hAnsi="Times New Roman" w:cs="Times New Roman"/>
          <w:b/>
        </w:rPr>
        <w:t>02.2016 r. o godz. 13.10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</w:t>
      </w:r>
      <w:r w:rsidR="0092308F">
        <w:rPr>
          <w:szCs w:val="24"/>
        </w:rPr>
        <w:t>godnie z wymogiem art. 38 ust. 4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7E3758" w:rsidP="007E3758">
      <w:pPr>
        <w:spacing w:line="276" w:lineRule="auto"/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>mgr. inż. Katarzyna Pikuła</w:t>
      </w:r>
    </w:p>
    <w:p w:rsidR="00685049" w:rsidRDefault="007E3758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F40" w:rsidRDefault="006A7F40">
      <w:r>
        <w:separator/>
      </w:r>
    </w:p>
  </w:endnote>
  <w:endnote w:type="continuationSeparator" w:id="0">
    <w:p w:rsidR="006A7F40" w:rsidRDefault="006A7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B0A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95F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372B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F40" w:rsidRDefault="006A7F40">
      <w:r>
        <w:separator/>
      </w:r>
    </w:p>
  </w:footnote>
  <w:footnote w:type="continuationSeparator" w:id="0">
    <w:p w:rsidR="006A7F40" w:rsidRDefault="006A7F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3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613E0"/>
    <w:rsid w:val="00083438"/>
    <w:rsid w:val="000966CB"/>
    <w:rsid w:val="000E2063"/>
    <w:rsid w:val="00100B34"/>
    <w:rsid w:val="00102C6A"/>
    <w:rsid w:val="00124A14"/>
    <w:rsid w:val="00140B96"/>
    <w:rsid w:val="001A1506"/>
    <w:rsid w:val="001A571A"/>
    <w:rsid w:val="001C4432"/>
    <w:rsid w:val="001F4B6A"/>
    <w:rsid w:val="001F7CBF"/>
    <w:rsid w:val="00216020"/>
    <w:rsid w:val="00227539"/>
    <w:rsid w:val="00277856"/>
    <w:rsid w:val="002819FE"/>
    <w:rsid w:val="002B1C74"/>
    <w:rsid w:val="002F508A"/>
    <w:rsid w:val="00321E82"/>
    <w:rsid w:val="00341804"/>
    <w:rsid w:val="00343C11"/>
    <w:rsid w:val="00384EFD"/>
    <w:rsid w:val="003B4533"/>
    <w:rsid w:val="003C5298"/>
    <w:rsid w:val="003D2036"/>
    <w:rsid w:val="004171EA"/>
    <w:rsid w:val="004222DA"/>
    <w:rsid w:val="00440FB0"/>
    <w:rsid w:val="0044717B"/>
    <w:rsid w:val="0047657E"/>
    <w:rsid w:val="005079A4"/>
    <w:rsid w:val="00512D5D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6372B4"/>
    <w:rsid w:val="00676308"/>
    <w:rsid w:val="00685049"/>
    <w:rsid w:val="006A579F"/>
    <w:rsid w:val="006A7F40"/>
    <w:rsid w:val="006C6675"/>
    <w:rsid w:val="006D4AE5"/>
    <w:rsid w:val="006E5ABA"/>
    <w:rsid w:val="0076349E"/>
    <w:rsid w:val="007A4100"/>
    <w:rsid w:val="007C5243"/>
    <w:rsid w:val="007E3758"/>
    <w:rsid w:val="00817E6D"/>
    <w:rsid w:val="00847D6C"/>
    <w:rsid w:val="0087224A"/>
    <w:rsid w:val="008D444C"/>
    <w:rsid w:val="008E49B6"/>
    <w:rsid w:val="009033D5"/>
    <w:rsid w:val="009149C3"/>
    <w:rsid w:val="00920414"/>
    <w:rsid w:val="0092308F"/>
    <w:rsid w:val="00953AA1"/>
    <w:rsid w:val="0095641D"/>
    <w:rsid w:val="00992D41"/>
    <w:rsid w:val="009A2885"/>
    <w:rsid w:val="009D169F"/>
    <w:rsid w:val="009E5C83"/>
    <w:rsid w:val="00A34BD2"/>
    <w:rsid w:val="00A71E7D"/>
    <w:rsid w:val="00AC4952"/>
    <w:rsid w:val="00AE76E6"/>
    <w:rsid w:val="00B361A9"/>
    <w:rsid w:val="00B54B38"/>
    <w:rsid w:val="00C152AE"/>
    <w:rsid w:val="00C6782F"/>
    <w:rsid w:val="00CD533E"/>
    <w:rsid w:val="00D1574A"/>
    <w:rsid w:val="00D248D2"/>
    <w:rsid w:val="00D266A9"/>
    <w:rsid w:val="00D53AE3"/>
    <w:rsid w:val="00D658A8"/>
    <w:rsid w:val="00D65F1C"/>
    <w:rsid w:val="00E06FD2"/>
    <w:rsid w:val="00E1070B"/>
    <w:rsid w:val="00E10BB3"/>
    <w:rsid w:val="00E6551D"/>
    <w:rsid w:val="00E74582"/>
    <w:rsid w:val="00E844B2"/>
    <w:rsid w:val="00E913C4"/>
    <w:rsid w:val="00ED667C"/>
    <w:rsid w:val="00EF1037"/>
    <w:rsid w:val="00F05537"/>
    <w:rsid w:val="00F16162"/>
    <w:rsid w:val="00F61860"/>
    <w:rsid w:val="00F97CC8"/>
    <w:rsid w:val="00FA4313"/>
    <w:rsid w:val="00FB0970"/>
    <w:rsid w:val="00FB0AE1"/>
    <w:rsid w:val="00FF1D6A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2016-02-08T10:13:00Z</cp:lastPrinted>
  <dcterms:created xsi:type="dcterms:W3CDTF">2016-02-08T11:01:00Z</dcterms:created>
  <dcterms:modified xsi:type="dcterms:W3CDTF">2016-02-08T11:01:00Z</dcterms:modified>
</cp:coreProperties>
</file>