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544FB0">
        <w:rPr>
          <w:b/>
          <w:sz w:val="24"/>
        </w:rPr>
        <w:t>63</w:t>
      </w:r>
      <w:bookmarkStart w:id="0" w:name="_GoBack"/>
      <w:bookmarkEnd w:id="0"/>
      <w:r w:rsidR="00FB0970">
        <w:rPr>
          <w:b/>
          <w:sz w:val="24"/>
        </w:rPr>
        <w:t>/16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D266A9">
        <w:rPr>
          <w:sz w:val="24"/>
        </w:rPr>
        <w:t>2016-02-02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4171EA" w:rsidRDefault="00546E34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ODPOWIEDŹ na zapytania </w:t>
      </w:r>
      <w:r w:rsidR="00A34BD2">
        <w:rPr>
          <w:rFonts w:ascii="Times New Roman" w:hAnsi="Times New Roman"/>
        </w:rPr>
        <w:t>w sprawie SIWZ</w:t>
      </w:r>
      <w:r w:rsidR="00FB0970">
        <w:rPr>
          <w:rFonts w:ascii="Times New Roman" w:hAnsi="Times New Roman"/>
        </w:rPr>
        <w:t xml:space="preserve"> oraz</w:t>
      </w:r>
      <w:r w:rsidR="00AE76E6">
        <w:rPr>
          <w:rFonts w:ascii="Times New Roman" w:hAnsi="Times New Roman"/>
        </w:rPr>
        <w:t xml:space="preserve"> powiadomienie o zmianach w SIWZ</w:t>
      </w:r>
      <w:r w:rsidR="006C6675">
        <w:rPr>
          <w:rFonts w:ascii="Times New Roman" w:hAnsi="Times New Roman"/>
        </w:rPr>
        <w:t xml:space="preserve"> 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>Uprzejmie informujemy, iż do Zamawiającego wpłynęła prośba o wyjaśnienie zapisu specyfikacji istotnych warunków zamówienia, w postępowaniu prowadzonym na podstawie przepisów ustawy z dnia 29 stycznia 2004 roku Prawo</w:t>
      </w:r>
      <w:r w:rsidR="00EF1037">
        <w:rPr>
          <w:sz w:val="24"/>
          <w:szCs w:val="22"/>
        </w:rPr>
        <w:t xml:space="preserve"> </w:t>
      </w:r>
      <w:r w:rsidR="00EF1037">
        <w:rPr>
          <w:sz w:val="24"/>
          <w:szCs w:val="24"/>
        </w:rPr>
        <w:t xml:space="preserve">Zamówień Publicznych </w:t>
      </w:r>
      <w:r w:rsidR="003B4533" w:rsidRPr="003B4533">
        <w:rPr>
          <w:sz w:val="24"/>
          <w:szCs w:val="24"/>
        </w:rPr>
        <w:t>(</w:t>
      </w:r>
      <w:proofErr w:type="spellStart"/>
      <w:r w:rsidR="003B4533" w:rsidRPr="003B4533">
        <w:rPr>
          <w:sz w:val="24"/>
          <w:szCs w:val="24"/>
        </w:rPr>
        <w:t>t.j</w:t>
      </w:r>
      <w:proofErr w:type="spellEnd"/>
      <w:r w:rsidR="003B4533" w:rsidRPr="003B4533">
        <w:rPr>
          <w:sz w:val="24"/>
          <w:szCs w:val="24"/>
        </w:rPr>
        <w:t xml:space="preserve">. Dz. U. z 2013 r. poz. 907, z </w:t>
      </w:r>
      <w:proofErr w:type="spellStart"/>
      <w:r w:rsidR="003B4533" w:rsidRPr="003B4533">
        <w:rPr>
          <w:sz w:val="24"/>
          <w:szCs w:val="24"/>
        </w:rPr>
        <w:t>późn</w:t>
      </w:r>
      <w:proofErr w:type="spellEnd"/>
      <w:r w:rsidR="003B4533" w:rsidRPr="003B4533">
        <w:rPr>
          <w:sz w:val="24"/>
          <w:szCs w:val="24"/>
        </w:rPr>
        <w:t>. zm.)</w:t>
      </w:r>
      <w:r w:rsidR="00EF1037">
        <w:rPr>
          <w:sz w:val="24"/>
          <w:szCs w:val="22"/>
        </w:rPr>
        <w:t xml:space="preserve"> w trybie </w:t>
      </w:r>
      <w:r w:rsidR="003B4533" w:rsidRPr="003B4533">
        <w:rPr>
          <w:b/>
          <w:sz w:val="24"/>
          <w:szCs w:val="22"/>
        </w:rPr>
        <w:t>przetarg nieograniczony</w:t>
      </w:r>
      <w:r w:rsidR="00EF1037"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3B4533" w:rsidRPr="003B4533">
        <w:rPr>
          <w:b/>
          <w:sz w:val="24"/>
          <w:szCs w:val="22"/>
        </w:rPr>
        <w:t xml:space="preserve">Dostawa </w:t>
      </w:r>
      <w:r w:rsidR="00FB0970">
        <w:rPr>
          <w:b/>
          <w:sz w:val="24"/>
          <w:szCs w:val="22"/>
        </w:rPr>
        <w:t xml:space="preserve">aparatury dla Wydziału </w:t>
      </w:r>
      <w:r w:rsidR="00D266A9">
        <w:rPr>
          <w:b/>
          <w:sz w:val="24"/>
          <w:szCs w:val="22"/>
        </w:rPr>
        <w:t>Inżynierii Środowiska i Biotechnologii Politechniki</w:t>
      </w:r>
      <w:r w:rsidR="006A579F">
        <w:rPr>
          <w:b/>
          <w:sz w:val="24"/>
          <w:szCs w:val="22"/>
        </w:rPr>
        <w:t xml:space="preserve"> Częstochowskiej</w:t>
      </w:r>
      <w:r w:rsidR="00EF1037">
        <w:rPr>
          <w:sz w:val="24"/>
          <w:szCs w:val="22"/>
        </w:rPr>
        <w:t xml:space="preserve">, </w:t>
      </w:r>
      <w:proofErr w:type="spellStart"/>
      <w:r>
        <w:rPr>
          <w:sz w:val="24"/>
          <w:szCs w:val="22"/>
        </w:rPr>
        <w:t>spr</w:t>
      </w:r>
      <w:proofErr w:type="spellEnd"/>
      <w:r>
        <w:rPr>
          <w:sz w:val="24"/>
          <w:szCs w:val="22"/>
        </w:rPr>
        <w:t xml:space="preserve">. nr rej. </w:t>
      </w:r>
      <w:r w:rsidR="001F7CBF">
        <w:rPr>
          <w:b/>
          <w:sz w:val="24"/>
          <w:szCs w:val="22"/>
        </w:rPr>
        <w:t>ZP/D-03</w:t>
      </w:r>
      <w:r w:rsidRPr="00546E34">
        <w:rPr>
          <w:b/>
          <w:sz w:val="24"/>
          <w:szCs w:val="22"/>
        </w:rPr>
        <w:t>/A/1</w:t>
      </w:r>
      <w:r w:rsidR="00D266A9">
        <w:rPr>
          <w:b/>
          <w:sz w:val="24"/>
          <w:szCs w:val="22"/>
        </w:rPr>
        <w:t>6</w:t>
      </w:r>
    </w:p>
    <w:p w:rsidR="00343C11" w:rsidRDefault="00343C11" w:rsidP="00817E6D">
      <w:pPr>
        <w:pStyle w:val="Tekstpodstawowy"/>
        <w:spacing w:line="276" w:lineRule="auto"/>
        <w:jc w:val="left"/>
      </w:pPr>
    </w:p>
    <w:p w:rsidR="00546E34" w:rsidRPr="000E2063" w:rsidRDefault="00546E34" w:rsidP="00817E6D">
      <w:pPr>
        <w:pStyle w:val="Tekstpodstawowy"/>
        <w:spacing w:line="276" w:lineRule="auto"/>
        <w:jc w:val="left"/>
        <w:rPr>
          <w:u w:val="single"/>
        </w:rPr>
      </w:pPr>
      <w:r w:rsidRPr="000E2063">
        <w:rPr>
          <w:u w:val="single"/>
        </w:rPr>
        <w:t xml:space="preserve">Treść pytań wraz z odpowiedziami Zamawiającego: </w:t>
      </w:r>
    </w:p>
    <w:p w:rsidR="00F61860" w:rsidRDefault="00F61860" w:rsidP="00817E6D">
      <w:pPr>
        <w:pStyle w:val="Tekstpodstawowy"/>
        <w:spacing w:line="276" w:lineRule="auto"/>
        <w:jc w:val="left"/>
        <w:rPr>
          <w:u w:val="single"/>
        </w:rPr>
      </w:pPr>
    </w:p>
    <w:p w:rsidR="00F61860" w:rsidRPr="000E2063" w:rsidRDefault="0076349E" w:rsidP="00E06FD2">
      <w:pPr>
        <w:pStyle w:val="Tekstpodstawowy"/>
        <w:spacing w:line="276" w:lineRule="auto"/>
        <w:jc w:val="left"/>
        <w:rPr>
          <w:b/>
          <w:u w:val="single"/>
        </w:rPr>
      </w:pPr>
      <w:r>
        <w:rPr>
          <w:b/>
          <w:u w:val="single"/>
        </w:rPr>
        <w:t>ZADANIE CZĘŚCIOWE NR 1</w:t>
      </w:r>
      <w:r w:rsidR="00F61860" w:rsidRPr="000E2063">
        <w:rPr>
          <w:b/>
          <w:u w:val="single"/>
        </w:rPr>
        <w:t>:</w:t>
      </w:r>
    </w:p>
    <w:p w:rsidR="00546E34" w:rsidRPr="00FA4313" w:rsidRDefault="00546E34" w:rsidP="00E06FD2">
      <w:pPr>
        <w:pStyle w:val="Tekstpodstawowy"/>
        <w:spacing w:line="276" w:lineRule="auto"/>
        <w:jc w:val="left"/>
        <w:rPr>
          <w:u w:val="single"/>
        </w:rPr>
      </w:pPr>
    </w:p>
    <w:p w:rsidR="005848CC" w:rsidRPr="000E2063" w:rsidRDefault="000E2063" w:rsidP="00E06FD2">
      <w:pPr>
        <w:spacing w:line="276" w:lineRule="auto"/>
        <w:rPr>
          <w:b/>
          <w:color w:val="000000"/>
          <w:sz w:val="24"/>
          <w:szCs w:val="24"/>
          <w:u w:val="single"/>
        </w:rPr>
      </w:pPr>
      <w:r w:rsidRPr="000E2063">
        <w:rPr>
          <w:b/>
          <w:color w:val="000000"/>
          <w:sz w:val="24"/>
          <w:szCs w:val="24"/>
          <w:u w:val="single"/>
        </w:rPr>
        <w:t>Pytanie 1.</w:t>
      </w:r>
    </w:p>
    <w:p w:rsidR="000E2063" w:rsidRPr="000E2063" w:rsidRDefault="000E2063" w:rsidP="00E06FD2">
      <w:pPr>
        <w:pStyle w:val="Standard"/>
        <w:widowControl/>
        <w:tabs>
          <w:tab w:val="left" w:pos="738"/>
        </w:tabs>
        <w:suppressAutoHyphens w:val="0"/>
        <w:spacing w:line="276" w:lineRule="auto"/>
        <w:jc w:val="both"/>
        <w:rPr>
          <w:rFonts w:eastAsia="Arial" w:cs="Times New Roman"/>
          <w:color w:val="000000"/>
          <w:lang w:eastAsia="pl-PL"/>
        </w:rPr>
      </w:pPr>
      <w:r w:rsidRPr="000E2063">
        <w:rPr>
          <w:rFonts w:eastAsia="Arial Unicode MS" w:cs="Times New Roman"/>
          <w:color w:val="000000"/>
          <w:lang w:eastAsia="pl-PL"/>
        </w:rPr>
        <w:t>Czy Zamawiający dopuści chłodziarkę laboratoryjną wyposażoną w port RS232 bez </w:t>
      </w:r>
      <w:r w:rsidRPr="000E2063">
        <w:rPr>
          <w:rFonts w:eastAsia="Arial" w:cs="Times New Roman"/>
          <w:color w:val="000000"/>
          <w:lang w:eastAsia="pl-PL"/>
        </w:rPr>
        <w:t xml:space="preserve">portu USB? </w:t>
      </w:r>
      <w:r w:rsidRPr="000E2063">
        <w:rPr>
          <w:rFonts w:eastAsia="Arial Unicode MS" w:cs="Times New Roman"/>
          <w:color w:val="000000"/>
          <w:lang w:eastAsia="pl-PL"/>
        </w:rPr>
        <w:t>Jest to wystarczające rozwiązanie do komunikacji urządzenia z komputerem. Jeśli nie, proszę o wyjaśnienie.</w:t>
      </w:r>
    </w:p>
    <w:p w:rsidR="00343C11" w:rsidRPr="000E2063" w:rsidRDefault="00343C11" w:rsidP="00E06FD2">
      <w:pPr>
        <w:spacing w:line="276" w:lineRule="auto"/>
        <w:rPr>
          <w:b/>
          <w:color w:val="000000"/>
          <w:sz w:val="24"/>
          <w:szCs w:val="24"/>
          <w:u w:val="single"/>
        </w:rPr>
      </w:pPr>
    </w:p>
    <w:p w:rsidR="005848CC" w:rsidRPr="000E2063" w:rsidRDefault="005848CC" w:rsidP="00E06FD2">
      <w:pPr>
        <w:spacing w:line="276" w:lineRule="auto"/>
        <w:rPr>
          <w:b/>
          <w:color w:val="000000"/>
          <w:sz w:val="24"/>
          <w:szCs w:val="24"/>
          <w:u w:val="single"/>
        </w:rPr>
      </w:pPr>
      <w:r w:rsidRPr="000E2063">
        <w:rPr>
          <w:b/>
          <w:color w:val="000000"/>
          <w:sz w:val="24"/>
          <w:szCs w:val="24"/>
          <w:u w:val="single"/>
        </w:rPr>
        <w:t>Odpowiedź 1.</w:t>
      </w:r>
    </w:p>
    <w:p w:rsidR="000E2063" w:rsidRPr="00E06FD2" w:rsidRDefault="000E2063" w:rsidP="00E06FD2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2063">
        <w:rPr>
          <w:rFonts w:ascii="Times New Roman" w:hAnsi="Times New Roman" w:cs="Times New Roman"/>
          <w:sz w:val="24"/>
          <w:szCs w:val="24"/>
        </w:rPr>
        <w:t>Zamawiający nie dopuszcza ograniczenia komunikacji z komputerem wyłącznie poprzez port RS232.</w:t>
      </w:r>
      <w:r w:rsidR="00E06FD2">
        <w:rPr>
          <w:rFonts w:ascii="Times New Roman" w:hAnsi="Times New Roman" w:cs="Times New Roman"/>
          <w:sz w:val="24"/>
          <w:szCs w:val="24"/>
        </w:rPr>
        <w:t xml:space="preserve"> </w:t>
      </w:r>
      <w:r w:rsidRPr="000E2063">
        <w:rPr>
          <w:rFonts w:ascii="Times New Roman" w:hAnsi="Times New Roman" w:cs="Times New Roman"/>
          <w:sz w:val="24"/>
          <w:szCs w:val="24"/>
        </w:rPr>
        <w:t>Korzystniejszym dla zamawiającego jest urządzenie posiadające port USB oraz RS232.</w:t>
      </w:r>
    </w:p>
    <w:p w:rsidR="000E2063" w:rsidRDefault="000E2063" w:rsidP="00E06FD2">
      <w:pPr>
        <w:spacing w:line="276" w:lineRule="auto"/>
        <w:rPr>
          <w:color w:val="000000"/>
          <w:sz w:val="24"/>
          <w:szCs w:val="24"/>
        </w:rPr>
      </w:pPr>
    </w:p>
    <w:p w:rsidR="00E06FD2" w:rsidRDefault="00E06FD2" w:rsidP="00E06FD2">
      <w:pPr>
        <w:spacing w:line="276" w:lineRule="auto"/>
        <w:rPr>
          <w:color w:val="000000"/>
          <w:sz w:val="24"/>
          <w:szCs w:val="24"/>
        </w:rPr>
      </w:pPr>
    </w:p>
    <w:p w:rsidR="00920414" w:rsidRPr="000E2063" w:rsidRDefault="00920414" w:rsidP="00E06FD2">
      <w:pPr>
        <w:spacing w:line="276" w:lineRule="auto"/>
        <w:rPr>
          <w:color w:val="000000"/>
          <w:sz w:val="24"/>
          <w:szCs w:val="24"/>
        </w:rPr>
      </w:pPr>
    </w:p>
    <w:p w:rsidR="000E2063" w:rsidRPr="00E06FD2" w:rsidRDefault="000E2063" w:rsidP="00E06FD2">
      <w:pPr>
        <w:spacing w:line="276" w:lineRule="auto"/>
        <w:rPr>
          <w:b/>
          <w:color w:val="000000"/>
          <w:sz w:val="24"/>
          <w:szCs w:val="24"/>
          <w:u w:val="single"/>
        </w:rPr>
      </w:pPr>
      <w:r w:rsidRPr="00E06FD2">
        <w:rPr>
          <w:b/>
          <w:color w:val="000000"/>
          <w:sz w:val="24"/>
          <w:szCs w:val="24"/>
          <w:u w:val="single"/>
        </w:rPr>
        <w:t>Pytanie 2.</w:t>
      </w:r>
    </w:p>
    <w:p w:rsidR="000E2063" w:rsidRPr="000E2063" w:rsidRDefault="000E2063" w:rsidP="00E06FD2">
      <w:pPr>
        <w:pStyle w:val="Standard"/>
        <w:widowControl/>
        <w:tabs>
          <w:tab w:val="left" w:pos="738"/>
        </w:tabs>
        <w:suppressAutoHyphens w:val="0"/>
        <w:spacing w:line="276" w:lineRule="auto"/>
        <w:jc w:val="both"/>
        <w:rPr>
          <w:rFonts w:eastAsia="Arial" w:cs="Times New Roman"/>
          <w:color w:val="000000"/>
          <w:lang w:eastAsia="pl-PL"/>
        </w:rPr>
      </w:pPr>
      <w:r w:rsidRPr="000E2063">
        <w:rPr>
          <w:rFonts w:eastAsia="Arial Unicode MS" w:cs="Times New Roman"/>
          <w:color w:val="000000"/>
          <w:lang w:eastAsia="pl-PL"/>
        </w:rPr>
        <w:t>Czy Zamawiający dopuści chłodziarkę laboratoryjną o wartości stabilności i jednorodności temperatury w +4</w:t>
      </w:r>
      <w:r w:rsidRPr="000E2063">
        <w:rPr>
          <w:rFonts w:eastAsia="Arial" w:cs="Times New Roman"/>
          <w:color w:val="000000"/>
          <w:lang w:eastAsia="pl-PL"/>
        </w:rPr>
        <w:t xml:space="preserve">ºC wynoszącej +/- 0,7ºC? </w:t>
      </w:r>
      <w:r w:rsidRPr="000E2063">
        <w:rPr>
          <w:rFonts w:eastAsia="Arial Unicode MS" w:cs="Times New Roman"/>
          <w:color w:val="000000"/>
          <w:lang w:eastAsia="pl-PL"/>
        </w:rPr>
        <w:t>Jeśli nie, proszę o wyjaśnienia.</w:t>
      </w:r>
    </w:p>
    <w:p w:rsidR="000E2063" w:rsidRDefault="000E2063" w:rsidP="00817E6D">
      <w:pPr>
        <w:spacing w:line="276" w:lineRule="auto"/>
        <w:rPr>
          <w:color w:val="000000"/>
          <w:sz w:val="24"/>
          <w:szCs w:val="24"/>
        </w:rPr>
      </w:pPr>
    </w:p>
    <w:p w:rsidR="00E06FD2" w:rsidRPr="000E2063" w:rsidRDefault="00E06FD2" w:rsidP="00817E6D">
      <w:pPr>
        <w:spacing w:line="276" w:lineRule="auto"/>
        <w:rPr>
          <w:color w:val="000000"/>
          <w:sz w:val="24"/>
          <w:szCs w:val="24"/>
        </w:rPr>
      </w:pPr>
    </w:p>
    <w:p w:rsidR="00FF1D6A" w:rsidRPr="00E06FD2" w:rsidRDefault="000E2063" w:rsidP="00817E6D">
      <w:pPr>
        <w:spacing w:line="276" w:lineRule="auto"/>
        <w:rPr>
          <w:b/>
          <w:color w:val="000000"/>
          <w:sz w:val="24"/>
          <w:szCs w:val="24"/>
          <w:u w:val="single"/>
        </w:rPr>
      </w:pPr>
      <w:r w:rsidRPr="00E06FD2">
        <w:rPr>
          <w:b/>
          <w:color w:val="000000"/>
          <w:sz w:val="24"/>
          <w:szCs w:val="24"/>
          <w:u w:val="single"/>
        </w:rPr>
        <w:t xml:space="preserve">Odpowiedź 2. </w:t>
      </w:r>
      <w:r w:rsidR="00FF1D6A" w:rsidRPr="00E06FD2">
        <w:rPr>
          <w:b/>
          <w:color w:val="000000"/>
          <w:sz w:val="24"/>
          <w:szCs w:val="24"/>
          <w:u w:val="single"/>
        </w:rPr>
        <w:t xml:space="preserve"> </w:t>
      </w:r>
    </w:p>
    <w:p w:rsidR="000E2063" w:rsidRDefault="000E2063" w:rsidP="00817E6D">
      <w:pPr>
        <w:spacing w:line="276" w:lineRule="auto"/>
        <w:rPr>
          <w:sz w:val="24"/>
          <w:szCs w:val="24"/>
        </w:rPr>
      </w:pPr>
      <w:r w:rsidRPr="000E2063">
        <w:rPr>
          <w:sz w:val="24"/>
          <w:szCs w:val="24"/>
        </w:rPr>
        <w:t>Zamawiający nie dopuszcza chłodziarki o wartości stabilności i jednorodności temperatury w +4ºC wynoszącej +/- 0,7ºC. Korzystniejszym dla zamawiającego jest chłodziarka laboratoryjna zapewniająca możliwie największą stabilności temperatury</w:t>
      </w:r>
    </w:p>
    <w:p w:rsidR="0076349E" w:rsidRDefault="0076349E" w:rsidP="00817E6D">
      <w:pPr>
        <w:spacing w:line="276" w:lineRule="auto"/>
        <w:rPr>
          <w:sz w:val="24"/>
          <w:szCs w:val="24"/>
        </w:rPr>
      </w:pPr>
    </w:p>
    <w:p w:rsidR="0076349E" w:rsidRDefault="0076349E" w:rsidP="00817E6D">
      <w:pPr>
        <w:spacing w:line="276" w:lineRule="auto"/>
        <w:rPr>
          <w:sz w:val="24"/>
          <w:szCs w:val="24"/>
        </w:rPr>
      </w:pPr>
    </w:p>
    <w:p w:rsidR="00554B6F" w:rsidRDefault="00554B6F" w:rsidP="00817E6D">
      <w:pPr>
        <w:spacing w:line="276" w:lineRule="auto"/>
        <w:rPr>
          <w:sz w:val="24"/>
          <w:szCs w:val="24"/>
        </w:rPr>
      </w:pPr>
    </w:p>
    <w:p w:rsidR="00CD533E" w:rsidRDefault="00CD533E" w:rsidP="00817E6D">
      <w:pPr>
        <w:spacing w:line="276" w:lineRule="auto"/>
        <w:rPr>
          <w:sz w:val="24"/>
          <w:szCs w:val="24"/>
        </w:rPr>
      </w:pPr>
    </w:p>
    <w:p w:rsidR="0076349E" w:rsidRPr="0076349E" w:rsidRDefault="0076349E" w:rsidP="00817E6D">
      <w:pPr>
        <w:spacing w:line="276" w:lineRule="auto"/>
        <w:rPr>
          <w:b/>
          <w:color w:val="000000"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ZADANIE CZĘŚCIOWE NR</w:t>
      </w:r>
      <w:r w:rsidRPr="0076349E">
        <w:rPr>
          <w:b/>
          <w:sz w:val="24"/>
          <w:szCs w:val="24"/>
          <w:u w:val="single"/>
        </w:rPr>
        <w:t xml:space="preserve"> 2:</w:t>
      </w:r>
    </w:p>
    <w:p w:rsidR="000E2063" w:rsidRDefault="000E2063" w:rsidP="00817E6D">
      <w:pPr>
        <w:spacing w:line="276" w:lineRule="auto"/>
        <w:rPr>
          <w:b/>
          <w:color w:val="000000"/>
          <w:sz w:val="24"/>
          <w:szCs w:val="24"/>
        </w:rPr>
      </w:pPr>
    </w:p>
    <w:p w:rsidR="00227539" w:rsidRPr="00227539" w:rsidRDefault="00227539" w:rsidP="0047657E">
      <w:pPr>
        <w:spacing w:line="276" w:lineRule="auto"/>
        <w:rPr>
          <w:b/>
          <w:color w:val="000000"/>
          <w:sz w:val="24"/>
          <w:szCs w:val="24"/>
          <w:u w:val="single"/>
        </w:rPr>
      </w:pPr>
      <w:r w:rsidRPr="00227539">
        <w:rPr>
          <w:b/>
          <w:color w:val="000000"/>
          <w:sz w:val="24"/>
          <w:szCs w:val="24"/>
          <w:u w:val="single"/>
        </w:rPr>
        <w:t>Pytanie 1.</w:t>
      </w:r>
    </w:p>
    <w:p w:rsidR="00227539" w:rsidRPr="00227539" w:rsidRDefault="00227539" w:rsidP="0047657E">
      <w:pPr>
        <w:spacing w:line="276" w:lineRule="auto"/>
        <w:rPr>
          <w:color w:val="000000"/>
          <w:sz w:val="24"/>
          <w:szCs w:val="24"/>
        </w:rPr>
      </w:pPr>
      <w:r w:rsidRPr="00227539">
        <w:rPr>
          <w:color w:val="000000"/>
          <w:sz w:val="24"/>
          <w:szCs w:val="24"/>
        </w:rPr>
        <w:t>W Specyfikacji Istotnych Warunków Zamówienia, zamawiający wymaga dostarczenia pieca na 12 stanowisk wraz z kolbami.</w:t>
      </w:r>
    </w:p>
    <w:p w:rsidR="00227539" w:rsidRPr="00227539" w:rsidRDefault="00227539" w:rsidP="0047657E">
      <w:pPr>
        <w:spacing w:line="276" w:lineRule="auto"/>
        <w:rPr>
          <w:color w:val="000000"/>
          <w:sz w:val="24"/>
          <w:szCs w:val="24"/>
        </w:rPr>
      </w:pPr>
      <w:r w:rsidRPr="00227539">
        <w:rPr>
          <w:color w:val="000000"/>
          <w:sz w:val="24"/>
          <w:szCs w:val="24"/>
        </w:rPr>
        <w:t>Czy zamawiający uzna za równoważne dostarczenie pieca na 20 stanowisk ?</w:t>
      </w:r>
    </w:p>
    <w:p w:rsidR="00227539" w:rsidRPr="00227539" w:rsidRDefault="00227539" w:rsidP="0047657E">
      <w:pPr>
        <w:widowControl w:val="0"/>
        <w:suppressAutoHyphens/>
        <w:spacing w:line="276" w:lineRule="auto"/>
        <w:jc w:val="both"/>
        <w:rPr>
          <w:sz w:val="24"/>
          <w:szCs w:val="24"/>
        </w:rPr>
      </w:pPr>
      <w:r w:rsidRPr="00227539">
        <w:rPr>
          <w:color w:val="000000"/>
          <w:sz w:val="24"/>
          <w:szCs w:val="24"/>
        </w:rPr>
        <w:t>Takie rozwiązanie zapewnia</w:t>
      </w:r>
      <w:r w:rsidRPr="00227539">
        <w:rPr>
          <w:sz w:val="24"/>
          <w:szCs w:val="24"/>
        </w:rPr>
        <w:t xml:space="preserve"> większą przepustowość pracy.</w:t>
      </w:r>
    </w:p>
    <w:p w:rsidR="00227539" w:rsidRDefault="00227539" w:rsidP="0047657E">
      <w:pPr>
        <w:widowControl w:val="0"/>
        <w:suppressAutoHyphens/>
        <w:spacing w:line="276" w:lineRule="auto"/>
        <w:jc w:val="both"/>
      </w:pPr>
    </w:p>
    <w:p w:rsidR="00227539" w:rsidRPr="00227539" w:rsidRDefault="00227539" w:rsidP="0047657E">
      <w:pPr>
        <w:widowControl w:val="0"/>
        <w:suppressAutoHyphens/>
        <w:spacing w:line="276" w:lineRule="auto"/>
        <w:jc w:val="both"/>
        <w:rPr>
          <w:sz w:val="24"/>
          <w:szCs w:val="24"/>
        </w:rPr>
      </w:pPr>
      <w:r w:rsidRPr="00227539">
        <w:rPr>
          <w:b/>
          <w:sz w:val="24"/>
          <w:szCs w:val="24"/>
          <w:u w:val="single"/>
        </w:rPr>
        <w:t>Odpowiedź 1</w:t>
      </w:r>
      <w:r w:rsidRPr="00227539">
        <w:rPr>
          <w:sz w:val="24"/>
          <w:szCs w:val="24"/>
        </w:rPr>
        <w:t xml:space="preserve">. </w:t>
      </w:r>
    </w:p>
    <w:p w:rsidR="00227539" w:rsidRPr="000E2063" w:rsidRDefault="0047657E" w:rsidP="0047657E">
      <w:pPr>
        <w:spacing w:line="276" w:lineRule="auto"/>
        <w:rPr>
          <w:b/>
          <w:color w:val="000000"/>
          <w:sz w:val="24"/>
          <w:szCs w:val="24"/>
        </w:rPr>
      </w:pPr>
      <w:r w:rsidRPr="00215DB2">
        <w:rPr>
          <w:color w:val="000000" w:themeColor="text1"/>
          <w:sz w:val="24"/>
          <w:szCs w:val="24"/>
          <w:shd w:val="clear" w:color="auto" w:fill="FFFFFF"/>
        </w:rPr>
        <w:t>Zamawiający uzna za równoważne dostarczenie pieca na 20 stanowisk, pod warunkiem, że będzie on posiadał dwa niezależne moduły grzewcze, pracujące niezależnie od siebie.</w:t>
      </w:r>
    </w:p>
    <w:p w:rsidR="00343C11" w:rsidRDefault="00343C11" w:rsidP="00817E6D">
      <w:pPr>
        <w:spacing w:line="276" w:lineRule="auto"/>
        <w:rPr>
          <w:b/>
          <w:color w:val="000000"/>
          <w:sz w:val="24"/>
          <w:szCs w:val="24"/>
          <w:u w:val="single"/>
        </w:rPr>
      </w:pPr>
    </w:p>
    <w:p w:rsidR="00CD533E" w:rsidRDefault="00CD533E" w:rsidP="00817E6D">
      <w:pPr>
        <w:spacing w:line="276" w:lineRule="auto"/>
        <w:rPr>
          <w:b/>
          <w:color w:val="000000"/>
          <w:sz w:val="24"/>
          <w:szCs w:val="24"/>
          <w:u w:val="single"/>
        </w:rPr>
      </w:pPr>
    </w:p>
    <w:p w:rsidR="0047657E" w:rsidRDefault="0047657E" w:rsidP="00817E6D">
      <w:pPr>
        <w:spacing w:line="276" w:lineRule="auto"/>
        <w:rPr>
          <w:b/>
          <w:color w:val="000000"/>
          <w:sz w:val="24"/>
          <w:szCs w:val="24"/>
          <w:u w:val="single"/>
        </w:rPr>
      </w:pPr>
    </w:p>
    <w:p w:rsidR="00227539" w:rsidRDefault="00227539" w:rsidP="0047657E">
      <w:pPr>
        <w:spacing w:line="276" w:lineRule="auto"/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Pytanie 2.</w:t>
      </w:r>
    </w:p>
    <w:p w:rsidR="00227539" w:rsidRPr="0047657E" w:rsidRDefault="00227539" w:rsidP="0047657E">
      <w:pPr>
        <w:spacing w:line="276" w:lineRule="auto"/>
        <w:rPr>
          <w:color w:val="000000"/>
          <w:sz w:val="24"/>
          <w:szCs w:val="24"/>
        </w:rPr>
      </w:pPr>
      <w:r w:rsidRPr="0047657E">
        <w:rPr>
          <w:color w:val="000000"/>
          <w:sz w:val="24"/>
          <w:szCs w:val="24"/>
        </w:rPr>
        <w:t xml:space="preserve">W Specyfikacji Istotnych Warunków Zamówienia, zamawiający wymaga dostarczenia dwóch niezależnych modułów grzewczych po 6 stanowisk każdy o zakresie temperaturowym do 580°C i stabilności ±2°C do 200°C, a powyżej tej temperatury może się wahać maksymalnie do ± 5°C. </w:t>
      </w:r>
    </w:p>
    <w:p w:rsidR="00227539" w:rsidRPr="0047657E" w:rsidRDefault="00227539" w:rsidP="0047657E">
      <w:pPr>
        <w:spacing w:line="276" w:lineRule="auto"/>
        <w:rPr>
          <w:color w:val="000000"/>
          <w:sz w:val="24"/>
          <w:szCs w:val="24"/>
        </w:rPr>
      </w:pPr>
    </w:p>
    <w:p w:rsidR="00227539" w:rsidRPr="0047657E" w:rsidRDefault="00227539" w:rsidP="0047657E">
      <w:pPr>
        <w:spacing w:line="276" w:lineRule="auto"/>
        <w:rPr>
          <w:color w:val="000000"/>
          <w:sz w:val="24"/>
          <w:szCs w:val="24"/>
        </w:rPr>
      </w:pPr>
      <w:r w:rsidRPr="0047657E">
        <w:rPr>
          <w:color w:val="000000"/>
          <w:sz w:val="24"/>
          <w:szCs w:val="24"/>
        </w:rPr>
        <w:t>Czy zamawiający uzna za równoważne dostarczenie jednego modułu grzewczego na 20 stanowisk o stabilności temperatury w całym zakresie do ±0,5°C i temperaturze maksymalnej 450 °C?</w:t>
      </w:r>
    </w:p>
    <w:p w:rsidR="00227539" w:rsidRPr="0047657E" w:rsidRDefault="00227539" w:rsidP="0047657E">
      <w:pPr>
        <w:spacing w:line="276" w:lineRule="auto"/>
        <w:rPr>
          <w:color w:val="000000"/>
          <w:sz w:val="24"/>
          <w:szCs w:val="24"/>
        </w:rPr>
      </w:pPr>
    </w:p>
    <w:p w:rsidR="00227539" w:rsidRPr="0047657E" w:rsidRDefault="00227539" w:rsidP="0047657E">
      <w:pPr>
        <w:spacing w:line="276" w:lineRule="auto"/>
        <w:rPr>
          <w:sz w:val="24"/>
          <w:szCs w:val="24"/>
        </w:rPr>
      </w:pPr>
      <w:r w:rsidRPr="0047657E">
        <w:rPr>
          <w:sz w:val="24"/>
          <w:szCs w:val="24"/>
        </w:rPr>
        <w:t>Blok grafitowy zastosowany w aparacie do przygotowania próbek używa zaawansowanej technologii wysokotemperaturowego napromieniowania w podczerwieni oraz mikroprocesorowej platformy sterowania, która zapewnia dokładne sterowanie temperaturą i szybki jej przyrost. Instrument posiada dwa tryby przyrostu temperatury: liniowy i oparty na krzywej, a także oferuje 20 programów przygotowania próbek z wykorzystaniem nieliniowego ich ogrzewania. Dodatkowo dzięki zastosowaniu specjalnego procesu antyutleniającego przy produkcji bloku ma on znacznie większą żywotność oraz zapewnia bardziej jednorodne podgrzewanie próbek.</w:t>
      </w:r>
    </w:p>
    <w:p w:rsidR="00227539" w:rsidRPr="0047657E" w:rsidRDefault="00227539" w:rsidP="0047657E">
      <w:pPr>
        <w:spacing w:line="276" w:lineRule="auto"/>
        <w:rPr>
          <w:color w:val="000000"/>
          <w:sz w:val="24"/>
          <w:szCs w:val="24"/>
        </w:rPr>
      </w:pPr>
      <w:r w:rsidRPr="0047657E">
        <w:rPr>
          <w:color w:val="000000"/>
          <w:sz w:val="24"/>
          <w:szCs w:val="24"/>
        </w:rPr>
        <w:t>Zastosowanie jednego bloku grzewczego pozwala także na ograniczenie elementów aparatury i związane z tym koszty wymiany częściami.</w:t>
      </w:r>
    </w:p>
    <w:p w:rsidR="00227539" w:rsidRDefault="00227539" w:rsidP="0047657E">
      <w:pPr>
        <w:spacing w:line="276" w:lineRule="auto"/>
        <w:rPr>
          <w:b/>
          <w:color w:val="000000"/>
          <w:sz w:val="24"/>
          <w:szCs w:val="24"/>
          <w:u w:val="single"/>
        </w:rPr>
      </w:pPr>
    </w:p>
    <w:p w:rsidR="00227539" w:rsidRDefault="00227539" w:rsidP="0047657E">
      <w:pPr>
        <w:spacing w:line="276" w:lineRule="auto"/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 xml:space="preserve">Odpowiedź 2. </w:t>
      </w:r>
    </w:p>
    <w:p w:rsidR="0047657E" w:rsidRDefault="0047657E" w:rsidP="0047657E">
      <w:pPr>
        <w:spacing w:line="276" w:lineRule="auto"/>
        <w:rPr>
          <w:color w:val="000000" w:themeColor="text1"/>
          <w:sz w:val="24"/>
          <w:szCs w:val="24"/>
        </w:rPr>
      </w:pPr>
      <w:r w:rsidRPr="00215DB2">
        <w:rPr>
          <w:color w:val="000000" w:themeColor="text1"/>
          <w:sz w:val="24"/>
          <w:szCs w:val="24"/>
        </w:rPr>
        <w:t>Zamawiający nie uzna za równoważne dostarczenie jednego modułu grzewczego na 20 stanowisk, o temperaturze pracy do max. 450 °C</w:t>
      </w:r>
    </w:p>
    <w:p w:rsidR="00CD533E" w:rsidRDefault="00CD533E" w:rsidP="0047657E">
      <w:pPr>
        <w:spacing w:line="276" w:lineRule="auto"/>
        <w:rPr>
          <w:color w:val="000000" w:themeColor="text1"/>
          <w:sz w:val="24"/>
          <w:szCs w:val="24"/>
        </w:rPr>
      </w:pPr>
    </w:p>
    <w:p w:rsidR="00CD533E" w:rsidRDefault="00CD533E" w:rsidP="0047657E">
      <w:pPr>
        <w:spacing w:line="276" w:lineRule="auto"/>
        <w:rPr>
          <w:color w:val="000000" w:themeColor="text1"/>
          <w:sz w:val="24"/>
          <w:szCs w:val="24"/>
        </w:rPr>
      </w:pPr>
    </w:p>
    <w:p w:rsidR="0047657E" w:rsidRPr="00847D6C" w:rsidRDefault="0047657E" w:rsidP="00847D6C">
      <w:pPr>
        <w:spacing w:line="276" w:lineRule="auto"/>
        <w:rPr>
          <w:b/>
          <w:color w:val="000000" w:themeColor="text1"/>
          <w:sz w:val="24"/>
          <w:szCs w:val="24"/>
          <w:u w:val="single"/>
        </w:rPr>
      </w:pPr>
      <w:r w:rsidRPr="00847D6C">
        <w:rPr>
          <w:b/>
          <w:color w:val="000000" w:themeColor="text1"/>
          <w:sz w:val="24"/>
          <w:szCs w:val="24"/>
          <w:u w:val="single"/>
        </w:rPr>
        <w:t xml:space="preserve">Pytanie 3. </w:t>
      </w:r>
    </w:p>
    <w:p w:rsidR="00847D6C" w:rsidRPr="00847D6C" w:rsidRDefault="00847D6C" w:rsidP="00847D6C">
      <w:pPr>
        <w:spacing w:line="276" w:lineRule="auto"/>
        <w:rPr>
          <w:sz w:val="24"/>
          <w:szCs w:val="24"/>
        </w:rPr>
      </w:pPr>
      <w:r w:rsidRPr="00847D6C">
        <w:rPr>
          <w:sz w:val="24"/>
          <w:szCs w:val="24"/>
        </w:rPr>
        <w:t xml:space="preserve">Czy Zamawiający wyrazi zgodę na zaoferowanie mineralizatora IR 12-stanowiskowego </w:t>
      </w:r>
    </w:p>
    <w:p w:rsidR="00847D6C" w:rsidRPr="00847D6C" w:rsidRDefault="00847D6C" w:rsidP="00847D6C">
      <w:pPr>
        <w:spacing w:line="276" w:lineRule="auto"/>
        <w:rPr>
          <w:sz w:val="24"/>
          <w:szCs w:val="24"/>
        </w:rPr>
      </w:pPr>
      <w:r w:rsidRPr="00847D6C">
        <w:rPr>
          <w:sz w:val="24"/>
          <w:szCs w:val="24"/>
        </w:rPr>
        <w:t>- z zakresem temperatur do 830 °C,</w:t>
      </w:r>
    </w:p>
    <w:p w:rsidR="00847D6C" w:rsidRPr="00847D6C" w:rsidRDefault="00847D6C" w:rsidP="00847D6C">
      <w:pPr>
        <w:spacing w:line="276" w:lineRule="auto"/>
        <w:rPr>
          <w:sz w:val="24"/>
          <w:szCs w:val="24"/>
        </w:rPr>
      </w:pPr>
      <w:r w:rsidRPr="00847D6C">
        <w:rPr>
          <w:sz w:val="24"/>
          <w:szCs w:val="24"/>
        </w:rPr>
        <w:t>- oraz z 4 promiennikami podczerwieni zamontowanych równolegle, które zapewnią jednorodne promieniowanie ciepła do wszystkich próbek</w:t>
      </w:r>
    </w:p>
    <w:p w:rsidR="00847D6C" w:rsidRPr="00847D6C" w:rsidRDefault="00847D6C" w:rsidP="00847D6C">
      <w:pPr>
        <w:spacing w:line="276" w:lineRule="auto"/>
        <w:rPr>
          <w:sz w:val="24"/>
          <w:szCs w:val="24"/>
        </w:rPr>
      </w:pPr>
      <w:r w:rsidRPr="00847D6C">
        <w:rPr>
          <w:sz w:val="24"/>
          <w:szCs w:val="24"/>
        </w:rPr>
        <w:t>- z czasem dojścia do temperatury zaprogramowanej ok. 1 minuty?</w:t>
      </w:r>
    </w:p>
    <w:p w:rsidR="0047657E" w:rsidRPr="00847D6C" w:rsidRDefault="0047657E" w:rsidP="00847D6C">
      <w:pPr>
        <w:spacing w:line="276" w:lineRule="auto"/>
        <w:rPr>
          <w:color w:val="000000" w:themeColor="text1"/>
          <w:sz w:val="24"/>
          <w:szCs w:val="24"/>
        </w:rPr>
      </w:pPr>
    </w:p>
    <w:p w:rsidR="0047657E" w:rsidRPr="00847D6C" w:rsidRDefault="0047657E" w:rsidP="00847D6C">
      <w:pPr>
        <w:spacing w:line="276" w:lineRule="auto"/>
        <w:rPr>
          <w:b/>
          <w:color w:val="000000" w:themeColor="text1"/>
          <w:sz w:val="24"/>
          <w:szCs w:val="24"/>
          <w:u w:val="single"/>
        </w:rPr>
      </w:pPr>
      <w:r w:rsidRPr="00847D6C">
        <w:rPr>
          <w:b/>
          <w:color w:val="000000" w:themeColor="text1"/>
          <w:sz w:val="24"/>
          <w:szCs w:val="24"/>
          <w:u w:val="single"/>
        </w:rPr>
        <w:t>Odpowiedź 3.</w:t>
      </w:r>
    </w:p>
    <w:p w:rsidR="00847D6C" w:rsidRPr="00847D6C" w:rsidRDefault="00847D6C" w:rsidP="00847D6C">
      <w:pPr>
        <w:spacing w:line="276" w:lineRule="auto"/>
        <w:rPr>
          <w:b/>
          <w:color w:val="000000" w:themeColor="text1"/>
          <w:sz w:val="24"/>
          <w:szCs w:val="24"/>
        </w:rPr>
      </w:pPr>
      <w:r w:rsidRPr="00847D6C">
        <w:rPr>
          <w:color w:val="000000" w:themeColor="text1"/>
          <w:sz w:val="24"/>
          <w:szCs w:val="24"/>
          <w:shd w:val="clear" w:color="auto" w:fill="FFFFFF"/>
        </w:rPr>
        <w:t>Zamawiający uzna za równoważne dostarczenie mineralizatora IR 12-stanowiskowego z zakresem temperatury do 830 °C pod warunkiem, że będzie on posiadał dwa niezależne moduły grzewcze, pracujące niezależnie od siebie.</w:t>
      </w:r>
    </w:p>
    <w:p w:rsidR="0047657E" w:rsidRDefault="0047657E" w:rsidP="00847D6C">
      <w:pPr>
        <w:spacing w:line="276" w:lineRule="auto"/>
        <w:rPr>
          <w:color w:val="000000" w:themeColor="text1"/>
          <w:sz w:val="24"/>
          <w:szCs w:val="24"/>
        </w:rPr>
      </w:pPr>
    </w:p>
    <w:p w:rsidR="0047657E" w:rsidRDefault="0047657E" w:rsidP="00FF2065">
      <w:pPr>
        <w:spacing w:line="276" w:lineRule="auto"/>
        <w:rPr>
          <w:b/>
          <w:color w:val="000000" w:themeColor="text1"/>
          <w:sz w:val="24"/>
          <w:szCs w:val="24"/>
        </w:rPr>
      </w:pPr>
    </w:p>
    <w:p w:rsidR="00FF2065" w:rsidRPr="00847D6C" w:rsidRDefault="00FF2065" w:rsidP="00FF2065">
      <w:pPr>
        <w:spacing w:line="276" w:lineRule="auto"/>
        <w:rPr>
          <w:b/>
          <w:color w:val="000000" w:themeColor="text1"/>
          <w:sz w:val="24"/>
          <w:szCs w:val="24"/>
        </w:rPr>
      </w:pPr>
    </w:p>
    <w:p w:rsidR="0047657E" w:rsidRPr="00847D6C" w:rsidRDefault="0047657E" w:rsidP="00FF2065">
      <w:pPr>
        <w:spacing w:line="276" w:lineRule="auto"/>
        <w:rPr>
          <w:b/>
          <w:color w:val="000000" w:themeColor="text1"/>
          <w:sz w:val="24"/>
          <w:szCs w:val="24"/>
          <w:u w:val="single"/>
        </w:rPr>
      </w:pPr>
      <w:r w:rsidRPr="00847D6C">
        <w:rPr>
          <w:b/>
          <w:color w:val="000000" w:themeColor="text1"/>
          <w:sz w:val="24"/>
          <w:szCs w:val="24"/>
          <w:u w:val="single"/>
        </w:rPr>
        <w:t>Pytanie 4.</w:t>
      </w:r>
    </w:p>
    <w:p w:rsidR="00847D6C" w:rsidRPr="00847D6C" w:rsidRDefault="00847D6C" w:rsidP="00FF2065">
      <w:pPr>
        <w:spacing w:line="276" w:lineRule="auto"/>
        <w:rPr>
          <w:sz w:val="24"/>
          <w:szCs w:val="24"/>
        </w:rPr>
      </w:pPr>
      <w:r w:rsidRPr="00847D6C">
        <w:rPr>
          <w:sz w:val="24"/>
          <w:szCs w:val="24"/>
        </w:rPr>
        <w:t>Czy Zamawiający wyrazi zgodę na zaoferowanie destylatora z cyfrową regulacją wydajności pary w zakresie od 40 do 100 %?</w:t>
      </w:r>
    </w:p>
    <w:p w:rsidR="0047657E" w:rsidRPr="00847D6C" w:rsidRDefault="0047657E" w:rsidP="00FF2065">
      <w:pPr>
        <w:spacing w:line="276" w:lineRule="auto"/>
        <w:rPr>
          <w:color w:val="000000" w:themeColor="text1"/>
          <w:sz w:val="24"/>
          <w:szCs w:val="24"/>
        </w:rPr>
      </w:pPr>
    </w:p>
    <w:p w:rsidR="0047657E" w:rsidRPr="00847D6C" w:rsidRDefault="0047657E" w:rsidP="00FF2065">
      <w:pPr>
        <w:spacing w:line="276" w:lineRule="auto"/>
        <w:rPr>
          <w:b/>
          <w:color w:val="000000" w:themeColor="text1"/>
          <w:sz w:val="24"/>
          <w:szCs w:val="24"/>
          <w:u w:val="single"/>
        </w:rPr>
      </w:pPr>
      <w:r w:rsidRPr="00847D6C">
        <w:rPr>
          <w:b/>
          <w:color w:val="000000" w:themeColor="text1"/>
          <w:sz w:val="24"/>
          <w:szCs w:val="24"/>
          <w:u w:val="single"/>
        </w:rPr>
        <w:t xml:space="preserve">Odpowiedź 4. </w:t>
      </w:r>
    </w:p>
    <w:p w:rsidR="00847D6C" w:rsidRPr="00847D6C" w:rsidRDefault="00847D6C" w:rsidP="00FF2065">
      <w:pPr>
        <w:spacing w:line="276" w:lineRule="auto"/>
        <w:rPr>
          <w:color w:val="000000"/>
          <w:sz w:val="24"/>
          <w:szCs w:val="24"/>
        </w:rPr>
      </w:pPr>
      <w:r w:rsidRPr="00847D6C">
        <w:rPr>
          <w:color w:val="000000"/>
          <w:sz w:val="24"/>
          <w:szCs w:val="24"/>
        </w:rPr>
        <w:t xml:space="preserve">Zamawiający nie wyraża zgody na zaoferowanie destylatora z cyfrową regulacją wydajności pary w zakresie od 40 do 100%. </w:t>
      </w:r>
    </w:p>
    <w:p w:rsidR="00343C11" w:rsidRDefault="00343C11" w:rsidP="00FF2065">
      <w:pPr>
        <w:spacing w:line="276" w:lineRule="auto"/>
        <w:jc w:val="both"/>
        <w:rPr>
          <w:b/>
          <w:sz w:val="24"/>
          <w:szCs w:val="24"/>
        </w:rPr>
      </w:pPr>
    </w:p>
    <w:p w:rsidR="00FF2065" w:rsidRDefault="00FF2065" w:rsidP="00FF2065">
      <w:pPr>
        <w:spacing w:line="276" w:lineRule="auto"/>
        <w:jc w:val="both"/>
        <w:rPr>
          <w:b/>
          <w:sz w:val="24"/>
          <w:szCs w:val="24"/>
        </w:rPr>
      </w:pPr>
    </w:p>
    <w:p w:rsidR="00FF2065" w:rsidRDefault="00FF2065" w:rsidP="00FF2065">
      <w:pPr>
        <w:spacing w:line="276" w:lineRule="auto"/>
        <w:jc w:val="both"/>
        <w:rPr>
          <w:b/>
          <w:sz w:val="24"/>
          <w:szCs w:val="24"/>
        </w:rPr>
      </w:pPr>
    </w:p>
    <w:p w:rsidR="006E5ABA" w:rsidRPr="00543D9D" w:rsidRDefault="00543D9D" w:rsidP="00FF2065">
      <w:pPr>
        <w:spacing w:line="276" w:lineRule="auto"/>
        <w:jc w:val="both"/>
        <w:rPr>
          <w:b/>
          <w:sz w:val="24"/>
          <w:szCs w:val="24"/>
          <w:u w:val="single"/>
        </w:rPr>
      </w:pPr>
      <w:r w:rsidRPr="00543D9D">
        <w:rPr>
          <w:b/>
          <w:sz w:val="24"/>
          <w:szCs w:val="24"/>
          <w:u w:val="single"/>
        </w:rPr>
        <w:t>Pytanie 5.</w:t>
      </w:r>
    </w:p>
    <w:p w:rsidR="00543D9D" w:rsidRDefault="00543D9D" w:rsidP="00FF2065">
      <w:pPr>
        <w:spacing w:line="276" w:lineRule="auto"/>
        <w:jc w:val="both"/>
        <w:rPr>
          <w:sz w:val="24"/>
          <w:szCs w:val="24"/>
        </w:rPr>
      </w:pPr>
      <w:r w:rsidRPr="00543D9D">
        <w:rPr>
          <w:sz w:val="24"/>
          <w:szCs w:val="24"/>
        </w:rPr>
        <w:t>Czy Zamawiający dopuszcza piec do mineralizacji na 20 stanowisk z kolbami o pojemności 250 ml wyposażony w dwa niezależne moduły grzewcze po 10 stanowisk każdy?</w:t>
      </w:r>
    </w:p>
    <w:p w:rsidR="00FF2065" w:rsidRDefault="00FF2065" w:rsidP="00FF2065">
      <w:pPr>
        <w:spacing w:line="276" w:lineRule="auto"/>
        <w:jc w:val="both"/>
        <w:rPr>
          <w:sz w:val="24"/>
          <w:szCs w:val="24"/>
        </w:rPr>
      </w:pPr>
    </w:p>
    <w:p w:rsidR="00FF2065" w:rsidRPr="00FF2065" w:rsidRDefault="00FF2065" w:rsidP="00FF2065">
      <w:pPr>
        <w:spacing w:line="276" w:lineRule="auto"/>
        <w:jc w:val="both"/>
        <w:rPr>
          <w:b/>
          <w:sz w:val="24"/>
          <w:szCs w:val="24"/>
          <w:u w:val="single"/>
        </w:rPr>
      </w:pPr>
      <w:r w:rsidRPr="00FF2065">
        <w:rPr>
          <w:b/>
          <w:sz w:val="24"/>
          <w:szCs w:val="24"/>
          <w:u w:val="single"/>
        </w:rPr>
        <w:t xml:space="preserve">Odpowiedź 5. </w:t>
      </w:r>
    </w:p>
    <w:p w:rsidR="00FF2065" w:rsidRPr="00554B6F" w:rsidRDefault="00FF2065" w:rsidP="00FF2065">
      <w:pPr>
        <w:spacing w:line="276" w:lineRule="auto"/>
        <w:jc w:val="both"/>
        <w:rPr>
          <w:sz w:val="24"/>
          <w:szCs w:val="24"/>
        </w:rPr>
      </w:pPr>
      <w:r w:rsidRPr="00554B6F">
        <w:rPr>
          <w:sz w:val="24"/>
          <w:szCs w:val="24"/>
        </w:rPr>
        <w:t>Zamawiający nie dopuszcza powyższego rozwiązania.</w:t>
      </w:r>
      <w:r w:rsidRPr="00554B6F">
        <w:rPr>
          <w:sz w:val="24"/>
          <w:szCs w:val="24"/>
          <w:shd w:val="clear" w:color="auto" w:fill="FFFFFF"/>
        </w:rPr>
        <w:t xml:space="preserve"> Z uwagi na inną niż w specyfikacji pojemność kolb.</w:t>
      </w:r>
    </w:p>
    <w:p w:rsidR="00543D9D" w:rsidRDefault="00543D9D" w:rsidP="00FF2065">
      <w:pPr>
        <w:spacing w:line="276" w:lineRule="auto"/>
        <w:jc w:val="both"/>
        <w:rPr>
          <w:b/>
          <w:sz w:val="24"/>
          <w:szCs w:val="24"/>
        </w:rPr>
      </w:pPr>
    </w:p>
    <w:p w:rsidR="00FF2065" w:rsidRDefault="00FF2065" w:rsidP="00FF2065">
      <w:pPr>
        <w:spacing w:line="276" w:lineRule="auto"/>
        <w:jc w:val="both"/>
        <w:rPr>
          <w:b/>
          <w:sz w:val="24"/>
          <w:szCs w:val="24"/>
        </w:rPr>
      </w:pPr>
    </w:p>
    <w:p w:rsidR="00FF2065" w:rsidRPr="00543D9D" w:rsidRDefault="00FF2065" w:rsidP="00FF2065">
      <w:pPr>
        <w:spacing w:line="276" w:lineRule="auto"/>
        <w:jc w:val="both"/>
        <w:rPr>
          <w:b/>
          <w:sz w:val="24"/>
          <w:szCs w:val="24"/>
        </w:rPr>
      </w:pPr>
    </w:p>
    <w:p w:rsidR="00543D9D" w:rsidRPr="00543D9D" w:rsidRDefault="00543D9D" w:rsidP="00FF2065">
      <w:pPr>
        <w:spacing w:line="276" w:lineRule="auto"/>
        <w:jc w:val="both"/>
        <w:rPr>
          <w:b/>
          <w:sz w:val="24"/>
          <w:szCs w:val="24"/>
          <w:u w:val="single"/>
        </w:rPr>
      </w:pPr>
      <w:r w:rsidRPr="00543D9D">
        <w:rPr>
          <w:b/>
          <w:sz w:val="24"/>
          <w:szCs w:val="24"/>
          <w:u w:val="single"/>
        </w:rPr>
        <w:t xml:space="preserve">Pytanie 6. </w:t>
      </w:r>
    </w:p>
    <w:p w:rsidR="00543D9D" w:rsidRDefault="00543D9D" w:rsidP="00FF2065">
      <w:pPr>
        <w:spacing w:line="276" w:lineRule="auto"/>
        <w:jc w:val="both"/>
        <w:rPr>
          <w:sz w:val="24"/>
          <w:szCs w:val="24"/>
        </w:rPr>
      </w:pPr>
      <w:r w:rsidRPr="00543D9D">
        <w:rPr>
          <w:sz w:val="24"/>
          <w:szCs w:val="24"/>
        </w:rPr>
        <w:t>Czy Zamawiający dopuszcza zakres temperatury pracy pieca do 450 °C ?</w:t>
      </w:r>
    </w:p>
    <w:p w:rsidR="00554B6F" w:rsidRDefault="00554B6F" w:rsidP="00FF2065">
      <w:pPr>
        <w:spacing w:line="276" w:lineRule="auto"/>
        <w:jc w:val="both"/>
        <w:rPr>
          <w:sz w:val="24"/>
          <w:szCs w:val="24"/>
        </w:rPr>
      </w:pPr>
    </w:p>
    <w:p w:rsidR="00FF2065" w:rsidRDefault="00FF2065" w:rsidP="00FF2065">
      <w:pPr>
        <w:spacing w:line="276" w:lineRule="auto"/>
        <w:jc w:val="both"/>
        <w:rPr>
          <w:sz w:val="24"/>
          <w:szCs w:val="24"/>
        </w:rPr>
      </w:pPr>
    </w:p>
    <w:p w:rsidR="00FF2065" w:rsidRDefault="00FF2065" w:rsidP="00FF2065">
      <w:pPr>
        <w:spacing w:line="276" w:lineRule="auto"/>
        <w:jc w:val="both"/>
        <w:rPr>
          <w:b/>
          <w:sz w:val="24"/>
          <w:szCs w:val="24"/>
          <w:u w:val="single"/>
        </w:rPr>
      </w:pPr>
      <w:r w:rsidRPr="00FF2065">
        <w:rPr>
          <w:b/>
          <w:sz w:val="24"/>
          <w:szCs w:val="24"/>
          <w:u w:val="single"/>
        </w:rPr>
        <w:t>Odpowiedź 6.</w:t>
      </w:r>
    </w:p>
    <w:p w:rsidR="00FF2065" w:rsidRPr="00FF2065" w:rsidRDefault="00FF2065" w:rsidP="00FF2065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powyższego rozwiązania. </w:t>
      </w:r>
    </w:p>
    <w:p w:rsidR="00FF2065" w:rsidRPr="00543D9D" w:rsidRDefault="00FF2065" w:rsidP="00FF2065">
      <w:pPr>
        <w:spacing w:line="276" w:lineRule="auto"/>
        <w:jc w:val="both"/>
        <w:rPr>
          <w:sz w:val="24"/>
          <w:szCs w:val="24"/>
        </w:rPr>
      </w:pPr>
    </w:p>
    <w:p w:rsidR="00543D9D" w:rsidRDefault="00543D9D" w:rsidP="00FF2065">
      <w:pPr>
        <w:spacing w:line="276" w:lineRule="auto"/>
        <w:jc w:val="both"/>
        <w:rPr>
          <w:sz w:val="24"/>
          <w:szCs w:val="24"/>
        </w:rPr>
      </w:pPr>
    </w:p>
    <w:p w:rsidR="00FF2065" w:rsidRPr="00543D9D" w:rsidRDefault="00FF2065" w:rsidP="00FF2065">
      <w:pPr>
        <w:spacing w:line="276" w:lineRule="auto"/>
        <w:jc w:val="both"/>
        <w:rPr>
          <w:sz w:val="24"/>
          <w:szCs w:val="24"/>
        </w:rPr>
      </w:pPr>
    </w:p>
    <w:p w:rsidR="00543D9D" w:rsidRPr="00543D9D" w:rsidRDefault="00543D9D" w:rsidP="00FF2065">
      <w:pPr>
        <w:spacing w:line="276" w:lineRule="auto"/>
        <w:jc w:val="both"/>
        <w:rPr>
          <w:b/>
          <w:sz w:val="24"/>
          <w:szCs w:val="24"/>
          <w:u w:val="single"/>
        </w:rPr>
      </w:pPr>
      <w:r w:rsidRPr="00543D9D">
        <w:rPr>
          <w:b/>
          <w:sz w:val="24"/>
          <w:szCs w:val="24"/>
          <w:u w:val="single"/>
        </w:rPr>
        <w:t xml:space="preserve">Pytanie 7. </w:t>
      </w:r>
    </w:p>
    <w:p w:rsidR="00543D9D" w:rsidRDefault="00543D9D" w:rsidP="00FF2065">
      <w:pPr>
        <w:spacing w:line="276" w:lineRule="auto"/>
        <w:jc w:val="both"/>
        <w:rPr>
          <w:sz w:val="24"/>
          <w:szCs w:val="24"/>
        </w:rPr>
      </w:pPr>
      <w:r w:rsidRPr="00543D9D">
        <w:rPr>
          <w:sz w:val="24"/>
          <w:szCs w:val="24"/>
        </w:rPr>
        <w:t>Czy Zamawiający dopuszcza system grzania oparty nie na podczerwieni lecz na standardowych grzałkach z konstrukcją zapewniającą jednorodne grzanie wszystkich próbek ?</w:t>
      </w:r>
    </w:p>
    <w:p w:rsidR="00FF2065" w:rsidRDefault="00FF2065" w:rsidP="00FF2065">
      <w:pPr>
        <w:spacing w:line="276" w:lineRule="auto"/>
        <w:jc w:val="both"/>
        <w:rPr>
          <w:sz w:val="24"/>
          <w:szCs w:val="24"/>
        </w:rPr>
      </w:pPr>
    </w:p>
    <w:p w:rsidR="00FF2065" w:rsidRPr="00FF2065" w:rsidRDefault="00FF2065" w:rsidP="00FF2065">
      <w:pPr>
        <w:spacing w:line="276" w:lineRule="auto"/>
        <w:jc w:val="both"/>
        <w:rPr>
          <w:b/>
          <w:sz w:val="24"/>
          <w:szCs w:val="24"/>
          <w:u w:val="single"/>
        </w:rPr>
      </w:pPr>
      <w:r w:rsidRPr="00FF2065">
        <w:rPr>
          <w:b/>
          <w:sz w:val="24"/>
          <w:szCs w:val="24"/>
          <w:u w:val="single"/>
        </w:rPr>
        <w:t>Odpowiedź 7.</w:t>
      </w:r>
    </w:p>
    <w:p w:rsidR="00FF2065" w:rsidRPr="00FF2065" w:rsidRDefault="00FF2065" w:rsidP="00FF2065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powyższego rozwiązania. </w:t>
      </w:r>
    </w:p>
    <w:p w:rsidR="00FF2065" w:rsidRDefault="00FF2065" w:rsidP="00FF2065">
      <w:pPr>
        <w:spacing w:line="276" w:lineRule="auto"/>
        <w:jc w:val="both"/>
        <w:rPr>
          <w:sz w:val="24"/>
          <w:szCs w:val="24"/>
        </w:rPr>
      </w:pPr>
    </w:p>
    <w:p w:rsidR="00FF2065" w:rsidRPr="00543D9D" w:rsidRDefault="00FF2065" w:rsidP="00FF2065">
      <w:pPr>
        <w:spacing w:line="276" w:lineRule="auto"/>
        <w:jc w:val="both"/>
        <w:rPr>
          <w:sz w:val="24"/>
          <w:szCs w:val="24"/>
        </w:rPr>
      </w:pPr>
    </w:p>
    <w:p w:rsidR="00543D9D" w:rsidRPr="00543D9D" w:rsidRDefault="00543D9D" w:rsidP="00FF2065">
      <w:pPr>
        <w:spacing w:line="276" w:lineRule="auto"/>
        <w:jc w:val="both"/>
        <w:rPr>
          <w:b/>
          <w:sz w:val="24"/>
          <w:szCs w:val="24"/>
        </w:rPr>
      </w:pPr>
    </w:p>
    <w:p w:rsidR="00543D9D" w:rsidRPr="00543D9D" w:rsidRDefault="00543D9D" w:rsidP="00FF2065">
      <w:pPr>
        <w:spacing w:line="276" w:lineRule="auto"/>
        <w:jc w:val="both"/>
        <w:rPr>
          <w:b/>
          <w:sz w:val="24"/>
          <w:szCs w:val="24"/>
          <w:u w:val="single"/>
        </w:rPr>
      </w:pPr>
      <w:r w:rsidRPr="00543D9D">
        <w:rPr>
          <w:b/>
          <w:sz w:val="24"/>
          <w:szCs w:val="24"/>
          <w:u w:val="single"/>
        </w:rPr>
        <w:t>Pytanie 8.</w:t>
      </w:r>
    </w:p>
    <w:p w:rsidR="00543D9D" w:rsidRDefault="00543D9D" w:rsidP="00FF2065">
      <w:pPr>
        <w:spacing w:line="276" w:lineRule="auto"/>
        <w:jc w:val="both"/>
        <w:rPr>
          <w:sz w:val="24"/>
          <w:szCs w:val="24"/>
        </w:rPr>
      </w:pPr>
      <w:r w:rsidRPr="00543D9D">
        <w:rPr>
          <w:sz w:val="24"/>
          <w:szCs w:val="24"/>
        </w:rPr>
        <w:t>Czy Zamawiający dopuszcza w przypadku jednostki destylacyjnej możliwość zachowania w pamięci co najmniej 5 metod prowadzenia procesu destylacji?</w:t>
      </w:r>
    </w:p>
    <w:p w:rsidR="00FF2065" w:rsidRDefault="00FF2065" w:rsidP="00FF2065">
      <w:pPr>
        <w:spacing w:line="276" w:lineRule="auto"/>
        <w:jc w:val="both"/>
        <w:rPr>
          <w:sz w:val="24"/>
          <w:szCs w:val="24"/>
        </w:rPr>
      </w:pPr>
    </w:p>
    <w:p w:rsidR="00FF2065" w:rsidRPr="00FF2065" w:rsidRDefault="00FF2065" w:rsidP="00FF2065">
      <w:pPr>
        <w:spacing w:line="276" w:lineRule="auto"/>
        <w:jc w:val="both"/>
        <w:rPr>
          <w:b/>
          <w:sz w:val="24"/>
          <w:szCs w:val="24"/>
          <w:u w:val="single"/>
        </w:rPr>
      </w:pPr>
      <w:r w:rsidRPr="00FF2065">
        <w:rPr>
          <w:b/>
          <w:sz w:val="24"/>
          <w:szCs w:val="24"/>
          <w:u w:val="single"/>
        </w:rPr>
        <w:t>Odpowiedź 8.</w:t>
      </w:r>
    </w:p>
    <w:p w:rsidR="00FF2065" w:rsidRPr="00FF2065" w:rsidRDefault="00FF2065" w:rsidP="00FF2065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powyższego rozwiązania. </w:t>
      </w:r>
    </w:p>
    <w:p w:rsidR="00FF2065" w:rsidRPr="00543D9D" w:rsidRDefault="00FF2065" w:rsidP="00FF2065">
      <w:pPr>
        <w:spacing w:line="276" w:lineRule="auto"/>
        <w:jc w:val="both"/>
        <w:rPr>
          <w:sz w:val="24"/>
          <w:szCs w:val="24"/>
        </w:rPr>
      </w:pPr>
    </w:p>
    <w:p w:rsidR="00543D9D" w:rsidRDefault="00543D9D" w:rsidP="00FF2065">
      <w:pPr>
        <w:spacing w:line="276" w:lineRule="auto"/>
        <w:jc w:val="both"/>
        <w:rPr>
          <w:sz w:val="24"/>
          <w:szCs w:val="24"/>
        </w:rPr>
      </w:pPr>
    </w:p>
    <w:p w:rsidR="00FF2065" w:rsidRPr="00543D9D" w:rsidRDefault="00FF2065" w:rsidP="00FF2065">
      <w:pPr>
        <w:spacing w:line="276" w:lineRule="auto"/>
        <w:jc w:val="both"/>
        <w:rPr>
          <w:sz w:val="24"/>
          <w:szCs w:val="24"/>
        </w:rPr>
      </w:pPr>
    </w:p>
    <w:p w:rsidR="00543D9D" w:rsidRPr="00543D9D" w:rsidRDefault="00543D9D" w:rsidP="00FF2065">
      <w:pPr>
        <w:spacing w:line="276" w:lineRule="auto"/>
        <w:jc w:val="both"/>
        <w:rPr>
          <w:b/>
          <w:sz w:val="24"/>
          <w:szCs w:val="24"/>
          <w:u w:val="single"/>
        </w:rPr>
      </w:pPr>
      <w:r w:rsidRPr="00543D9D">
        <w:rPr>
          <w:b/>
          <w:sz w:val="24"/>
          <w:szCs w:val="24"/>
          <w:u w:val="single"/>
        </w:rPr>
        <w:t>Pytanie 9.</w:t>
      </w:r>
    </w:p>
    <w:p w:rsidR="00543D9D" w:rsidRDefault="00543D9D" w:rsidP="00FF2065">
      <w:pPr>
        <w:spacing w:line="276" w:lineRule="auto"/>
        <w:jc w:val="both"/>
        <w:rPr>
          <w:sz w:val="24"/>
          <w:szCs w:val="24"/>
        </w:rPr>
      </w:pPr>
      <w:r w:rsidRPr="00543D9D">
        <w:rPr>
          <w:sz w:val="24"/>
          <w:szCs w:val="24"/>
        </w:rPr>
        <w:t xml:space="preserve">Czy Zamawiający dopuszcza czas dostawy zestawu do oznaczania azotu metodą </w:t>
      </w:r>
      <w:proofErr w:type="spellStart"/>
      <w:r w:rsidRPr="00543D9D">
        <w:rPr>
          <w:sz w:val="24"/>
          <w:szCs w:val="24"/>
        </w:rPr>
        <w:t>Kjeldaha</w:t>
      </w:r>
      <w:proofErr w:type="spellEnd"/>
      <w:r w:rsidRPr="00543D9D">
        <w:rPr>
          <w:sz w:val="24"/>
          <w:szCs w:val="24"/>
        </w:rPr>
        <w:t xml:space="preserve"> wynoszący 8 tygodni?</w:t>
      </w:r>
    </w:p>
    <w:p w:rsidR="00FF2065" w:rsidRDefault="00FF2065" w:rsidP="00FF2065">
      <w:pPr>
        <w:spacing w:line="276" w:lineRule="auto"/>
        <w:jc w:val="both"/>
        <w:rPr>
          <w:sz w:val="24"/>
          <w:szCs w:val="24"/>
        </w:rPr>
      </w:pPr>
    </w:p>
    <w:p w:rsidR="00543D9D" w:rsidRPr="00FF2065" w:rsidRDefault="00FF2065" w:rsidP="00FF2065">
      <w:pPr>
        <w:spacing w:line="276" w:lineRule="auto"/>
        <w:jc w:val="both"/>
        <w:rPr>
          <w:b/>
          <w:sz w:val="24"/>
          <w:szCs w:val="24"/>
          <w:u w:val="single"/>
        </w:rPr>
      </w:pPr>
      <w:r w:rsidRPr="00FF2065">
        <w:rPr>
          <w:b/>
          <w:sz w:val="24"/>
          <w:szCs w:val="24"/>
          <w:u w:val="single"/>
        </w:rPr>
        <w:t>Odpowiedź 9.</w:t>
      </w:r>
    </w:p>
    <w:p w:rsidR="00FF2065" w:rsidRPr="00FF2065" w:rsidRDefault="00FF2065" w:rsidP="00FF2065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</w:t>
      </w:r>
      <w:r w:rsidR="001F7CBF">
        <w:rPr>
          <w:sz w:val="24"/>
          <w:szCs w:val="24"/>
        </w:rPr>
        <w:t xml:space="preserve">czasu dostawy wynoszącego 8 tygodni. </w:t>
      </w:r>
      <w:r>
        <w:rPr>
          <w:sz w:val="24"/>
          <w:szCs w:val="24"/>
        </w:rPr>
        <w:t xml:space="preserve"> </w:t>
      </w:r>
    </w:p>
    <w:p w:rsidR="00FF2065" w:rsidRDefault="00FF2065" w:rsidP="00817E6D">
      <w:pPr>
        <w:spacing w:line="276" w:lineRule="auto"/>
        <w:jc w:val="both"/>
        <w:rPr>
          <w:sz w:val="24"/>
          <w:szCs w:val="24"/>
        </w:rPr>
      </w:pPr>
    </w:p>
    <w:p w:rsidR="00543D9D" w:rsidRDefault="00543D9D" w:rsidP="00817E6D">
      <w:pPr>
        <w:spacing w:line="276" w:lineRule="auto"/>
        <w:jc w:val="both"/>
        <w:rPr>
          <w:sz w:val="24"/>
          <w:szCs w:val="24"/>
        </w:rPr>
      </w:pPr>
    </w:p>
    <w:p w:rsidR="00543D9D" w:rsidRDefault="00543D9D" w:rsidP="00817E6D">
      <w:pPr>
        <w:spacing w:line="276" w:lineRule="auto"/>
        <w:jc w:val="both"/>
        <w:rPr>
          <w:sz w:val="24"/>
          <w:szCs w:val="24"/>
        </w:rPr>
      </w:pPr>
    </w:p>
    <w:p w:rsidR="00554B6F" w:rsidRDefault="00554B6F" w:rsidP="00817E6D">
      <w:pPr>
        <w:spacing w:line="276" w:lineRule="auto"/>
        <w:jc w:val="both"/>
        <w:rPr>
          <w:sz w:val="24"/>
          <w:szCs w:val="24"/>
        </w:rPr>
      </w:pPr>
    </w:p>
    <w:p w:rsidR="00543D9D" w:rsidRDefault="00543D9D" w:rsidP="00817E6D">
      <w:pPr>
        <w:spacing w:line="276" w:lineRule="auto"/>
        <w:jc w:val="both"/>
        <w:rPr>
          <w:sz w:val="24"/>
          <w:szCs w:val="24"/>
        </w:rPr>
      </w:pPr>
    </w:p>
    <w:p w:rsidR="00543D9D" w:rsidRDefault="00543D9D" w:rsidP="00817E6D">
      <w:pPr>
        <w:spacing w:line="276" w:lineRule="auto"/>
        <w:jc w:val="both"/>
        <w:rPr>
          <w:b/>
          <w:sz w:val="24"/>
          <w:szCs w:val="24"/>
          <w:u w:val="single"/>
        </w:rPr>
      </w:pPr>
      <w:r w:rsidRPr="00543D9D">
        <w:rPr>
          <w:b/>
          <w:sz w:val="24"/>
          <w:szCs w:val="24"/>
          <w:u w:val="single"/>
        </w:rPr>
        <w:t>ZADANIE CZĘŚCIOWE NR 3:</w:t>
      </w:r>
    </w:p>
    <w:p w:rsidR="00543D9D" w:rsidRDefault="00543D9D" w:rsidP="00817E6D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543D9D" w:rsidRDefault="00543D9D" w:rsidP="00FF2065">
      <w:pPr>
        <w:spacing w:line="276" w:lineRule="auto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Pytanie 1. </w:t>
      </w:r>
    </w:p>
    <w:p w:rsidR="00543D9D" w:rsidRPr="00543D9D" w:rsidRDefault="00543D9D" w:rsidP="00FF2065">
      <w:pPr>
        <w:spacing w:line="276" w:lineRule="auto"/>
        <w:jc w:val="both"/>
        <w:rPr>
          <w:b/>
          <w:sz w:val="24"/>
          <w:szCs w:val="24"/>
          <w:u w:val="single"/>
        </w:rPr>
      </w:pPr>
      <w:r w:rsidRPr="00543D9D">
        <w:rPr>
          <w:sz w:val="24"/>
          <w:szCs w:val="24"/>
        </w:rPr>
        <w:t>Czy Zamawiający dopuszcza zaoferowanie modułu do prób stałych z temperaturą stałą na piecu do 1000</w:t>
      </w:r>
      <w:r w:rsidRPr="00543D9D">
        <w:rPr>
          <w:sz w:val="24"/>
          <w:szCs w:val="24"/>
          <w:vertAlign w:val="superscript"/>
        </w:rPr>
        <w:t>0</w:t>
      </w:r>
      <w:r w:rsidRPr="00543D9D">
        <w:rPr>
          <w:sz w:val="24"/>
          <w:szCs w:val="24"/>
        </w:rPr>
        <w:t xml:space="preserve">C i z lokalnym i chwilowym wzrostem temperatury reakcji do ok. 1700 </w:t>
      </w:r>
      <w:r w:rsidRPr="00543D9D">
        <w:rPr>
          <w:sz w:val="24"/>
          <w:szCs w:val="24"/>
          <w:vertAlign w:val="superscript"/>
        </w:rPr>
        <w:t>0</w:t>
      </w:r>
      <w:r w:rsidRPr="00543D9D">
        <w:rPr>
          <w:sz w:val="24"/>
          <w:szCs w:val="24"/>
        </w:rPr>
        <w:t>C, powstałej podczas spalania foli opakowania próbki (w wyniku reakcji egzotermicznej), co pozwala na zwiększenie żywotności pieca (gwarancja na blok piecowy 10 lat)?</w:t>
      </w:r>
    </w:p>
    <w:p w:rsidR="00543D9D" w:rsidRDefault="00543D9D" w:rsidP="00FF2065">
      <w:pPr>
        <w:spacing w:line="276" w:lineRule="auto"/>
        <w:jc w:val="both"/>
        <w:rPr>
          <w:sz w:val="24"/>
          <w:szCs w:val="24"/>
        </w:rPr>
      </w:pPr>
    </w:p>
    <w:p w:rsidR="00554B6F" w:rsidRDefault="00554B6F" w:rsidP="00FF2065">
      <w:pPr>
        <w:spacing w:line="276" w:lineRule="auto"/>
        <w:jc w:val="both"/>
        <w:rPr>
          <w:sz w:val="24"/>
          <w:szCs w:val="24"/>
        </w:rPr>
      </w:pPr>
    </w:p>
    <w:p w:rsidR="00543D9D" w:rsidRDefault="00543D9D" w:rsidP="00FF2065">
      <w:pPr>
        <w:spacing w:line="276" w:lineRule="auto"/>
        <w:jc w:val="both"/>
        <w:rPr>
          <w:b/>
          <w:sz w:val="24"/>
          <w:szCs w:val="24"/>
          <w:u w:val="single"/>
        </w:rPr>
      </w:pPr>
      <w:r w:rsidRPr="00543D9D">
        <w:rPr>
          <w:b/>
          <w:sz w:val="24"/>
          <w:szCs w:val="24"/>
          <w:u w:val="single"/>
        </w:rPr>
        <w:t xml:space="preserve">Odpowiedź 1. </w:t>
      </w:r>
    </w:p>
    <w:p w:rsidR="00543D9D" w:rsidRPr="00215DB2" w:rsidRDefault="00543D9D" w:rsidP="00FF2065">
      <w:pPr>
        <w:spacing w:line="276" w:lineRule="auto"/>
        <w:rPr>
          <w:color w:val="000000" w:themeColor="text1"/>
          <w:sz w:val="24"/>
          <w:szCs w:val="24"/>
          <w:shd w:val="clear" w:color="auto" w:fill="FFFFFF"/>
        </w:rPr>
      </w:pPr>
      <w:r>
        <w:rPr>
          <w:color w:val="000000" w:themeColor="text1"/>
          <w:sz w:val="24"/>
          <w:szCs w:val="24"/>
          <w:shd w:val="clear" w:color="auto" w:fill="FFFFFF"/>
        </w:rPr>
        <w:t xml:space="preserve">Zamawiający nie dopuszcza powyższego rozwiązania. </w:t>
      </w:r>
      <w:r w:rsidRPr="00215DB2">
        <w:rPr>
          <w:color w:val="000000" w:themeColor="text1"/>
          <w:sz w:val="24"/>
          <w:szCs w:val="24"/>
          <w:shd w:val="clear" w:color="auto" w:fill="FFFFFF"/>
        </w:rPr>
        <w:t>Zamawiający wymaga modułu do prób stałych z temperaturą w piecu co najmniej 1300 °C.</w:t>
      </w:r>
    </w:p>
    <w:p w:rsidR="006E5ABA" w:rsidRDefault="006E5ABA" w:rsidP="00817E6D">
      <w:pPr>
        <w:spacing w:line="276" w:lineRule="auto"/>
        <w:jc w:val="both"/>
        <w:rPr>
          <w:b/>
          <w:sz w:val="24"/>
          <w:szCs w:val="24"/>
        </w:rPr>
      </w:pPr>
    </w:p>
    <w:p w:rsidR="00543D9D" w:rsidRDefault="00543D9D" w:rsidP="00817E6D">
      <w:pPr>
        <w:spacing w:line="276" w:lineRule="auto"/>
        <w:jc w:val="both"/>
        <w:rPr>
          <w:b/>
          <w:sz w:val="24"/>
          <w:szCs w:val="24"/>
        </w:rPr>
      </w:pPr>
    </w:p>
    <w:p w:rsidR="00554B6F" w:rsidRDefault="00554B6F" w:rsidP="00817E6D">
      <w:pPr>
        <w:spacing w:line="276" w:lineRule="auto"/>
        <w:jc w:val="both"/>
        <w:rPr>
          <w:b/>
          <w:sz w:val="24"/>
          <w:szCs w:val="24"/>
        </w:rPr>
      </w:pPr>
    </w:p>
    <w:p w:rsidR="00543D9D" w:rsidRPr="00543D9D" w:rsidRDefault="00543D9D" w:rsidP="00554B6F">
      <w:pPr>
        <w:spacing w:line="276" w:lineRule="auto"/>
        <w:jc w:val="both"/>
        <w:rPr>
          <w:b/>
          <w:sz w:val="24"/>
          <w:szCs w:val="24"/>
          <w:u w:val="single"/>
        </w:rPr>
      </w:pPr>
      <w:r w:rsidRPr="00543D9D">
        <w:rPr>
          <w:b/>
          <w:sz w:val="24"/>
          <w:szCs w:val="24"/>
          <w:u w:val="single"/>
        </w:rPr>
        <w:t xml:space="preserve">Pytanie 2. </w:t>
      </w:r>
    </w:p>
    <w:p w:rsidR="00543D9D" w:rsidRDefault="00543D9D" w:rsidP="00554B6F">
      <w:pPr>
        <w:spacing w:line="276" w:lineRule="auto"/>
        <w:jc w:val="both"/>
        <w:rPr>
          <w:sz w:val="24"/>
          <w:szCs w:val="24"/>
        </w:rPr>
      </w:pPr>
      <w:r w:rsidRPr="00543D9D">
        <w:rPr>
          <w:sz w:val="24"/>
          <w:szCs w:val="24"/>
        </w:rPr>
        <w:t>Czy Zamawiający dopuszcza stosowanie naważek do powyżej 1 g?</w:t>
      </w:r>
    </w:p>
    <w:p w:rsidR="00543D9D" w:rsidRPr="00543D9D" w:rsidRDefault="00543D9D" w:rsidP="00554B6F">
      <w:pPr>
        <w:pStyle w:val="Default"/>
        <w:spacing w:line="276" w:lineRule="auto"/>
        <w:ind w:left="284" w:hanging="284"/>
        <w:rPr>
          <w:rFonts w:ascii="Times New Roman" w:hAnsi="Times New Roman" w:cs="Times New Roman"/>
          <w:u w:val="single"/>
        </w:rPr>
      </w:pPr>
      <w:r w:rsidRPr="00543D9D">
        <w:rPr>
          <w:rFonts w:ascii="Times New Roman" w:hAnsi="Times New Roman" w:cs="Times New Roman"/>
          <w:u w:val="single"/>
        </w:rPr>
        <w:t>Komentarz:</w:t>
      </w:r>
    </w:p>
    <w:p w:rsidR="00543D9D" w:rsidRPr="00543D9D" w:rsidRDefault="00543D9D" w:rsidP="00554B6F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43D9D">
        <w:rPr>
          <w:rFonts w:ascii="Times New Roman" w:hAnsi="Times New Roman" w:cs="Times New Roman"/>
        </w:rPr>
        <w:t>Proponowane rozwiązanie stosowane do prób środowiskowych jak gleby, osady, minerały komposty, biomasa) w zupełności pozwala na prawidłowe oznaczanie węgla, zarówno pod względem wielkości naważki (do 1 g) jak i temperatur na blo</w:t>
      </w:r>
      <w:r w:rsidR="00554B6F">
        <w:rPr>
          <w:rFonts w:ascii="Times New Roman" w:hAnsi="Times New Roman" w:cs="Times New Roman"/>
        </w:rPr>
        <w:t xml:space="preserve">ku piecowym </w:t>
      </w:r>
      <w:r w:rsidRPr="00543D9D">
        <w:rPr>
          <w:rFonts w:ascii="Times New Roman" w:hAnsi="Times New Roman" w:cs="Times New Roman"/>
        </w:rPr>
        <w:t>(ok 960-1000</w:t>
      </w:r>
      <w:r w:rsidRPr="00543D9D">
        <w:rPr>
          <w:rFonts w:ascii="Times New Roman" w:hAnsi="Times New Roman" w:cs="Times New Roman"/>
          <w:vertAlign w:val="superscript"/>
        </w:rPr>
        <w:t>0</w:t>
      </w:r>
      <w:r w:rsidRPr="00543D9D">
        <w:rPr>
          <w:rFonts w:ascii="Times New Roman" w:hAnsi="Times New Roman" w:cs="Times New Roman"/>
        </w:rPr>
        <w:t>C).</w:t>
      </w:r>
    </w:p>
    <w:p w:rsidR="00543D9D" w:rsidRPr="00543D9D" w:rsidRDefault="00543D9D" w:rsidP="00554B6F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43D9D">
        <w:rPr>
          <w:rFonts w:ascii="Times New Roman" w:hAnsi="Times New Roman" w:cs="Times New Roman"/>
        </w:rPr>
        <w:t xml:space="preserve">Natomiast proponowana technika </w:t>
      </w:r>
      <w:proofErr w:type="spellStart"/>
      <w:r w:rsidRPr="00543D9D">
        <w:rPr>
          <w:rFonts w:ascii="Times New Roman" w:hAnsi="Times New Roman" w:cs="Times New Roman"/>
        </w:rPr>
        <w:t>pastylkowania</w:t>
      </w:r>
      <w:proofErr w:type="spellEnd"/>
      <w:r w:rsidRPr="00543D9D">
        <w:rPr>
          <w:rFonts w:ascii="Times New Roman" w:hAnsi="Times New Roman" w:cs="Times New Roman"/>
        </w:rPr>
        <w:t xml:space="preserve"> próbek stałych lub kapsułkowania próbek ekstremalnie gęstych w folii cynowej oraz rozwiązanie techniczne układu podawania próbek stałych pozwala na rozbudowę aparatu o opcję oznaczania węgla        w próbkach stałych z możliwością całkowicie automatycznego podawania z </w:t>
      </w:r>
      <w:proofErr w:type="spellStart"/>
      <w:r w:rsidRPr="00543D9D">
        <w:rPr>
          <w:rFonts w:ascii="Times New Roman" w:hAnsi="Times New Roman" w:cs="Times New Roman"/>
        </w:rPr>
        <w:t>autosamplera</w:t>
      </w:r>
      <w:proofErr w:type="spellEnd"/>
      <w:r w:rsidRPr="00543D9D">
        <w:rPr>
          <w:rFonts w:ascii="Times New Roman" w:hAnsi="Times New Roman" w:cs="Times New Roman"/>
        </w:rPr>
        <w:t xml:space="preserve"> np. 60-pozycyjnego również próbek stałych, co pozwala na analizę większych serii próbek stałych bez angażowania operatora. Takiej możliwości na ogół nie mają aparaty z dodatkowym piecem na łódki wprowadzane ręcznie do pieca.</w:t>
      </w:r>
    </w:p>
    <w:p w:rsidR="00543D9D" w:rsidRPr="00543D9D" w:rsidRDefault="00543D9D" w:rsidP="00554B6F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43D9D">
        <w:rPr>
          <w:rFonts w:ascii="Times New Roman" w:hAnsi="Times New Roman" w:cs="Times New Roman"/>
        </w:rPr>
        <w:t xml:space="preserve">Ponadto proponowany aparat gabarytowo zajmuje tyle samo miejsca na stole w trybie pracy z próbkami ciekłymi jak i stałymi (nie wymaga dodatkowych zewnętrznych bloków), zmiana trybu pracy polega tylko na zmianie karuzeli </w:t>
      </w:r>
      <w:proofErr w:type="spellStart"/>
      <w:r w:rsidRPr="00543D9D">
        <w:rPr>
          <w:rFonts w:ascii="Times New Roman" w:hAnsi="Times New Roman" w:cs="Times New Roman"/>
        </w:rPr>
        <w:t>autosamplera</w:t>
      </w:r>
      <w:proofErr w:type="spellEnd"/>
      <w:r w:rsidRPr="00543D9D">
        <w:rPr>
          <w:rFonts w:ascii="Times New Roman" w:hAnsi="Times New Roman" w:cs="Times New Roman"/>
        </w:rPr>
        <w:t>, zmianie rury spalań.</w:t>
      </w:r>
    </w:p>
    <w:p w:rsidR="00543D9D" w:rsidRPr="00543D9D" w:rsidRDefault="00543D9D" w:rsidP="00554B6F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43D9D">
        <w:rPr>
          <w:rFonts w:ascii="Times New Roman" w:hAnsi="Times New Roman" w:cs="Times New Roman"/>
        </w:rPr>
        <w:t>Proponowany analizator pracuje od 6-ciu lat w Oczyszczalni Ścieków Warta</w:t>
      </w:r>
      <w:r>
        <w:rPr>
          <w:rFonts w:ascii="Times New Roman" w:hAnsi="Times New Roman" w:cs="Times New Roman"/>
        </w:rPr>
        <w:t xml:space="preserve"> </w:t>
      </w:r>
      <w:r w:rsidRPr="00543D9D">
        <w:rPr>
          <w:rFonts w:ascii="Times New Roman" w:hAnsi="Times New Roman" w:cs="Times New Roman"/>
        </w:rPr>
        <w:t>w Częstochowie, ale bez opcji na ciała stałe.</w:t>
      </w:r>
    </w:p>
    <w:p w:rsidR="00543D9D" w:rsidRPr="00543D9D" w:rsidRDefault="00543D9D" w:rsidP="00554B6F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43D9D">
        <w:rPr>
          <w:rFonts w:ascii="Times New Roman" w:hAnsi="Times New Roman" w:cs="Times New Roman"/>
        </w:rPr>
        <w:t>Aparat również posiada możliwość doposażenia o dodatkowy moduł do oznaczania TIC    w próbkach stałych.</w:t>
      </w:r>
    </w:p>
    <w:p w:rsidR="00543D9D" w:rsidRPr="00543D9D" w:rsidRDefault="00543D9D" w:rsidP="00554B6F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43D9D">
        <w:rPr>
          <w:rFonts w:ascii="Times New Roman" w:hAnsi="Times New Roman" w:cs="Times New Roman"/>
        </w:rPr>
        <w:t>Przy ocenie możliwości stosowania maksymalnych naważek często faktyczne ograniczenie masy próbki nie wynika bynajmniej ze sposobu podawania próbki,  ale z zawartości węgla ograniczonej górnym zakresem detekcji detektora IR określonym w wartości bezwzględnej węgla w mg C.</w:t>
      </w:r>
    </w:p>
    <w:p w:rsidR="00543D9D" w:rsidRPr="00543D9D" w:rsidRDefault="00543D9D" w:rsidP="00554B6F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43D9D">
        <w:rPr>
          <w:rFonts w:ascii="Times New Roman" w:hAnsi="Times New Roman" w:cs="Times New Roman"/>
        </w:rPr>
        <w:t>Zwykle bywa tak, że max wielkość naważki próbki stałej i tak jest ograniczona, gdyż może zostać przekroczony górny zakres oznaczalności detektora, która ze względu na detektor IR jest w analizatorach TOC jest zawsze mniejsza niż w przypadku detektorów TCD, stosowanych w klasycznych analizatorach elementarnych np. CHNS do szerokiego spektrum substancji organicznych i nieorganicznych.</w:t>
      </w:r>
    </w:p>
    <w:p w:rsidR="00543D9D" w:rsidRPr="00543D9D" w:rsidRDefault="00543D9D" w:rsidP="00554B6F">
      <w:pPr>
        <w:spacing w:line="276" w:lineRule="auto"/>
        <w:jc w:val="both"/>
        <w:rPr>
          <w:sz w:val="24"/>
          <w:szCs w:val="24"/>
        </w:rPr>
      </w:pPr>
      <w:r w:rsidRPr="00543D9D">
        <w:rPr>
          <w:sz w:val="24"/>
          <w:szCs w:val="24"/>
        </w:rPr>
        <w:t>Oznaczanie TC w próbach stałych w aparatach TOC jest tylko opcją dodatkową rozszerzającą ich możliwości o typowe stałe próbki środowiskowe i jest ograniczone od góry. Zastosowane w nich detektory IR ze względu na ich wysoką czułość, przeznaczone są głównie do prób ciekłych o koncentracjach węgla niższych o 3-4 rzędy wielkości niż w próbkach stałych nawet o niskich koncentracjach węgla (gleby, osady).</w:t>
      </w:r>
    </w:p>
    <w:p w:rsidR="00543D9D" w:rsidRDefault="00543D9D" w:rsidP="00277856">
      <w:pPr>
        <w:spacing w:line="276" w:lineRule="auto"/>
        <w:jc w:val="both"/>
        <w:rPr>
          <w:sz w:val="24"/>
          <w:szCs w:val="24"/>
        </w:rPr>
      </w:pPr>
    </w:p>
    <w:p w:rsidR="00554B6F" w:rsidRDefault="00554B6F" w:rsidP="00277856">
      <w:pPr>
        <w:spacing w:line="276" w:lineRule="auto"/>
        <w:jc w:val="both"/>
        <w:rPr>
          <w:sz w:val="24"/>
          <w:szCs w:val="24"/>
        </w:rPr>
      </w:pPr>
    </w:p>
    <w:p w:rsidR="00554B6F" w:rsidRDefault="00554B6F" w:rsidP="00277856">
      <w:pPr>
        <w:spacing w:line="276" w:lineRule="auto"/>
        <w:jc w:val="both"/>
        <w:rPr>
          <w:sz w:val="24"/>
          <w:szCs w:val="24"/>
        </w:rPr>
      </w:pPr>
    </w:p>
    <w:p w:rsidR="00543D9D" w:rsidRDefault="00543D9D" w:rsidP="00277856">
      <w:pPr>
        <w:spacing w:line="276" w:lineRule="auto"/>
        <w:jc w:val="both"/>
        <w:rPr>
          <w:b/>
          <w:sz w:val="24"/>
          <w:szCs w:val="24"/>
          <w:u w:val="single"/>
        </w:rPr>
      </w:pPr>
      <w:r w:rsidRPr="00543D9D">
        <w:rPr>
          <w:b/>
          <w:sz w:val="24"/>
          <w:szCs w:val="24"/>
          <w:u w:val="single"/>
        </w:rPr>
        <w:t xml:space="preserve">Odpowiedź 2. </w:t>
      </w:r>
    </w:p>
    <w:p w:rsidR="00343C11" w:rsidRDefault="00277856" w:rsidP="00277856">
      <w:pPr>
        <w:spacing w:line="276" w:lineRule="auto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Zamawiający nie dopuszcza powyższego rozwiązania. </w:t>
      </w:r>
      <w:r w:rsidRPr="00215DB2">
        <w:rPr>
          <w:color w:val="000000" w:themeColor="text1"/>
          <w:sz w:val="24"/>
          <w:szCs w:val="24"/>
          <w:shd w:val="clear" w:color="auto" w:fill="FFFFFF"/>
        </w:rPr>
        <w:t>Zamawiający wymaga</w:t>
      </w:r>
      <w:r>
        <w:rPr>
          <w:color w:val="000000" w:themeColor="text1"/>
          <w:sz w:val="24"/>
          <w:szCs w:val="24"/>
        </w:rPr>
        <w:t xml:space="preserve"> aby moduł do oznaczania </w:t>
      </w:r>
      <w:r w:rsidRPr="00215DB2">
        <w:rPr>
          <w:color w:val="000000" w:themeColor="text1"/>
          <w:sz w:val="24"/>
          <w:szCs w:val="24"/>
        </w:rPr>
        <w:t>węgla całkowitego (TC) w próbkach stałych umożliwiał spalanie próbki o naważce do co najmniej 3g.</w:t>
      </w:r>
    </w:p>
    <w:p w:rsidR="00FF2065" w:rsidRPr="00277856" w:rsidRDefault="00FF2065" w:rsidP="00277856">
      <w:pPr>
        <w:spacing w:line="276" w:lineRule="auto"/>
        <w:jc w:val="both"/>
        <w:rPr>
          <w:sz w:val="24"/>
          <w:szCs w:val="24"/>
        </w:rPr>
      </w:pPr>
    </w:p>
    <w:p w:rsidR="00543D9D" w:rsidRDefault="00543D9D" w:rsidP="00817E6D">
      <w:pPr>
        <w:spacing w:line="276" w:lineRule="auto"/>
        <w:jc w:val="both"/>
        <w:rPr>
          <w:b/>
          <w:sz w:val="24"/>
          <w:szCs w:val="24"/>
        </w:rPr>
      </w:pPr>
    </w:p>
    <w:p w:rsidR="00554B6F" w:rsidRDefault="00554B6F" w:rsidP="00817E6D">
      <w:pPr>
        <w:spacing w:line="276" w:lineRule="auto"/>
        <w:jc w:val="both"/>
        <w:rPr>
          <w:b/>
          <w:sz w:val="24"/>
          <w:szCs w:val="24"/>
        </w:rPr>
      </w:pPr>
    </w:p>
    <w:p w:rsidR="00554B6F" w:rsidRDefault="00554B6F" w:rsidP="00817E6D">
      <w:pPr>
        <w:spacing w:line="276" w:lineRule="auto"/>
        <w:jc w:val="both"/>
        <w:rPr>
          <w:b/>
          <w:sz w:val="24"/>
          <w:szCs w:val="24"/>
        </w:rPr>
      </w:pPr>
    </w:p>
    <w:p w:rsidR="00FF2065" w:rsidRDefault="00FF2065" w:rsidP="00817E6D">
      <w:pPr>
        <w:spacing w:line="276" w:lineRule="auto"/>
        <w:jc w:val="both"/>
        <w:rPr>
          <w:b/>
          <w:sz w:val="24"/>
          <w:szCs w:val="24"/>
          <w:u w:val="single"/>
        </w:rPr>
      </w:pPr>
      <w:r w:rsidRPr="00FF2065">
        <w:rPr>
          <w:b/>
          <w:sz w:val="24"/>
          <w:szCs w:val="24"/>
          <w:u w:val="single"/>
        </w:rPr>
        <w:t>ZADANIE CZĘŚCIOWE NR 5:</w:t>
      </w:r>
    </w:p>
    <w:p w:rsidR="00FF2065" w:rsidRDefault="00FF2065" w:rsidP="00817E6D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FF2065" w:rsidRDefault="00FF2065" w:rsidP="00817E6D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FF2065" w:rsidRPr="00FF2065" w:rsidRDefault="00FF2065" w:rsidP="00FF2065">
      <w:pPr>
        <w:spacing w:line="276" w:lineRule="auto"/>
        <w:jc w:val="both"/>
        <w:rPr>
          <w:b/>
          <w:sz w:val="24"/>
          <w:szCs w:val="24"/>
          <w:u w:val="single"/>
        </w:rPr>
      </w:pPr>
      <w:r w:rsidRPr="00FF2065">
        <w:rPr>
          <w:b/>
          <w:sz w:val="24"/>
          <w:szCs w:val="24"/>
          <w:u w:val="single"/>
        </w:rPr>
        <w:t>Pytanie 1.</w:t>
      </w:r>
    </w:p>
    <w:p w:rsidR="00FF2065" w:rsidRPr="00FF2065" w:rsidRDefault="00FF2065" w:rsidP="00FF2065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76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  <w:r w:rsidRPr="00FF2065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 xml:space="preserve">Czy Zamawiający dopuści </w:t>
      </w:r>
      <w:r w:rsidRPr="00FF2065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suszarkę laboratoryjną o wysokości 680 mm </w:t>
      </w:r>
      <w:r w:rsidRPr="00FF2065">
        <w:rPr>
          <w:rFonts w:ascii="Times New Roman" w:hAnsi="Times New Roman" w:cs="Times New Roman"/>
          <w:bCs/>
          <w:color w:val="000000"/>
          <w:sz w:val="24"/>
          <w:szCs w:val="24"/>
          <w:lang w:eastAsia="pl-PL"/>
        </w:rPr>
        <w:t>przy zachowaniu</w:t>
      </w:r>
      <w:r w:rsidRPr="00FF2065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FF2065">
        <w:rPr>
          <w:rFonts w:ascii="Times New Roman" w:hAnsi="Times New Roman" w:cs="Times New Roman"/>
          <w:bCs/>
          <w:color w:val="000000"/>
          <w:sz w:val="24"/>
          <w:szCs w:val="24"/>
          <w:lang w:eastAsia="pl-PL"/>
        </w:rPr>
        <w:t>pozostałych wymaganych przez Zamawiającego wymiarów? Jeśli nie, proszę o wyjaśnienie.</w:t>
      </w:r>
    </w:p>
    <w:p w:rsidR="00FF2065" w:rsidRPr="00FF2065" w:rsidRDefault="00FF2065" w:rsidP="00FF2065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FF2065" w:rsidRPr="00FF2065" w:rsidRDefault="00FF2065" w:rsidP="00FF2065">
      <w:pPr>
        <w:spacing w:line="276" w:lineRule="auto"/>
        <w:jc w:val="both"/>
        <w:rPr>
          <w:b/>
          <w:sz w:val="24"/>
          <w:szCs w:val="24"/>
          <w:u w:val="single"/>
        </w:rPr>
      </w:pPr>
      <w:r w:rsidRPr="00FF2065">
        <w:rPr>
          <w:b/>
          <w:sz w:val="24"/>
          <w:szCs w:val="24"/>
          <w:u w:val="single"/>
        </w:rPr>
        <w:t>Odpowiedź 1.</w:t>
      </w:r>
    </w:p>
    <w:p w:rsidR="00FF2065" w:rsidRPr="00FF2065" w:rsidRDefault="00FF2065" w:rsidP="00FF20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Zamawiający nie dopuszcza powyższego rozwiązania.</w:t>
      </w:r>
      <w:r w:rsidRPr="00FF2065">
        <w:rPr>
          <w:sz w:val="24"/>
          <w:szCs w:val="24"/>
        </w:rPr>
        <w:t xml:space="preserve"> Gdyż przy zachowaniu pozostałych wymiarów bez zmian, uzyskamy komorę suszarki o mniejszej pojemności. </w:t>
      </w:r>
    </w:p>
    <w:p w:rsidR="00FF2065" w:rsidRDefault="00FF2065" w:rsidP="00817E6D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FF2065" w:rsidRDefault="00FF2065" w:rsidP="00817E6D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FF2065" w:rsidRDefault="00FF2065" w:rsidP="00817E6D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FF2065" w:rsidRPr="00FF2065" w:rsidRDefault="00FF2065" w:rsidP="00554B6F">
      <w:pPr>
        <w:spacing w:line="276" w:lineRule="auto"/>
        <w:jc w:val="both"/>
        <w:rPr>
          <w:b/>
          <w:sz w:val="24"/>
          <w:szCs w:val="24"/>
          <w:u w:val="single"/>
        </w:rPr>
      </w:pPr>
      <w:r w:rsidRPr="00FF2065">
        <w:rPr>
          <w:b/>
          <w:sz w:val="24"/>
          <w:szCs w:val="24"/>
          <w:u w:val="single"/>
        </w:rPr>
        <w:t>Pytanie 2.</w:t>
      </w:r>
    </w:p>
    <w:p w:rsidR="00FF2065" w:rsidRPr="00FF2065" w:rsidRDefault="00FF2065" w:rsidP="00554B6F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FF2065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Czy Zamawiający dopuści suszarkę laboratoryjną wyposażoną w menu w języku angielskim? Menu w zaoferowanej suszarce laboratoryjne jest łatwe i proste w obsłudze. Jeśli nie, proszę o wyjaśnienia.  </w:t>
      </w:r>
    </w:p>
    <w:p w:rsidR="00FF2065" w:rsidRPr="00FF2065" w:rsidRDefault="00FF2065" w:rsidP="00554B6F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FF2065" w:rsidRPr="00FF2065" w:rsidRDefault="00FF2065" w:rsidP="00554B6F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76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  <w:r w:rsidRPr="00FF2065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 xml:space="preserve">Pytanie 2. </w:t>
      </w:r>
    </w:p>
    <w:p w:rsidR="00FF2065" w:rsidRPr="00FF2065" w:rsidRDefault="00FF2065" w:rsidP="00554B6F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dopuszcza powyższe rozwiązanie. </w:t>
      </w:r>
      <w:r w:rsidRPr="00FF2065">
        <w:rPr>
          <w:rFonts w:ascii="Times New Roman" w:eastAsia="Times New Roman" w:hAnsi="Times New Roman" w:cs="Times New Roman"/>
          <w:sz w:val="24"/>
          <w:szCs w:val="24"/>
          <w:lang w:eastAsia="pl-PL"/>
        </w:rPr>
        <w:t>Przy jednoczesnym dostarczeniu instrukcji w języku polskim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F2065" w:rsidRDefault="00FF2065" w:rsidP="00FF2065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47" w:lineRule="atLeast"/>
        <w:jc w:val="both"/>
        <w:rPr>
          <w:rFonts w:ascii="Times New Roman" w:eastAsia="Arial" w:hAnsi="Times New Roman" w:cs="Arial"/>
          <w:color w:val="000000"/>
          <w:sz w:val="22"/>
          <w:szCs w:val="22"/>
          <w:lang w:eastAsia="pl-PL"/>
        </w:rPr>
      </w:pPr>
    </w:p>
    <w:p w:rsidR="00554B6F" w:rsidRDefault="00554B6F" w:rsidP="00FF2065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47" w:lineRule="atLeast"/>
        <w:jc w:val="both"/>
        <w:rPr>
          <w:rFonts w:ascii="Times New Roman" w:eastAsia="Arial" w:hAnsi="Times New Roman" w:cs="Arial"/>
          <w:color w:val="000000"/>
          <w:sz w:val="22"/>
          <w:szCs w:val="22"/>
          <w:lang w:eastAsia="pl-PL"/>
        </w:rPr>
      </w:pPr>
    </w:p>
    <w:p w:rsidR="00554B6F" w:rsidRDefault="00554B6F" w:rsidP="00FF2065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47" w:lineRule="atLeast"/>
        <w:jc w:val="both"/>
        <w:rPr>
          <w:rFonts w:ascii="Times New Roman" w:eastAsia="Arial" w:hAnsi="Times New Roman" w:cs="Arial"/>
          <w:color w:val="000000"/>
          <w:sz w:val="22"/>
          <w:szCs w:val="22"/>
          <w:lang w:eastAsia="pl-PL"/>
        </w:rPr>
      </w:pPr>
    </w:p>
    <w:p w:rsidR="00554B6F" w:rsidRDefault="00554B6F" w:rsidP="00FF2065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47" w:lineRule="atLeast"/>
        <w:jc w:val="both"/>
        <w:rPr>
          <w:rFonts w:ascii="Times New Roman" w:eastAsia="Arial" w:hAnsi="Times New Roman" w:cs="Arial"/>
          <w:color w:val="000000"/>
          <w:sz w:val="22"/>
          <w:szCs w:val="22"/>
          <w:lang w:eastAsia="pl-PL"/>
        </w:rPr>
      </w:pPr>
    </w:p>
    <w:p w:rsidR="00FF2065" w:rsidRPr="002819FE" w:rsidRDefault="00FF2065" w:rsidP="00FF2065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47" w:lineRule="atLeast"/>
        <w:jc w:val="both"/>
        <w:rPr>
          <w:rFonts w:ascii="Times New Roman" w:eastAsia="Arial" w:hAnsi="Times New Roman" w:cs="Arial"/>
          <w:b/>
          <w:color w:val="000000"/>
          <w:sz w:val="24"/>
          <w:szCs w:val="24"/>
          <w:u w:val="single"/>
          <w:lang w:eastAsia="pl-PL"/>
        </w:rPr>
      </w:pPr>
      <w:r w:rsidRPr="002819FE">
        <w:rPr>
          <w:rFonts w:ascii="Times New Roman" w:eastAsia="Arial" w:hAnsi="Times New Roman" w:cs="Arial"/>
          <w:b/>
          <w:color w:val="000000"/>
          <w:sz w:val="24"/>
          <w:szCs w:val="24"/>
          <w:u w:val="single"/>
          <w:lang w:eastAsia="pl-PL"/>
        </w:rPr>
        <w:t>ZADANIE CZĘŚCIOWE NR 6:</w:t>
      </w:r>
    </w:p>
    <w:p w:rsidR="00FF2065" w:rsidRPr="00554B6F" w:rsidRDefault="00FF2065" w:rsidP="00FF2065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47" w:lineRule="atLeast"/>
        <w:jc w:val="both"/>
        <w:rPr>
          <w:rFonts w:ascii="Times New Roman" w:eastAsia="Arial" w:hAnsi="Times New Roman" w:cs="Arial"/>
          <w:color w:val="000000"/>
          <w:sz w:val="24"/>
          <w:szCs w:val="24"/>
          <w:u w:val="single"/>
          <w:lang w:eastAsia="pl-PL"/>
        </w:rPr>
      </w:pPr>
    </w:p>
    <w:p w:rsidR="005363F3" w:rsidRPr="00554B6F" w:rsidRDefault="002819FE" w:rsidP="00554B6F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76" w:lineRule="auto"/>
        <w:jc w:val="both"/>
        <w:rPr>
          <w:rFonts w:ascii="Times New Roman" w:eastAsia="Arial" w:hAnsi="Times New Roman" w:cs="Arial"/>
          <w:b/>
          <w:color w:val="000000"/>
          <w:sz w:val="24"/>
          <w:szCs w:val="24"/>
          <w:u w:val="single"/>
          <w:lang w:eastAsia="pl-PL"/>
        </w:rPr>
      </w:pPr>
      <w:r w:rsidRPr="00554B6F">
        <w:rPr>
          <w:rFonts w:ascii="Times New Roman" w:eastAsia="Arial" w:hAnsi="Times New Roman" w:cs="Arial"/>
          <w:b/>
          <w:color w:val="000000"/>
          <w:sz w:val="24"/>
          <w:szCs w:val="24"/>
          <w:u w:val="single"/>
          <w:lang w:eastAsia="pl-PL"/>
        </w:rPr>
        <w:t>Pytanie 1.</w:t>
      </w:r>
    </w:p>
    <w:p w:rsidR="002819FE" w:rsidRPr="002819FE" w:rsidRDefault="002819FE" w:rsidP="00554B6F">
      <w:pPr>
        <w:spacing w:line="276" w:lineRule="auto"/>
        <w:rPr>
          <w:sz w:val="24"/>
          <w:szCs w:val="24"/>
        </w:rPr>
      </w:pPr>
      <w:r w:rsidRPr="002819FE">
        <w:rPr>
          <w:sz w:val="24"/>
          <w:szCs w:val="24"/>
        </w:rPr>
        <w:t>Czy Zamawiający dopuści, jako równoważny mineralizator o następujących parametrach:</w:t>
      </w:r>
    </w:p>
    <w:p w:rsidR="002819FE" w:rsidRPr="002819FE" w:rsidRDefault="002819FE" w:rsidP="00554B6F">
      <w:pPr>
        <w:spacing w:line="276" w:lineRule="auto"/>
        <w:ind w:left="360"/>
        <w:rPr>
          <w:sz w:val="24"/>
          <w:szCs w:val="24"/>
        </w:rPr>
      </w:pPr>
    </w:p>
    <w:p w:rsidR="002819FE" w:rsidRPr="002819FE" w:rsidRDefault="002819FE" w:rsidP="00554B6F">
      <w:pPr>
        <w:spacing w:line="276" w:lineRule="auto"/>
        <w:ind w:left="708"/>
        <w:rPr>
          <w:sz w:val="24"/>
          <w:szCs w:val="24"/>
        </w:rPr>
      </w:pPr>
      <w:r w:rsidRPr="002819FE">
        <w:rPr>
          <w:sz w:val="24"/>
          <w:szCs w:val="24"/>
        </w:rPr>
        <w:t>ad. 7:</w:t>
      </w:r>
    </w:p>
    <w:p w:rsidR="002819FE" w:rsidRPr="002819FE" w:rsidRDefault="002819FE" w:rsidP="00554B6F">
      <w:pPr>
        <w:pStyle w:val="Tekstpodstawowy"/>
        <w:spacing w:line="276" w:lineRule="auto"/>
        <w:ind w:left="709" w:hanging="1"/>
        <w:rPr>
          <w:szCs w:val="24"/>
        </w:rPr>
      </w:pPr>
      <w:r w:rsidRPr="002819FE">
        <w:rPr>
          <w:szCs w:val="24"/>
        </w:rPr>
        <w:t>"Naczynia zabezpieczone przed zbyt wysokim ciśnieniem poprzez system wentylacji naczyń aktywowany po przekroczeniu ciśnienia max 100 barów"</w:t>
      </w:r>
    </w:p>
    <w:p w:rsidR="002819FE" w:rsidRDefault="002819FE" w:rsidP="00554B6F">
      <w:pPr>
        <w:spacing w:line="276" w:lineRule="auto"/>
        <w:ind w:left="708"/>
        <w:rPr>
          <w:sz w:val="24"/>
          <w:szCs w:val="24"/>
        </w:rPr>
      </w:pPr>
    </w:p>
    <w:p w:rsidR="00554B6F" w:rsidRPr="002819FE" w:rsidRDefault="00554B6F" w:rsidP="00554B6F">
      <w:pPr>
        <w:spacing w:line="276" w:lineRule="auto"/>
        <w:ind w:left="708"/>
        <w:rPr>
          <w:sz w:val="24"/>
          <w:szCs w:val="24"/>
        </w:rPr>
      </w:pPr>
    </w:p>
    <w:p w:rsidR="002819FE" w:rsidRPr="002819FE" w:rsidRDefault="002819FE" w:rsidP="00554B6F">
      <w:pPr>
        <w:spacing w:line="276" w:lineRule="auto"/>
        <w:ind w:left="708"/>
        <w:rPr>
          <w:sz w:val="24"/>
          <w:szCs w:val="24"/>
        </w:rPr>
      </w:pPr>
      <w:r w:rsidRPr="002819FE">
        <w:rPr>
          <w:sz w:val="24"/>
          <w:szCs w:val="24"/>
        </w:rPr>
        <w:lastRenderedPageBreak/>
        <w:t>ad.11</w:t>
      </w:r>
    </w:p>
    <w:p w:rsidR="002819FE" w:rsidRPr="002819FE" w:rsidRDefault="002819FE" w:rsidP="00554B6F">
      <w:pPr>
        <w:spacing w:line="276" w:lineRule="auto"/>
        <w:ind w:left="708"/>
        <w:rPr>
          <w:sz w:val="24"/>
          <w:szCs w:val="24"/>
        </w:rPr>
      </w:pPr>
      <w:r w:rsidRPr="002819FE">
        <w:rPr>
          <w:sz w:val="24"/>
          <w:szCs w:val="24"/>
        </w:rPr>
        <w:t>" Wkładanie naczyń do rotora poza piecem</w:t>
      </w:r>
      <w:r w:rsidRPr="002819FE">
        <w:rPr>
          <w:color w:val="00B050"/>
          <w:sz w:val="24"/>
          <w:szCs w:val="24"/>
        </w:rPr>
        <w:t xml:space="preserve"> </w:t>
      </w:r>
      <w:r w:rsidRPr="002819FE">
        <w:rPr>
          <w:sz w:val="24"/>
          <w:szCs w:val="24"/>
        </w:rPr>
        <w:t>z możliwością wymiany pojedynczych segmentów w rotorze będącym w piecu tak by pracownik nie musiał przenosić całego rotora"</w:t>
      </w:r>
    </w:p>
    <w:p w:rsidR="002819FE" w:rsidRPr="002819FE" w:rsidRDefault="002819FE" w:rsidP="00554B6F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76" w:lineRule="auto"/>
        <w:jc w:val="both"/>
        <w:rPr>
          <w:rFonts w:ascii="Times New Roman" w:eastAsia="Arial" w:hAnsi="Times New Roman" w:cs="Arial"/>
          <w:b/>
          <w:color w:val="000000"/>
          <w:sz w:val="22"/>
          <w:szCs w:val="22"/>
          <w:lang w:eastAsia="pl-PL"/>
        </w:rPr>
      </w:pPr>
    </w:p>
    <w:p w:rsidR="002819FE" w:rsidRDefault="002819FE" w:rsidP="00554B6F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76" w:lineRule="auto"/>
        <w:jc w:val="both"/>
        <w:rPr>
          <w:rFonts w:ascii="Times New Roman" w:eastAsia="Arial" w:hAnsi="Times New Roman" w:cs="Arial"/>
          <w:b/>
          <w:color w:val="000000"/>
          <w:sz w:val="24"/>
          <w:szCs w:val="24"/>
          <w:u w:val="single"/>
          <w:lang w:eastAsia="pl-PL"/>
        </w:rPr>
      </w:pPr>
      <w:r w:rsidRPr="002819FE">
        <w:rPr>
          <w:rFonts w:ascii="Times New Roman" w:eastAsia="Arial" w:hAnsi="Times New Roman" w:cs="Arial"/>
          <w:b/>
          <w:color w:val="000000"/>
          <w:sz w:val="24"/>
          <w:szCs w:val="24"/>
          <w:u w:val="single"/>
          <w:lang w:eastAsia="pl-PL"/>
        </w:rPr>
        <w:t>Odpowiedź 1.</w:t>
      </w:r>
    </w:p>
    <w:p w:rsidR="002819FE" w:rsidRPr="002819FE" w:rsidRDefault="002819FE" w:rsidP="00554B6F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76" w:lineRule="auto"/>
        <w:jc w:val="both"/>
        <w:rPr>
          <w:rFonts w:ascii="Times New Roman" w:eastAsia="Arial" w:hAnsi="Times New Roman" w:cs="Arial"/>
          <w:color w:val="000000"/>
          <w:sz w:val="24"/>
          <w:szCs w:val="24"/>
          <w:lang w:eastAsia="pl-PL"/>
        </w:rPr>
      </w:pPr>
      <w:r w:rsidRPr="002819FE">
        <w:rPr>
          <w:rFonts w:ascii="Times New Roman" w:eastAsia="Arial" w:hAnsi="Times New Roman" w:cs="Arial"/>
          <w:color w:val="000000"/>
          <w:sz w:val="24"/>
          <w:szCs w:val="24"/>
          <w:lang w:eastAsia="pl-PL"/>
        </w:rPr>
        <w:t xml:space="preserve">Zamawiający dopuszcza mineralizator o parametrach wskazanych powyżej. </w:t>
      </w:r>
    </w:p>
    <w:p w:rsidR="002819FE" w:rsidRDefault="002819FE" w:rsidP="00FF2065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47" w:lineRule="atLeast"/>
        <w:jc w:val="both"/>
        <w:rPr>
          <w:rFonts w:ascii="Times New Roman" w:eastAsia="Arial" w:hAnsi="Times New Roman" w:cs="Arial"/>
          <w:color w:val="000000"/>
          <w:sz w:val="22"/>
          <w:szCs w:val="22"/>
          <w:lang w:eastAsia="pl-PL"/>
        </w:rPr>
      </w:pPr>
    </w:p>
    <w:p w:rsidR="00E6551D" w:rsidRDefault="00E6551D" w:rsidP="00FF2065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47" w:lineRule="atLeast"/>
        <w:jc w:val="both"/>
        <w:rPr>
          <w:rFonts w:ascii="Times New Roman" w:eastAsia="Arial" w:hAnsi="Times New Roman" w:cs="Arial"/>
          <w:color w:val="000000"/>
          <w:sz w:val="22"/>
          <w:szCs w:val="22"/>
          <w:lang w:eastAsia="pl-PL"/>
        </w:rPr>
      </w:pPr>
    </w:p>
    <w:p w:rsidR="00E6551D" w:rsidRDefault="00E6551D" w:rsidP="00FF2065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47" w:lineRule="atLeast"/>
        <w:jc w:val="both"/>
        <w:rPr>
          <w:rFonts w:ascii="Times New Roman" w:eastAsia="Arial" w:hAnsi="Times New Roman" w:cs="Arial"/>
          <w:color w:val="000000"/>
          <w:sz w:val="22"/>
          <w:szCs w:val="22"/>
          <w:lang w:eastAsia="pl-PL"/>
        </w:rPr>
      </w:pPr>
    </w:p>
    <w:p w:rsidR="002819FE" w:rsidRPr="002819FE" w:rsidRDefault="002819FE" w:rsidP="00FF2065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47" w:lineRule="atLeast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  <w:lang w:eastAsia="pl-PL"/>
        </w:rPr>
      </w:pPr>
      <w:r w:rsidRPr="002819FE"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  <w:lang w:eastAsia="pl-PL"/>
        </w:rPr>
        <w:t>Pytanie 2.</w:t>
      </w:r>
    </w:p>
    <w:p w:rsidR="002819FE" w:rsidRPr="002819FE" w:rsidRDefault="002819FE" w:rsidP="00F97CC8">
      <w:pPr>
        <w:rPr>
          <w:sz w:val="24"/>
          <w:szCs w:val="24"/>
        </w:rPr>
      </w:pPr>
      <w:r w:rsidRPr="002819FE">
        <w:rPr>
          <w:sz w:val="24"/>
          <w:szCs w:val="24"/>
        </w:rPr>
        <w:t>Czy Zamawiający dopuści, jako równoważny spektrometr o następującej charakterystyce:</w:t>
      </w:r>
    </w:p>
    <w:p w:rsidR="002819FE" w:rsidRPr="002819FE" w:rsidRDefault="002819FE" w:rsidP="002819FE">
      <w:pPr>
        <w:rPr>
          <w:sz w:val="24"/>
          <w:szCs w:val="24"/>
        </w:rPr>
      </w:pPr>
    </w:p>
    <w:p w:rsidR="002819FE" w:rsidRPr="002819FE" w:rsidRDefault="002819FE" w:rsidP="002819FE">
      <w:pPr>
        <w:pStyle w:val="Tekstpodstawowy"/>
        <w:ind w:left="720"/>
        <w:rPr>
          <w:szCs w:val="24"/>
          <w:u w:val="single"/>
        </w:rPr>
      </w:pPr>
      <w:r w:rsidRPr="002819FE">
        <w:rPr>
          <w:szCs w:val="24"/>
          <w:u w:val="single"/>
        </w:rPr>
        <w:t xml:space="preserve">"W skład zestawu wchodzi fabrycznie nowy optyczny spektrometr emisyjny plazmy sprzężonej indukcyjnie z pionowym lub poziomym ustawieniem palnika, sposobem oglądu plazmy tzw. Dual </w:t>
      </w:r>
      <w:proofErr w:type="spellStart"/>
      <w:r w:rsidRPr="002819FE">
        <w:rPr>
          <w:szCs w:val="24"/>
          <w:u w:val="single"/>
        </w:rPr>
        <w:t>View</w:t>
      </w:r>
      <w:proofErr w:type="spellEnd"/>
      <w:r w:rsidRPr="002819FE">
        <w:rPr>
          <w:szCs w:val="24"/>
          <w:u w:val="single"/>
        </w:rPr>
        <w:t xml:space="preserve">, detektorem typu </w:t>
      </w:r>
      <w:r w:rsidRPr="002819FE">
        <w:rPr>
          <w:b/>
          <w:szCs w:val="24"/>
          <w:u w:val="single"/>
        </w:rPr>
        <w:t>CCD lub CID</w:t>
      </w:r>
      <w:r w:rsidRPr="002819FE">
        <w:rPr>
          <w:szCs w:val="24"/>
          <w:u w:val="single"/>
        </w:rPr>
        <w:t xml:space="preserve"> oraz zamkniętym układem chłodzenia do jednoczesnego oznaczania pierwiastków w zakresie spektralnym, co najmniej od 167 </w:t>
      </w:r>
      <w:proofErr w:type="spellStart"/>
      <w:r w:rsidRPr="002819FE">
        <w:rPr>
          <w:szCs w:val="24"/>
          <w:u w:val="single"/>
        </w:rPr>
        <w:t>nm</w:t>
      </w:r>
      <w:proofErr w:type="spellEnd"/>
      <w:r w:rsidRPr="002819FE">
        <w:rPr>
          <w:szCs w:val="24"/>
          <w:u w:val="single"/>
        </w:rPr>
        <w:t xml:space="preserve"> do co najmniej 785 nm. </w:t>
      </w:r>
    </w:p>
    <w:p w:rsidR="002819FE" w:rsidRPr="002819FE" w:rsidRDefault="002819FE" w:rsidP="002819FE">
      <w:pPr>
        <w:pStyle w:val="Tekstpodstawowy"/>
        <w:tabs>
          <w:tab w:val="left" w:pos="709"/>
        </w:tabs>
        <w:ind w:left="709"/>
        <w:rPr>
          <w:szCs w:val="24"/>
        </w:rPr>
      </w:pPr>
      <w:r w:rsidRPr="002819FE">
        <w:rPr>
          <w:szCs w:val="24"/>
        </w:rPr>
        <w:t>1. Spektrometr posiadający:</w:t>
      </w:r>
    </w:p>
    <w:p w:rsidR="002819FE" w:rsidRPr="002819FE" w:rsidRDefault="002819FE" w:rsidP="002819FE">
      <w:pPr>
        <w:pStyle w:val="Tekstpodstawowy"/>
        <w:ind w:left="720"/>
        <w:rPr>
          <w:szCs w:val="24"/>
        </w:rPr>
      </w:pPr>
      <w:r w:rsidRPr="002819FE">
        <w:rPr>
          <w:szCs w:val="24"/>
        </w:rPr>
        <w:t>ad. 1.1.</w:t>
      </w:r>
    </w:p>
    <w:p w:rsidR="002819FE" w:rsidRPr="002819FE" w:rsidRDefault="002819FE" w:rsidP="002819FE">
      <w:pPr>
        <w:pStyle w:val="Tekstpodstawowy"/>
        <w:rPr>
          <w:szCs w:val="24"/>
        </w:rPr>
      </w:pPr>
      <w:r w:rsidRPr="002819FE">
        <w:rPr>
          <w:szCs w:val="24"/>
        </w:rPr>
        <w:tab/>
        <w:t>"1. Wysokosprawny generator wysokiej częstotliwości o parametrach:</w:t>
      </w:r>
    </w:p>
    <w:p w:rsidR="002819FE" w:rsidRPr="002819FE" w:rsidRDefault="002819FE" w:rsidP="002819FE">
      <w:pPr>
        <w:pStyle w:val="Tekstpodstawowy"/>
        <w:tabs>
          <w:tab w:val="left" w:pos="709"/>
        </w:tabs>
        <w:ind w:left="709"/>
        <w:rPr>
          <w:szCs w:val="24"/>
        </w:rPr>
      </w:pPr>
      <w:r w:rsidRPr="002819FE">
        <w:rPr>
          <w:szCs w:val="24"/>
        </w:rPr>
        <w:t>- układ chłodzenia: powietrzny lub zamknięty układ chłodzenia wodą.</w:t>
      </w:r>
    </w:p>
    <w:p w:rsidR="002819FE" w:rsidRPr="002819FE" w:rsidRDefault="002819FE" w:rsidP="002819FE">
      <w:pPr>
        <w:pStyle w:val="Tekstpodstawowy"/>
        <w:tabs>
          <w:tab w:val="left" w:pos="709"/>
        </w:tabs>
        <w:ind w:left="709"/>
        <w:rPr>
          <w:szCs w:val="24"/>
        </w:rPr>
      </w:pPr>
      <w:r w:rsidRPr="002819FE">
        <w:rPr>
          <w:szCs w:val="24"/>
        </w:rPr>
        <w:t>-  co najmniej 3-kanałową pompę perystaltyczną</w:t>
      </w:r>
    </w:p>
    <w:p w:rsidR="002819FE" w:rsidRPr="002819FE" w:rsidRDefault="002819FE" w:rsidP="002819FE">
      <w:pPr>
        <w:pStyle w:val="Tekstpodstawowy"/>
        <w:tabs>
          <w:tab w:val="left" w:pos="709"/>
        </w:tabs>
        <w:ind w:left="709"/>
        <w:rPr>
          <w:szCs w:val="24"/>
        </w:rPr>
      </w:pPr>
      <w:r w:rsidRPr="002819FE">
        <w:rPr>
          <w:szCs w:val="24"/>
        </w:rPr>
        <w:t>- trzy masowe lub pneumatyczne regulatory przepływu na gaz plazmy, wspomagający i gaz próbki"</w:t>
      </w:r>
    </w:p>
    <w:p w:rsidR="002819FE" w:rsidRPr="002819FE" w:rsidRDefault="002819FE" w:rsidP="002819FE">
      <w:pPr>
        <w:pStyle w:val="Tekstpodstawowy"/>
        <w:tabs>
          <w:tab w:val="left" w:pos="709"/>
        </w:tabs>
        <w:ind w:left="709"/>
        <w:rPr>
          <w:szCs w:val="24"/>
        </w:rPr>
      </w:pPr>
      <w:r w:rsidRPr="002819FE">
        <w:rPr>
          <w:szCs w:val="24"/>
        </w:rPr>
        <w:t>ad. 1.2</w:t>
      </w:r>
    </w:p>
    <w:p w:rsidR="002819FE" w:rsidRPr="002819FE" w:rsidRDefault="002819FE" w:rsidP="002819FE">
      <w:pPr>
        <w:pStyle w:val="Tekstpodstawowy"/>
        <w:tabs>
          <w:tab w:val="left" w:pos="709"/>
        </w:tabs>
        <w:ind w:left="709"/>
        <w:rPr>
          <w:szCs w:val="24"/>
        </w:rPr>
      </w:pPr>
      <w:r w:rsidRPr="002819FE">
        <w:rPr>
          <w:szCs w:val="24"/>
        </w:rPr>
        <w:t>"Układ optyczny o parametrach:</w:t>
      </w:r>
    </w:p>
    <w:p w:rsidR="002819FE" w:rsidRPr="002819FE" w:rsidRDefault="002819FE" w:rsidP="002819FE">
      <w:pPr>
        <w:pStyle w:val="Tekstpodstawowy"/>
        <w:tabs>
          <w:tab w:val="left" w:pos="709"/>
        </w:tabs>
        <w:ind w:left="709"/>
        <w:rPr>
          <w:szCs w:val="24"/>
        </w:rPr>
      </w:pPr>
      <w:r w:rsidRPr="002819FE">
        <w:rPr>
          <w:szCs w:val="24"/>
        </w:rPr>
        <w:t xml:space="preserve">- równoczesny rejestracja widma pierwiastków z obu oglądów plazmy pionowym i poziomym </w:t>
      </w:r>
      <w:r w:rsidRPr="002819FE">
        <w:rPr>
          <w:szCs w:val="24"/>
        </w:rPr>
        <w:br/>
        <w:t>w tym samym czasie lub sekwencyjnie, w trakcie jednego cyklu pomiarowego.</w:t>
      </w:r>
    </w:p>
    <w:p w:rsidR="002819FE" w:rsidRPr="002819FE" w:rsidRDefault="002819FE" w:rsidP="002819FE">
      <w:pPr>
        <w:pStyle w:val="Tekstpodstawowy"/>
        <w:tabs>
          <w:tab w:val="left" w:pos="709"/>
        </w:tabs>
        <w:ind w:left="709"/>
        <w:rPr>
          <w:szCs w:val="24"/>
        </w:rPr>
      </w:pPr>
      <w:r w:rsidRPr="002819FE">
        <w:rPr>
          <w:szCs w:val="24"/>
        </w:rPr>
        <w:t xml:space="preserve">- </w:t>
      </w:r>
      <w:proofErr w:type="spellStart"/>
      <w:r w:rsidRPr="002819FE">
        <w:rPr>
          <w:szCs w:val="24"/>
        </w:rPr>
        <w:t>polichromator</w:t>
      </w:r>
      <w:proofErr w:type="spellEnd"/>
      <w:r w:rsidRPr="002819FE">
        <w:rPr>
          <w:szCs w:val="24"/>
        </w:rPr>
        <w:t xml:space="preserve"> o długości, co najmniej 380 mm stabilizowany w temperaturze, co najmniej 35° </w:t>
      </w:r>
      <w:r w:rsidRPr="002819FE">
        <w:rPr>
          <w:szCs w:val="24"/>
        </w:rPr>
        <w:br/>
        <w:t xml:space="preserve">w celu zapewnienia doskonałej stabilności. Składający się z precyzyjnie wykonanego pryzmatu oraz </w:t>
      </w:r>
      <w:proofErr w:type="spellStart"/>
      <w:r w:rsidRPr="002819FE">
        <w:rPr>
          <w:szCs w:val="24"/>
        </w:rPr>
        <w:t>echele'owskiej</w:t>
      </w:r>
      <w:proofErr w:type="spellEnd"/>
      <w:r w:rsidRPr="002819FE">
        <w:rPr>
          <w:szCs w:val="24"/>
        </w:rPr>
        <w:t xml:space="preserve"> siatki dyfrakcyjnej o gęstości, co najmniej 52 linii/mm"</w:t>
      </w:r>
    </w:p>
    <w:p w:rsidR="002819FE" w:rsidRPr="002819FE" w:rsidRDefault="002819FE" w:rsidP="002819FE">
      <w:pPr>
        <w:ind w:left="708"/>
        <w:rPr>
          <w:i/>
          <w:sz w:val="24"/>
          <w:szCs w:val="24"/>
        </w:rPr>
      </w:pPr>
    </w:p>
    <w:p w:rsidR="002819FE" w:rsidRPr="002819FE" w:rsidRDefault="002819FE" w:rsidP="002819FE">
      <w:pPr>
        <w:pStyle w:val="Tekstpodstawowy"/>
        <w:tabs>
          <w:tab w:val="left" w:pos="709"/>
        </w:tabs>
        <w:ind w:left="709"/>
        <w:rPr>
          <w:szCs w:val="24"/>
        </w:rPr>
      </w:pPr>
      <w:r w:rsidRPr="002819FE">
        <w:rPr>
          <w:szCs w:val="24"/>
        </w:rPr>
        <w:t>ad. 1.3</w:t>
      </w:r>
    </w:p>
    <w:p w:rsidR="002819FE" w:rsidRPr="002819FE" w:rsidRDefault="002819FE" w:rsidP="002819FE">
      <w:pPr>
        <w:pStyle w:val="Tekstpodstawowy"/>
        <w:tabs>
          <w:tab w:val="left" w:pos="709"/>
        </w:tabs>
        <w:ind w:left="709"/>
        <w:rPr>
          <w:szCs w:val="24"/>
        </w:rPr>
      </w:pPr>
      <w:r w:rsidRPr="002819FE">
        <w:rPr>
          <w:szCs w:val="24"/>
        </w:rPr>
        <w:t>"Układ sterujący konfiguracją plazmy o parametrach:</w:t>
      </w:r>
    </w:p>
    <w:p w:rsidR="002819FE" w:rsidRPr="002819FE" w:rsidRDefault="002819FE" w:rsidP="002819FE">
      <w:pPr>
        <w:pStyle w:val="Tekstpodstawowy"/>
        <w:tabs>
          <w:tab w:val="left" w:pos="709"/>
        </w:tabs>
        <w:ind w:left="709"/>
        <w:rPr>
          <w:szCs w:val="24"/>
        </w:rPr>
      </w:pPr>
      <w:r w:rsidRPr="002819FE">
        <w:rPr>
          <w:szCs w:val="24"/>
        </w:rPr>
        <w:lastRenderedPageBreak/>
        <w:t>- pionowo lub poziomo zorientowana plazma z pionowym i poziomym układem obserwacji,</w:t>
      </w:r>
    </w:p>
    <w:p w:rsidR="002819FE" w:rsidRPr="002819FE" w:rsidRDefault="002819FE" w:rsidP="002819FE">
      <w:pPr>
        <w:pStyle w:val="Tekstpodstawowy"/>
        <w:tabs>
          <w:tab w:val="left" w:pos="709"/>
        </w:tabs>
        <w:ind w:left="709"/>
        <w:rPr>
          <w:szCs w:val="24"/>
        </w:rPr>
      </w:pPr>
      <w:r w:rsidRPr="002819FE">
        <w:rPr>
          <w:szCs w:val="24"/>
        </w:rPr>
        <w:t>- pionowo lub poziomo ustawiona dysza plazmy z programowalnym w płaszczyznach X-Y · kątem obserwacji polepszający poziom wykrywalności i zwiększający czułość,</w:t>
      </w:r>
    </w:p>
    <w:p w:rsidR="002819FE" w:rsidRPr="002819FE" w:rsidRDefault="002819FE" w:rsidP="002819FE">
      <w:pPr>
        <w:pStyle w:val="Tekstpodstawowy"/>
        <w:tabs>
          <w:tab w:val="left" w:pos="709"/>
        </w:tabs>
        <w:ind w:left="709"/>
        <w:rPr>
          <w:szCs w:val="24"/>
        </w:rPr>
      </w:pPr>
      <w:r w:rsidRPr="002819FE">
        <w:rPr>
          <w:szCs w:val="24"/>
        </w:rPr>
        <w:t xml:space="preserve">- chłodzony wodą interfejs lub układ niewymagający wodnego chłodzenia interfejsu plazmy </w:t>
      </w:r>
      <w:r w:rsidRPr="002819FE">
        <w:rPr>
          <w:szCs w:val="24"/>
        </w:rPr>
        <w:br/>
        <w:t xml:space="preserve"> i optyki chroniący przed obserwacją chłodnych stref plazmy, redukujący wpływ czynników   zakłócających oraz umożliwiający analizę próbek o wyższej zawartości rozpuszczonego ciała stałego i rozszerzający zakres liniowości wykonywanych oznaczeń w porównaniu </w:t>
      </w:r>
      <w:r w:rsidRPr="002819FE">
        <w:rPr>
          <w:szCs w:val="24"/>
        </w:rPr>
        <w:br/>
        <w:t>z konwencjonalnymi układami typu dual-</w:t>
      </w:r>
      <w:proofErr w:type="spellStart"/>
      <w:r w:rsidRPr="002819FE">
        <w:rPr>
          <w:szCs w:val="24"/>
        </w:rPr>
        <w:t>view</w:t>
      </w:r>
      <w:proofErr w:type="spellEnd"/>
      <w:r w:rsidRPr="002819FE">
        <w:rPr>
          <w:szCs w:val="24"/>
        </w:rPr>
        <w:t>.</w:t>
      </w:r>
    </w:p>
    <w:p w:rsidR="002819FE" w:rsidRPr="002819FE" w:rsidRDefault="002819FE" w:rsidP="002819FE">
      <w:pPr>
        <w:pStyle w:val="Tekstpodstawowy"/>
        <w:tabs>
          <w:tab w:val="left" w:pos="709"/>
        </w:tabs>
        <w:ind w:left="709"/>
        <w:rPr>
          <w:szCs w:val="24"/>
        </w:rPr>
      </w:pPr>
      <w:r w:rsidRPr="002819FE">
        <w:rPr>
          <w:szCs w:val="24"/>
        </w:rPr>
        <w:t xml:space="preserve">- wysokość okna obserwacji ustawiana indywidualnie i zapisywana w metodzie dla poszczególnych pierwiastków dla palnika pionowego lub ustalona, optymalna pozycja odczytu </w:t>
      </w:r>
      <w:r w:rsidRPr="002819FE">
        <w:rPr>
          <w:szCs w:val="24"/>
        </w:rPr>
        <w:br/>
        <w:t>dla palnika ustawionego poziomo"</w:t>
      </w:r>
    </w:p>
    <w:p w:rsidR="002819FE" w:rsidRPr="002819FE" w:rsidRDefault="002819FE" w:rsidP="002819FE">
      <w:pPr>
        <w:pStyle w:val="Tekstpodstawowy"/>
        <w:tabs>
          <w:tab w:val="left" w:pos="709"/>
        </w:tabs>
        <w:ind w:left="709"/>
        <w:rPr>
          <w:szCs w:val="24"/>
        </w:rPr>
      </w:pPr>
      <w:r w:rsidRPr="002819FE">
        <w:rPr>
          <w:szCs w:val="24"/>
        </w:rPr>
        <w:t>ad. 1.4</w:t>
      </w:r>
    </w:p>
    <w:p w:rsidR="002819FE" w:rsidRPr="002819FE" w:rsidRDefault="002819FE" w:rsidP="002819FE">
      <w:pPr>
        <w:pStyle w:val="Tekstpodstawowy"/>
        <w:tabs>
          <w:tab w:val="left" w:pos="709"/>
        </w:tabs>
        <w:ind w:left="709"/>
        <w:rPr>
          <w:szCs w:val="24"/>
        </w:rPr>
      </w:pPr>
      <w:r w:rsidRPr="002819FE">
        <w:rPr>
          <w:szCs w:val="24"/>
        </w:rPr>
        <w:t xml:space="preserve">"Detektor z matrycą diodową (CCD) lub matrycą CMOS (CID) o parametrach: </w:t>
      </w:r>
    </w:p>
    <w:p w:rsidR="002819FE" w:rsidRPr="002819FE" w:rsidRDefault="002819FE" w:rsidP="002819FE">
      <w:pPr>
        <w:pStyle w:val="Tekstpodstawowy"/>
        <w:tabs>
          <w:tab w:val="left" w:pos="709"/>
        </w:tabs>
        <w:ind w:left="709"/>
        <w:rPr>
          <w:szCs w:val="24"/>
        </w:rPr>
      </w:pPr>
      <w:r w:rsidRPr="002819FE">
        <w:rPr>
          <w:szCs w:val="24"/>
        </w:rPr>
        <w:t xml:space="preserve">- detektor CCD lub CID z matrycą odwzorowującą </w:t>
      </w:r>
      <w:proofErr w:type="spellStart"/>
      <w:r w:rsidRPr="002819FE">
        <w:rPr>
          <w:szCs w:val="24"/>
        </w:rPr>
        <w:t>echellogram</w:t>
      </w:r>
      <w:proofErr w:type="spellEnd"/>
      <w:r w:rsidRPr="002819FE">
        <w:rPr>
          <w:szCs w:val="24"/>
        </w:rPr>
        <w:t xml:space="preserve"> w pełnym zakresie pomiarowym, co najmniej 167 - 785 </w:t>
      </w:r>
      <w:proofErr w:type="spellStart"/>
      <w:r w:rsidRPr="002819FE">
        <w:rPr>
          <w:szCs w:val="24"/>
        </w:rPr>
        <w:t>nm</w:t>
      </w:r>
      <w:proofErr w:type="spellEnd"/>
      <w:r w:rsidRPr="002819FE">
        <w:rPr>
          <w:szCs w:val="24"/>
        </w:rPr>
        <w:t>, z podziałem za zakres widzialny i UV</w:t>
      </w:r>
    </w:p>
    <w:p w:rsidR="002819FE" w:rsidRPr="002819FE" w:rsidRDefault="002819FE" w:rsidP="002819FE">
      <w:pPr>
        <w:pStyle w:val="Tekstpodstawowy"/>
        <w:tabs>
          <w:tab w:val="left" w:pos="709"/>
        </w:tabs>
        <w:ind w:left="709"/>
        <w:rPr>
          <w:szCs w:val="24"/>
        </w:rPr>
      </w:pPr>
      <w:r w:rsidRPr="002819FE">
        <w:rPr>
          <w:szCs w:val="24"/>
        </w:rPr>
        <w:t xml:space="preserve">- mocowany na bazie chłodzonej układem </w:t>
      </w:r>
      <w:proofErr w:type="spellStart"/>
      <w:r w:rsidRPr="002819FE">
        <w:rPr>
          <w:szCs w:val="24"/>
        </w:rPr>
        <w:t>Peltier</w:t>
      </w:r>
      <w:proofErr w:type="spellEnd"/>
      <w:r w:rsidRPr="002819FE">
        <w:rPr>
          <w:szCs w:val="24"/>
        </w:rPr>
        <w:t xml:space="preserve"> do temperatury, co najmniej - 35°C w celu minimalizacji prądu przy braku promieniowania i zminimalizowaniu szumów</w:t>
      </w:r>
    </w:p>
    <w:p w:rsidR="002819FE" w:rsidRPr="002819FE" w:rsidRDefault="002819FE" w:rsidP="002819FE">
      <w:pPr>
        <w:pStyle w:val="Tekstpodstawowy"/>
        <w:tabs>
          <w:tab w:val="left" w:pos="709"/>
        </w:tabs>
        <w:ind w:left="709"/>
        <w:rPr>
          <w:szCs w:val="24"/>
        </w:rPr>
      </w:pPr>
      <w:r w:rsidRPr="002819FE">
        <w:rPr>
          <w:szCs w:val="24"/>
        </w:rPr>
        <w:t>- częstotliwość sczytywania informacji z matrycy, co najmniej 25 kHz"</w:t>
      </w:r>
    </w:p>
    <w:p w:rsidR="002819FE" w:rsidRPr="002819FE" w:rsidRDefault="002819FE" w:rsidP="002819FE">
      <w:pPr>
        <w:pStyle w:val="Tekstpodstawowy"/>
        <w:tabs>
          <w:tab w:val="left" w:pos="709"/>
        </w:tabs>
        <w:ind w:left="709"/>
        <w:rPr>
          <w:szCs w:val="24"/>
        </w:rPr>
      </w:pPr>
      <w:r w:rsidRPr="002819FE">
        <w:rPr>
          <w:szCs w:val="24"/>
        </w:rPr>
        <w:t>ad. 1.6</w:t>
      </w:r>
    </w:p>
    <w:p w:rsidR="002819FE" w:rsidRPr="002819FE" w:rsidRDefault="002819FE" w:rsidP="002819FE">
      <w:pPr>
        <w:pStyle w:val="Tekstpodstawowy"/>
        <w:tabs>
          <w:tab w:val="left" w:pos="709"/>
        </w:tabs>
        <w:ind w:left="709"/>
        <w:rPr>
          <w:szCs w:val="24"/>
        </w:rPr>
      </w:pPr>
      <w:r w:rsidRPr="002819FE">
        <w:rPr>
          <w:szCs w:val="24"/>
        </w:rPr>
        <w:t>"Urządzenie ma być również wyposażone w:</w:t>
      </w:r>
    </w:p>
    <w:p w:rsidR="002819FE" w:rsidRPr="002819FE" w:rsidRDefault="002819FE" w:rsidP="002819FE">
      <w:pPr>
        <w:pStyle w:val="Tekstpodstawowy"/>
        <w:tabs>
          <w:tab w:val="left" w:pos="709"/>
        </w:tabs>
        <w:ind w:left="709"/>
        <w:rPr>
          <w:szCs w:val="24"/>
        </w:rPr>
      </w:pPr>
      <w:r w:rsidRPr="002819FE">
        <w:rPr>
          <w:szCs w:val="24"/>
        </w:rPr>
        <w:t xml:space="preserve">- co najmniej 3-kanałową pompę perystaltyczną z regulowaną prędkością, kontrolowaną </w:t>
      </w:r>
      <w:r w:rsidRPr="002819FE">
        <w:rPr>
          <w:szCs w:val="24"/>
        </w:rPr>
        <w:br/>
        <w:t xml:space="preserve">z poziomu oprogramowania oraz komplet wężyków perystaltycznych" </w:t>
      </w:r>
    </w:p>
    <w:p w:rsidR="002819FE" w:rsidRDefault="002819FE" w:rsidP="00FF2065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47" w:lineRule="atLeast"/>
        <w:jc w:val="both"/>
        <w:rPr>
          <w:rFonts w:ascii="Times New Roman" w:eastAsia="Arial" w:hAnsi="Times New Roman" w:cs="Arial"/>
          <w:color w:val="000000"/>
          <w:sz w:val="22"/>
          <w:szCs w:val="22"/>
          <w:lang w:eastAsia="pl-PL"/>
        </w:rPr>
      </w:pPr>
    </w:p>
    <w:p w:rsidR="002819FE" w:rsidRDefault="002819FE" w:rsidP="00F05537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76" w:lineRule="auto"/>
        <w:jc w:val="both"/>
        <w:rPr>
          <w:rFonts w:ascii="Times New Roman" w:eastAsia="Arial" w:hAnsi="Times New Roman" w:cs="Arial"/>
          <w:b/>
          <w:color w:val="000000"/>
          <w:sz w:val="24"/>
          <w:szCs w:val="24"/>
          <w:u w:val="single"/>
          <w:lang w:eastAsia="pl-PL"/>
        </w:rPr>
      </w:pPr>
      <w:r w:rsidRPr="002819FE">
        <w:rPr>
          <w:rFonts w:ascii="Times New Roman" w:eastAsia="Arial" w:hAnsi="Times New Roman" w:cs="Arial"/>
          <w:b/>
          <w:color w:val="000000"/>
          <w:sz w:val="24"/>
          <w:szCs w:val="24"/>
          <w:u w:val="single"/>
          <w:lang w:eastAsia="pl-PL"/>
        </w:rPr>
        <w:t xml:space="preserve">Odpowiedź 2. </w:t>
      </w:r>
    </w:p>
    <w:p w:rsidR="00F97CC8" w:rsidRDefault="00E6551D" w:rsidP="00F05537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76" w:lineRule="auto"/>
        <w:jc w:val="both"/>
        <w:rPr>
          <w:rFonts w:ascii="Times New Roman" w:eastAsia="Arial" w:hAnsi="Times New Roman" w:cs="Arial"/>
          <w:color w:val="000000"/>
          <w:sz w:val="24"/>
          <w:szCs w:val="24"/>
          <w:lang w:eastAsia="pl-PL"/>
        </w:rPr>
      </w:pPr>
      <w:r>
        <w:rPr>
          <w:rFonts w:ascii="Times New Roman" w:eastAsia="Arial" w:hAnsi="Times New Roman" w:cs="Arial"/>
          <w:color w:val="000000"/>
          <w:sz w:val="24"/>
          <w:szCs w:val="24"/>
          <w:lang w:eastAsia="pl-PL"/>
        </w:rPr>
        <w:t>Zamawiający dopuszcza</w:t>
      </w:r>
      <w:r w:rsidR="002819FE" w:rsidRPr="00E6551D">
        <w:rPr>
          <w:rFonts w:ascii="Times New Roman" w:eastAsia="Arial" w:hAnsi="Times New Roman" w:cs="Arial"/>
          <w:color w:val="000000"/>
          <w:sz w:val="24"/>
          <w:szCs w:val="24"/>
          <w:lang w:eastAsia="pl-PL"/>
        </w:rPr>
        <w:t xml:space="preserve"> spektrometr o ch</w:t>
      </w:r>
      <w:r w:rsidR="00F97CC8">
        <w:rPr>
          <w:rFonts w:ascii="Times New Roman" w:eastAsia="Arial" w:hAnsi="Times New Roman" w:cs="Arial"/>
          <w:color w:val="000000"/>
          <w:sz w:val="24"/>
          <w:szCs w:val="24"/>
          <w:lang w:eastAsia="pl-PL"/>
        </w:rPr>
        <w:t xml:space="preserve">arakterystyce wskazanej powyżej za wyjątkiem zmian w pkt. 1 ad. 1.1. </w:t>
      </w:r>
    </w:p>
    <w:p w:rsidR="002819FE" w:rsidRDefault="00F97CC8" w:rsidP="00F05537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76" w:lineRule="auto"/>
        <w:jc w:val="both"/>
        <w:rPr>
          <w:rFonts w:ascii="Times New Roman" w:eastAsia="Arial" w:hAnsi="Times New Roman" w:cs="Arial"/>
          <w:color w:val="000000"/>
          <w:sz w:val="24"/>
          <w:szCs w:val="24"/>
          <w:lang w:eastAsia="pl-PL"/>
        </w:rPr>
      </w:pPr>
      <w:r>
        <w:rPr>
          <w:rFonts w:ascii="Times New Roman" w:eastAsia="Arial" w:hAnsi="Times New Roman" w:cs="Arial"/>
          <w:color w:val="000000"/>
          <w:sz w:val="24"/>
          <w:szCs w:val="24"/>
          <w:lang w:eastAsia="pl-PL"/>
        </w:rPr>
        <w:t>Zapis w pkt. 1 ad. 1.1. Zamawiający pozostawia bez zmiany.</w:t>
      </w:r>
    </w:p>
    <w:p w:rsidR="00F05537" w:rsidRDefault="00F05537" w:rsidP="00F05537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76" w:lineRule="auto"/>
        <w:jc w:val="both"/>
        <w:rPr>
          <w:rFonts w:ascii="Times New Roman" w:eastAsia="Arial" w:hAnsi="Times New Roman" w:cs="Arial"/>
          <w:color w:val="000000"/>
          <w:sz w:val="24"/>
          <w:szCs w:val="24"/>
          <w:lang w:eastAsia="pl-PL"/>
        </w:rPr>
      </w:pPr>
    </w:p>
    <w:p w:rsidR="00F05537" w:rsidRDefault="00F05537" w:rsidP="00F05537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76" w:lineRule="auto"/>
        <w:jc w:val="both"/>
        <w:rPr>
          <w:rFonts w:ascii="Times New Roman" w:eastAsia="Arial" w:hAnsi="Times New Roman" w:cs="Arial"/>
          <w:color w:val="000000"/>
          <w:sz w:val="24"/>
          <w:szCs w:val="24"/>
          <w:lang w:eastAsia="pl-PL"/>
        </w:rPr>
      </w:pPr>
    </w:p>
    <w:p w:rsidR="00F05537" w:rsidRDefault="00F05537" w:rsidP="00F05537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76" w:lineRule="auto"/>
        <w:jc w:val="both"/>
        <w:rPr>
          <w:rFonts w:ascii="Times New Roman" w:eastAsia="Arial" w:hAnsi="Times New Roman" w:cs="Arial"/>
          <w:color w:val="000000"/>
          <w:sz w:val="24"/>
          <w:szCs w:val="24"/>
          <w:lang w:eastAsia="pl-PL"/>
        </w:rPr>
      </w:pPr>
    </w:p>
    <w:p w:rsidR="00F05537" w:rsidRPr="00E6551D" w:rsidRDefault="00F05537" w:rsidP="00F05537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76" w:lineRule="auto"/>
        <w:jc w:val="both"/>
        <w:rPr>
          <w:rFonts w:ascii="Times New Roman" w:eastAsia="Arial" w:hAnsi="Times New Roman" w:cs="Arial"/>
          <w:color w:val="000000"/>
          <w:sz w:val="24"/>
          <w:szCs w:val="24"/>
          <w:lang w:eastAsia="pl-PL"/>
        </w:rPr>
      </w:pPr>
    </w:p>
    <w:p w:rsidR="00F05537" w:rsidRDefault="00F05537" w:rsidP="00FF2065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47" w:lineRule="atLeast"/>
        <w:jc w:val="both"/>
        <w:rPr>
          <w:rFonts w:ascii="Times New Roman" w:eastAsia="Arial" w:hAnsi="Times New Roman" w:cs="Arial"/>
          <w:color w:val="000000"/>
          <w:sz w:val="22"/>
          <w:szCs w:val="22"/>
          <w:lang w:eastAsia="pl-PL"/>
        </w:rPr>
      </w:pPr>
    </w:p>
    <w:p w:rsidR="005363F3" w:rsidRDefault="005363F3" w:rsidP="00FF2065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47" w:lineRule="atLeast"/>
        <w:jc w:val="both"/>
        <w:rPr>
          <w:rFonts w:ascii="Times New Roman" w:eastAsia="Arial" w:hAnsi="Times New Roman" w:cs="Arial"/>
          <w:b/>
          <w:color w:val="000000"/>
          <w:sz w:val="24"/>
          <w:szCs w:val="24"/>
          <w:u w:val="single"/>
          <w:lang w:eastAsia="pl-PL"/>
        </w:rPr>
      </w:pPr>
      <w:r w:rsidRPr="005363F3">
        <w:rPr>
          <w:rFonts w:ascii="Times New Roman" w:eastAsia="Arial" w:hAnsi="Times New Roman" w:cs="Arial"/>
          <w:b/>
          <w:color w:val="000000"/>
          <w:sz w:val="24"/>
          <w:szCs w:val="24"/>
          <w:u w:val="single"/>
          <w:lang w:eastAsia="pl-PL"/>
        </w:rPr>
        <w:t>ZADANIE CZĘŚCIOWE NR 8:</w:t>
      </w:r>
    </w:p>
    <w:p w:rsidR="00F05537" w:rsidRPr="005363F3" w:rsidRDefault="00F05537" w:rsidP="00FF2065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47" w:lineRule="atLeast"/>
        <w:jc w:val="both"/>
        <w:rPr>
          <w:rFonts w:ascii="Times New Roman" w:eastAsia="Arial" w:hAnsi="Times New Roman" w:cs="Arial"/>
          <w:b/>
          <w:color w:val="000000"/>
          <w:sz w:val="24"/>
          <w:szCs w:val="24"/>
          <w:u w:val="single"/>
          <w:lang w:eastAsia="pl-PL"/>
        </w:rPr>
      </w:pPr>
    </w:p>
    <w:p w:rsidR="00FF2065" w:rsidRDefault="00FF2065" w:rsidP="00F05537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76" w:lineRule="auto"/>
        <w:jc w:val="both"/>
        <w:rPr>
          <w:rFonts w:ascii="Times New Roman" w:eastAsia="Arial" w:hAnsi="Times New Roman" w:cs="Arial"/>
          <w:color w:val="000000"/>
          <w:sz w:val="22"/>
          <w:szCs w:val="22"/>
          <w:lang w:eastAsia="pl-PL"/>
        </w:rPr>
      </w:pPr>
    </w:p>
    <w:p w:rsidR="00FF2065" w:rsidRPr="00E913C4" w:rsidRDefault="005363F3" w:rsidP="00F05537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76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  <w:lang w:eastAsia="pl-PL"/>
        </w:rPr>
      </w:pPr>
      <w:r w:rsidRPr="00E913C4"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  <w:lang w:eastAsia="pl-PL"/>
        </w:rPr>
        <w:t>Pytanie 1.</w:t>
      </w:r>
    </w:p>
    <w:p w:rsidR="00FF2065" w:rsidRPr="00E913C4" w:rsidRDefault="00FF2065" w:rsidP="00F05537">
      <w:pPr>
        <w:pStyle w:val="Standard"/>
        <w:widowControl/>
        <w:tabs>
          <w:tab w:val="left" w:pos="738"/>
        </w:tabs>
        <w:suppressAutoHyphens w:val="0"/>
        <w:spacing w:line="276" w:lineRule="auto"/>
        <w:jc w:val="both"/>
        <w:rPr>
          <w:rFonts w:eastAsia="Arial" w:cs="Times New Roman"/>
          <w:color w:val="000000"/>
          <w:lang w:eastAsia="pl-PL"/>
        </w:rPr>
      </w:pPr>
      <w:r w:rsidRPr="00E913C4">
        <w:rPr>
          <w:rFonts w:eastAsia="Arial" w:cs="Times New Roman"/>
          <w:color w:val="000000"/>
          <w:lang w:eastAsia="pl-PL"/>
        </w:rPr>
        <w:t xml:space="preserve">Czy Zamawiający dopuści piec muflowy o czasie </w:t>
      </w:r>
      <w:proofErr w:type="spellStart"/>
      <w:r w:rsidRPr="00E913C4">
        <w:rPr>
          <w:rFonts w:eastAsia="Arial" w:cs="Times New Roman"/>
          <w:color w:val="000000"/>
          <w:lang w:eastAsia="pl-PL"/>
        </w:rPr>
        <w:t>rozgrzewu</w:t>
      </w:r>
      <w:proofErr w:type="spellEnd"/>
      <w:r w:rsidRPr="00E913C4">
        <w:rPr>
          <w:rFonts w:eastAsia="Arial" w:cs="Times New Roman"/>
          <w:color w:val="000000"/>
          <w:lang w:eastAsia="pl-PL"/>
        </w:rPr>
        <w:t xml:space="preserve"> do temperatury maksymalnej (1200°C) wynoszącym do 60 min? W zaproponowanym urządzeniu użytkownik ma możliwość określenia wartości przyrostu temperatury w czasie od 3 do 20°C/min. Jeśli nie, proszę o wyjaśnienie.</w:t>
      </w:r>
    </w:p>
    <w:p w:rsidR="005363F3" w:rsidRPr="00E913C4" w:rsidRDefault="005363F3" w:rsidP="00F05537">
      <w:pPr>
        <w:pStyle w:val="Standard"/>
        <w:widowControl/>
        <w:tabs>
          <w:tab w:val="left" w:pos="738"/>
        </w:tabs>
        <w:suppressAutoHyphens w:val="0"/>
        <w:spacing w:line="276" w:lineRule="auto"/>
        <w:jc w:val="both"/>
        <w:rPr>
          <w:rFonts w:eastAsia="Arial" w:cs="Times New Roman"/>
          <w:color w:val="000000"/>
          <w:u w:val="single"/>
          <w:lang w:eastAsia="pl-PL"/>
        </w:rPr>
      </w:pPr>
    </w:p>
    <w:p w:rsidR="005363F3" w:rsidRPr="00E913C4" w:rsidRDefault="005363F3" w:rsidP="00F05537">
      <w:pPr>
        <w:pStyle w:val="Standard"/>
        <w:widowControl/>
        <w:tabs>
          <w:tab w:val="left" w:pos="738"/>
        </w:tabs>
        <w:suppressAutoHyphens w:val="0"/>
        <w:spacing w:line="276" w:lineRule="auto"/>
        <w:jc w:val="both"/>
        <w:rPr>
          <w:rFonts w:eastAsia="Arial" w:cs="Times New Roman"/>
          <w:b/>
          <w:color w:val="000000"/>
          <w:u w:val="single"/>
          <w:lang w:eastAsia="pl-PL"/>
        </w:rPr>
      </w:pPr>
      <w:r w:rsidRPr="00E913C4">
        <w:rPr>
          <w:rFonts w:eastAsia="Arial" w:cs="Times New Roman"/>
          <w:b/>
          <w:color w:val="000000"/>
          <w:u w:val="single"/>
          <w:lang w:eastAsia="pl-PL"/>
        </w:rPr>
        <w:t>Odpowiedź 1.</w:t>
      </w:r>
    </w:p>
    <w:p w:rsidR="005363F3" w:rsidRDefault="005363F3" w:rsidP="00F05537">
      <w:pPr>
        <w:pStyle w:val="Standard"/>
        <w:widowControl/>
        <w:tabs>
          <w:tab w:val="left" w:pos="738"/>
        </w:tabs>
        <w:suppressAutoHyphens w:val="0"/>
        <w:spacing w:line="276" w:lineRule="auto"/>
        <w:jc w:val="both"/>
        <w:rPr>
          <w:rFonts w:eastAsia="Arial" w:cs="Times New Roman"/>
          <w:color w:val="000000"/>
          <w:lang w:eastAsia="pl-PL"/>
        </w:rPr>
      </w:pPr>
      <w:r w:rsidRPr="00E913C4">
        <w:rPr>
          <w:rFonts w:eastAsia="Arial" w:cs="Times New Roman"/>
          <w:color w:val="000000"/>
          <w:lang w:eastAsia="pl-PL"/>
        </w:rPr>
        <w:t>Zamawiający dopuszcza powyższe rozwiązanie.</w:t>
      </w:r>
    </w:p>
    <w:p w:rsidR="00E913C4" w:rsidRPr="00E913C4" w:rsidRDefault="00E913C4" w:rsidP="00E913C4">
      <w:pPr>
        <w:pStyle w:val="Standard"/>
        <w:widowControl/>
        <w:tabs>
          <w:tab w:val="left" w:pos="738"/>
        </w:tabs>
        <w:suppressAutoHyphens w:val="0"/>
        <w:spacing w:line="276" w:lineRule="auto"/>
        <w:jc w:val="both"/>
        <w:rPr>
          <w:rFonts w:eastAsia="Arial" w:cs="Times New Roman"/>
          <w:color w:val="000000"/>
          <w:lang w:eastAsia="pl-PL"/>
        </w:rPr>
      </w:pPr>
    </w:p>
    <w:p w:rsidR="005363F3" w:rsidRDefault="005363F3" w:rsidP="00E913C4">
      <w:pPr>
        <w:pStyle w:val="Standard"/>
        <w:widowControl/>
        <w:tabs>
          <w:tab w:val="left" w:pos="738"/>
        </w:tabs>
        <w:suppressAutoHyphens w:val="0"/>
        <w:spacing w:line="276" w:lineRule="auto"/>
        <w:jc w:val="both"/>
        <w:rPr>
          <w:rFonts w:eastAsia="Arial" w:cs="Times New Roman"/>
          <w:color w:val="000000"/>
          <w:lang w:eastAsia="pl-PL"/>
        </w:rPr>
      </w:pPr>
    </w:p>
    <w:p w:rsidR="00E913C4" w:rsidRPr="00E913C4" w:rsidRDefault="00E913C4" w:rsidP="00E913C4">
      <w:pPr>
        <w:pStyle w:val="Standard"/>
        <w:widowControl/>
        <w:tabs>
          <w:tab w:val="left" w:pos="738"/>
        </w:tabs>
        <w:suppressAutoHyphens w:val="0"/>
        <w:spacing w:line="276" w:lineRule="auto"/>
        <w:jc w:val="both"/>
        <w:rPr>
          <w:rFonts w:eastAsia="Arial" w:cs="Times New Roman"/>
          <w:color w:val="000000"/>
          <w:lang w:eastAsia="pl-PL"/>
        </w:rPr>
      </w:pPr>
    </w:p>
    <w:p w:rsidR="005363F3" w:rsidRPr="00E913C4" w:rsidRDefault="005363F3" w:rsidP="00F05537">
      <w:pPr>
        <w:pStyle w:val="Standard"/>
        <w:widowControl/>
        <w:tabs>
          <w:tab w:val="left" w:pos="738"/>
        </w:tabs>
        <w:suppressAutoHyphens w:val="0"/>
        <w:spacing w:line="276" w:lineRule="auto"/>
        <w:jc w:val="both"/>
        <w:rPr>
          <w:rFonts w:eastAsia="Arial" w:cs="Times New Roman"/>
          <w:b/>
          <w:color w:val="000000"/>
          <w:u w:val="single"/>
          <w:lang w:eastAsia="pl-PL"/>
        </w:rPr>
      </w:pPr>
      <w:r w:rsidRPr="00E913C4">
        <w:rPr>
          <w:rFonts w:eastAsia="Arial" w:cs="Times New Roman"/>
          <w:b/>
          <w:color w:val="000000"/>
          <w:u w:val="single"/>
          <w:lang w:eastAsia="pl-PL"/>
        </w:rPr>
        <w:t>Pytanie 2.</w:t>
      </w:r>
    </w:p>
    <w:p w:rsidR="00FF2065" w:rsidRPr="00E913C4" w:rsidRDefault="00FF2065" w:rsidP="00F05537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76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913C4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Cy</w:t>
      </w:r>
      <w:proofErr w:type="spellEnd"/>
      <w:r w:rsidRPr="00E913C4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 xml:space="preserve"> Zamawiający dopuści </w:t>
      </w:r>
      <w:r w:rsidRPr="00E913C4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piec </w:t>
      </w:r>
      <w:r w:rsidRPr="00E913C4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muflowy</w:t>
      </w:r>
      <w:r w:rsidRPr="00E913C4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o pojemności 10 l oraz o wymiarach</w:t>
      </w:r>
      <w:r w:rsidRPr="00E913C4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: wewnętrznych 18 x 25 x 23 cm (wys. x szer. x głęb.) i zewnętrznych 62 x 50 x 52 cm (wys. x szer. x głęb.)? Jeśli nie, proszę o wyjaśnienie.</w:t>
      </w:r>
    </w:p>
    <w:p w:rsidR="005363F3" w:rsidRPr="00E913C4" w:rsidRDefault="005363F3" w:rsidP="00F05537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76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  <w:lang w:eastAsia="pl-PL"/>
        </w:rPr>
      </w:pPr>
    </w:p>
    <w:p w:rsidR="005363F3" w:rsidRPr="00E913C4" w:rsidRDefault="005363F3" w:rsidP="00F05537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76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  <w:lang w:eastAsia="pl-PL"/>
        </w:rPr>
      </w:pPr>
      <w:r w:rsidRPr="00E913C4"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  <w:lang w:eastAsia="pl-PL"/>
        </w:rPr>
        <w:t>Odpowiedź 2.</w:t>
      </w:r>
    </w:p>
    <w:p w:rsidR="005363F3" w:rsidRPr="00E913C4" w:rsidRDefault="00E913C4" w:rsidP="00F055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powyższego rozwiązania. </w:t>
      </w:r>
      <w:r w:rsidR="005363F3" w:rsidRPr="00E913C4">
        <w:rPr>
          <w:sz w:val="24"/>
          <w:szCs w:val="24"/>
        </w:rPr>
        <w:t>Pierwotnie podane wymiary pieca umożliwiają  jednoczesne  umieszczenie w nim 6 parownic kwarcowych o zew. średnicy ok. 86 mm. użytkowanych przez zamawiającego. Przy wymiarach podanych w zapytaniu jednocześnie do pieca wstawimy 4 – 5 parownic.</w:t>
      </w:r>
    </w:p>
    <w:p w:rsidR="005363F3" w:rsidRDefault="005363F3" w:rsidP="00E913C4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76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</w:p>
    <w:p w:rsidR="00E913C4" w:rsidRDefault="00E913C4" w:rsidP="00E913C4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76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</w:p>
    <w:p w:rsidR="00F05537" w:rsidRPr="00E913C4" w:rsidRDefault="00F05537" w:rsidP="00E913C4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76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</w:p>
    <w:p w:rsidR="005363F3" w:rsidRPr="00E913C4" w:rsidRDefault="005363F3" w:rsidP="00E913C4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76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  <w:lang w:eastAsia="pl-PL"/>
        </w:rPr>
      </w:pPr>
      <w:r w:rsidRPr="00E913C4"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  <w:lang w:eastAsia="pl-PL"/>
        </w:rPr>
        <w:t>Pytanie 3.</w:t>
      </w:r>
    </w:p>
    <w:p w:rsidR="00FF2065" w:rsidRDefault="00FF2065" w:rsidP="00E913C4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76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  <w:r w:rsidRPr="00E913C4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Czy Zamawiający dopuści piec </w:t>
      </w:r>
      <w:r w:rsidRPr="00E913C4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muflowy</w:t>
      </w:r>
      <w:r w:rsidRPr="00E913C4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z wentylacją na tylnej ścianie urządzenia, ale bez kanałów wlotu świeżego powietrza w dolnej części pieca? </w:t>
      </w:r>
      <w:r w:rsidRPr="00E913C4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 xml:space="preserve"> Jeśli nie, proszę o wyjaśnienie.</w:t>
      </w:r>
    </w:p>
    <w:p w:rsidR="00E913C4" w:rsidRPr="00E913C4" w:rsidRDefault="00E913C4" w:rsidP="00E913C4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76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</w:p>
    <w:p w:rsidR="005363F3" w:rsidRPr="00E913C4" w:rsidRDefault="005363F3" w:rsidP="00E913C4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76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  <w:lang w:eastAsia="pl-PL"/>
        </w:rPr>
      </w:pPr>
      <w:r w:rsidRPr="00E913C4"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  <w:lang w:eastAsia="pl-PL"/>
        </w:rPr>
        <w:t>Odpowiedź 3.</w:t>
      </w:r>
    </w:p>
    <w:p w:rsidR="00E913C4" w:rsidRPr="00E913C4" w:rsidRDefault="00E913C4" w:rsidP="00E913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powyższego rozwiązania. </w:t>
      </w:r>
      <w:r w:rsidRPr="00E913C4">
        <w:rPr>
          <w:sz w:val="24"/>
          <w:szCs w:val="24"/>
        </w:rPr>
        <w:t>Obecność kanałów wlotu świeżego powietrza jest konieczna aby dostarczyć niezbędną ilość tlenu dla prawidłowego przebiegu niektórych procesów. Poza tym obecność takich kanałów stwarza możliwość wprowadzenia dodatkowej termopary i obserwacji próbki.</w:t>
      </w:r>
    </w:p>
    <w:p w:rsidR="00E913C4" w:rsidRDefault="00E913C4" w:rsidP="00E913C4">
      <w:pPr>
        <w:pStyle w:val="Standard"/>
        <w:widowControl/>
        <w:tabs>
          <w:tab w:val="left" w:pos="738"/>
        </w:tabs>
        <w:suppressAutoHyphens w:val="0"/>
        <w:autoSpaceDE w:val="0"/>
        <w:spacing w:line="276" w:lineRule="auto"/>
        <w:jc w:val="both"/>
        <w:rPr>
          <w:rFonts w:eastAsia="Arial" w:cs="Times New Roman"/>
          <w:color w:val="000000"/>
          <w:lang w:eastAsia="pl-PL"/>
        </w:rPr>
      </w:pPr>
    </w:p>
    <w:p w:rsidR="00E913C4" w:rsidRDefault="00E913C4" w:rsidP="00E913C4">
      <w:pPr>
        <w:pStyle w:val="Standard"/>
        <w:widowControl/>
        <w:tabs>
          <w:tab w:val="left" w:pos="738"/>
        </w:tabs>
        <w:suppressAutoHyphens w:val="0"/>
        <w:autoSpaceDE w:val="0"/>
        <w:spacing w:line="276" w:lineRule="auto"/>
        <w:jc w:val="both"/>
        <w:rPr>
          <w:rFonts w:eastAsia="Arial" w:cs="Times New Roman"/>
          <w:color w:val="000000"/>
          <w:lang w:eastAsia="pl-PL"/>
        </w:rPr>
      </w:pPr>
    </w:p>
    <w:p w:rsidR="00E913C4" w:rsidRPr="00E913C4" w:rsidRDefault="00E913C4" w:rsidP="00E913C4">
      <w:pPr>
        <w:pStyle w:val="Standard"/>
        <w:widowControl/>
        <w:tabs>
          <w:tab w:val="left" w:pos="738"/>
        </w:tabs>
        <w:suppressAutoHyphens w:val="0"/>
        <w:autoSpaceDE w:val="0"/>
        <w:spacing w:line="276" w:lineRule="auto"/>
        <w:jc w:val="both"/>
        <w:rPr>
          <w:rFonts w:eastAsia="Arial" w:cs="Times New Roman"/>
          <w:color w:val="000000"/>
          <w:lang w:eastAsia="pl-PL"/>
        </w:rPr>
      </w:pPr>
    </w:p>
    <w:p w:rsidR="00E913C4" w:rsidRPr="00E913C4" w:rsidRDefault="00E913C4" w:rsidP="00E913C4">
      <w:pPr>
        <w:pStyle w:val="Standard"/>
        <w:widowControl/>
        <w:tabs>
          <w:tab w:val="left" w:pos="738"/>
        </w:tabs>
        <w:suppressAutoHyphens w:val="0"/>
        <w:autoSpaceDE w:val="0"/>
        <w:spacing w:line="276" w:lineRule="auto"/>
        <w:jc w:val="both"/>
        <w:rPr>
          <w:rFonts w:eastAsia="Arial" w:cs="Times New Roman"/>
          <w:b/>
          <w:color w:val="000000"/>
          <w:u w:val="single"/>
          <w:lang w:eastAsia="pl-PL"/>
        </w:rPr>
      </w:pPr>
      <w:r w:rsidRPr="00E913C4">
        <w:rPr>
          <w:rFonts w:eastAsia="Arial" w:cs="Times New Roman"/>
          <w:b/>
          <w:color w:val="000000"/>
          <w:u w:val="single"/>
          <w:lang w:eastAsia="pl-PL"/>
        </w:rPr>
        <w:t>Pytanie 4.</w:t>
      </w:r>
    </w:p>
    <w:p w:rsidR="00FF2065" w:rsidRDefault="00FF2065" w:rsidP="00E913C4">
      <w:pPr>
        <w:pStyle w:val="Standard"/>
        <w:widowControl/>
        <w:tabs>
          <w:tab w:val="left" w:pos="738"/>
        </w:tabs>
        <w:suppressAutoHyphens w:val="0"/>
        <w:autoSpaceDE w:val="0"/>
        <w:spacing w:line="276" w:lineRule="auto"/>
        <w:jc w:val="both"/>
        <w:rPr>
          <w:rFonts w:eastAsia="Arial Unicode MS" w:cs="Times New Roman"/>
          <w:color w:val="000000"/>
          <w:lang w:eastAsia="pl-PL"/>
        </w:rPr>
      </w:pPr>
      <w:r w:rsidRPr="00E913C4">
        <w:rPr>
          <w:rFonts w:eastAsia="Arial Unicode MS" w:cs="Times New Roman"/>
          <w:color w:val="000000"/>
          <w:lang w:eastAsia="pl-PL"/>
        </w:rPr>
        <w:t>Czy Zamawiającego dopuści piec muflowy o mocy 2,8 kW? Jeśli nie, proszę o wyjaśnienie.</w:t>
      </w:r>
    </w:p>
    <w:p w:rsidR="00F05537" w:rsidRPr="00E913C4" w:rsidRDefault="00F05537" w:rsidP="00E913C4">
      <w:pPr>
        <w:pStyle w:val="Standard"/>
        <w:widowControl/>
        <w:tabs>
          <w:tab w:val="left" w:pos="738"/>
        </w:tabs>
        <w:suppressAutoHyphens w:val="0"/>
        <w:autoSpaceDE w:val="0"/>
        <w:spacing w:line="276" w:lineRule="auto"/>
        <w:jc w:val="both"/>
        <w:rPr>
          <w:rFonts w:eastAsia="Arial Unicode MS" w:cs="Times New Roman"/>
          <w:color w:val="000000"/>
          <w:lang w:eastAsia="pl-PL"/>
        </w:rPr>
      </w:pPr>
    </w:p>
    <w:p w:rsidR="00E913C4" w:rsidRPr="00E913C4" w:rsidRDefault="00E913C4" w:rsidP="00E913C4">
      <w:pPr>
        <w:pStyle w:val="Standard"/>
        <w:widowControl/>
        <w:tabs>
          <w:tab w:val="left" w:pos="738"/>
        </w:tabs>
        <w:suppressAutoHyphens w:val="0"/>
        <w:autoSpaceDE w:val="0"/>
        <w:spacing w:line="276" w:lineRule="auto"/>
        <w:jc w:val="both"/>
        <w:rPr>
          <w:rFonts w:eastAsia="Arial Unicode MS" w:cs="Times New Roman"/>
          <w:color w:val="000000"/>
          <w:lang w:eastAsia="pl-PL"/>
        </w:rPr>
      </w:pPr>
    </w:p>
    <w:p w:rsidR="00E913C4" w:rsidRPr="00E913C4" w:rsidRDefault="00E913C4" w:rsidP="00E913C4">
      <w:pPr>
        <w:pStyle w:val="Standard"/>
        <w:widowControl/>
        <w:tabs>
          <w:tab w:val="left" w:pos="738"/>
        </w:tabs>
        <w:suppressAutoHyphens w:val="0"/>
        <w:autoSpaceDE w:val="0"/>
        <w:spacing w:line="276" w:lineRule="auto"/>
        <w:jc w:val="both"/>
        <w:rPr>
          <w:rFonts w:eastAsia="Arial Unicode MS" w:cs="Times New Roman"/>
          <w:b/>
          <w:color w:val="000000"/>
          <w:u w:val="single"/>
          <w:lang w:eastAsia="pl-PL"/>
        </w:rPr>
      </w:pPr>
      <w:r w:rsidRPr="00E913C4">
        <w:rPr>
          <w:rFonts w:eastAsia="Arial Unicode MS" w:cs="Times New Roman"/>
          <w:b/>
          <w:color w:val="000000"/>
          <w:u w:val="single"/>
          <w:lang w:eastAsia="pl-PL"/>
        </w:rPr>
        <w:t>Odpowiedź 4.</w:t>
      </w:r>
    </w:p>
    <w:p w:rsidR="00E913C4" w:rsidRPr="00E913C4" w:rsidRDefault="00E913C4" w:rsidP="00E913C4">
      <w:pPr>
        <w:pStyle w:val="Standard"/>
        <w:widowControl/>
        <w:tabs>
          <w:tab w:val="left" w:pos="738"/>
        </w:tabs>
        <w:suppressAutoHyphens w:val="0"/>
        <w:autoSpaceDE w:val="0"/>
        <w:spacing w:line="276" w:lineRule="auto"/>
        <w:jc w:val="both"/>
        <w:rPr>
          <w:rFonts w:eastAsia="Arial" w:cs="Times New Roman"/>
          <w:color w:val="000000"/>
          <w:lang w:eastAsia="pl-PL"/>
        </w:rPr>
      </w:pPr>
      <w:r>
        <w:rPr>
          <w:rFonts w:eastAsia="Arial" w:cs="Times New Roman"/>
          <w:color w:val="000000"/>
          <w:lang w:eastAsia="pl-PL"/>
        </w:rPr>
        <w:t xml:space="preserve">Zamawiający dopuszcza powyższe rozwiązanie. </w:t>
      </w:r>
    </w:p>
    <w:p w:rsidR="00FF2065" w:rsidRDefault="00FF2065" w:rsidP="00FF2065">
      <w:pPr>
        <w:pStyle w:val="HTML-wstpniesformatowany"/>
        <w:widowControl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38"/>
        </w:tabs>
        <w:suppressAutoHyphens w:val="0"/>
        <w:autoSpaceDE w:val="0"/>
        <w:spacing w:line="247" w:lineRule="atLeast"/>
        <w:jc w:val="both"/>
        <w:rPr>
          <w:rFonts w:ascii="Times New Roman" w:eastAsia="Arial" w:hAnsi="Times New Roman" w:cs="Arial"/>
          <w:color w:val="000000"/>
          <w:sz w:val="22"/>
          <w:szCs w:val="22"/>
          <w:lang w:eastAsia="pl-PL"/>
        </w:rPr>
      </w:pPr>
    </w:p>
    <w:p w:rsidR="00512D5D" w:rsidRDefault="00512D5D" w:rsidP="00817E6D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512D5D" w:rsidRDefault="00512D5D" w:rsidP="00817E6D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9A2885" w:rsidRDefault="009A2885" w:rsidP="00817E6D">
      <w:pPr>
        <w:spacing w:line="276" w:lineRule="auto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ZADANIA CZĘŚCIOWE NR 1-8</w:t>
      </w:r>
    </w:p>
    <w:p w:rsidR="009A2885" w:rsidRDefault="009A2885" w:rsidP="00817E6D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9A2885" w:rsidRDefault="009A2885" w:rsidP="00817E6D">
      <w:pPr>
        <w:spacing w:line="276" w:lineRule="auto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 1.</w:t>
      </w:r>
    </w:p>
    <w:p w:rsidR="009A2885" w:rsidRPr="009A2885" w:rsidRDefault="009A2885" w:rsidP="009A2885">
      <w:pPr>
        <w:tabs>
          <w:tab w:val="left" w:pos="284"/>
        </w:tabs>
        <w:suppressAutoHyphens/>
        <w:autoSpaceDE w:val="0"/>
        <w:rPr>
          <w:sz w:val="24"/>
          <w:szCs w:val="24"/>
        </w:rPr>
      </w:pPr>
      <w:r w:rsidRPr="009A2885">
        <w:rPr>
          <w:sz w:val="24"/>
          <w:szCs w:val="24"/>
        </w:rPr>
        <w:t>Dotyczy § 7 ust. 1 i  3  umowy</w:t>
      </w:r>
    </w:p>
    <w:p w:rsidR="009A2885" w:rsidRPr="009A2885" w:rsidRDefault="009A2885" w:rsidP="009A2885">
      <w:pPr>
        <w:pStyle w:val="Tekstblokowy"/>
        <w:tabs>
          <w:tab w:val="clear" w:pos="9072"/>
        </w:tabs>
        <w:ind w:left="0" w:right="72" w:firstLine="0"/>
        <w:jc w:val="both"/>
        <w:rPr>
          <w:rFonts w:ascii="Times New Roman" w:hAnsi="Times New Roman"/>
          <w:b w:val="0"/>
          <w:bCs/>
          <w:szCs w:val="24"/>
        </w:rPr>
      </w:pPr>
      <w:r w:rsidRPr="009A2885">
        <w:rPr>
          <w:rFonts w:ascii="Times New Roman" w:hAnsi="Times New Roman"/>
          <w:b w:val="0"/>
          <w:iCs/>
          <w:szCs w:val="24"/>
        </w:rPr>
        <w:t xml:space="preserve">Prosimy o wyjaśnienie czy Zamawiający wyraża zgodę na zmianę zapisu § 7 ust. 1 </w:t>
      </w:r>
      <w:r w:rsidRPr="009A2885">
        <w:rPr>
          <w:rFonts w:ascii="Times New Roman" w:hAnsi="Times New Roman"/>
          <w:b w:val="0"/>
          <w:szCs w:val="24"/>
        </w:rPr>
        <w:t>i 3 umowy</w:t>
      </w:r>
      <w:r w:rsidRPr="009A2885">
        <w:rPr>
          <w:rFonts w:ascii="Times New Roman" w:hAnsi="Times New Roman"/>
          <w:b w:val="0"/>
          <w:iCs/>
          <w:szCs w:val="24"/>
        </w:rPr>
        <w:t xml:space="preserve"> w ten sposób, że wysokość kar umownych zostanie zmniejszona z 0,5 % do 0,1 %</w:t>
      </w:r>
      <w:r w:rsidRPr="009A2885">
        <w:rPr>
          <w:rFonts w:ascii="Times New Roman" w:hAnsi="Times New Roman"/>
          <w:b w:val="0"/>
          <w:bCs/>
          <w:szCs w:val="24"/>
        </w:rPr>
        <w:t>?</w:t>
      </w:r>
    </w:p>
    <w:p w:rsidR="009A2885" w:rsidRPr="009A2885" w:rsidRDefault="009A2885" w:rsidP="009A2885">
      <w:pPr>
        <w:jc w:val="both"/>
        <w:rPr>
          <w:sz w:val="24"/>
          <w:szCs w:val="24"/>
          <w:u w:val="single"/>
        </w:rPr>
      </w:pPr>
    </w:p>
    <w:p w:rsidR="009A2885" w:rsidRPr="009A2885" w:rsidRDefault="009A2885" w:rsidP="009A2885">
      <w:pPr>
        <w:jc w:val="both"/>
        <w:rPr>
          <w:sz w:val="24"/>
          <w:szCs w:val="24"/>
          <w:u w:val="single"/>
        </w:rPr>
      </w:pPr>
      <w:r w:rsidRPr="009A2885">
        <w:rPr>
          <w:sz w:val="24"/>
          <w:szCs w:val="24"/>
          <w:u w:val="single"/>
        </w:rPr>
        <w:t>Uzasadnienie:</w:t>
      </w:r>
    </w:p>
    <w:p w:rsidR="009A2885" w:rsidRDefault="009A2885" w:rsidP="009A2885">
      <w:pPr>
        <w:pStyle w:val="Tekstpodstawowywcity2"/>
        <w:tabs>
          <w:tab w:val="num" w:pos="426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A2885">
        <w:rPr>
          <w:rFonts w:ascii="Times New Roman" w:hAnsi="Times New Roman"/>
          <w:sz w:val="24"/>
          <w:szCs w:val="24"/>
        </w:rPr>
        <w:t>Wysokie kary umowne w przypadku ewentualnej zwłoki, zaburzają rachunek ekonomiczny tego kontraktu, a tym samym ograniczają ilość Wykonawców chętnych do udziału w/w postępowaniu przetargowym. W tej sytuacji prosimy o zmianę w/w zapisu umowy.</w:t>
      </w:r>
    </w:p>
    <w:p w:rsidR="009A2885" w:rsidRDefault="009A2885" w:rsidP="009A2885">
      <w:pPr>
        <w:pStyle w:val="Tekstpodstawowywcity2"/>
        <w:tabs>
          <w:tab w:val="num" w:pos="426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A2885" w:rsidRDefault="001A1506" w:rsidP="009A2885">
      <w:pPr>
        <w:pStyle w:val="Tekstpodstawowywcity2"/>
        <w:tabs>
          <w:tab w:val="num" w:pos="426"/>
        </w:tabs>
        <w:spacing w:line="240" w:lineRule="auto"/>
        <w:ind w:left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Odpowiedź 1</w:t>
      </w:r>
      <w:r w:rsidR="009A2885" w:rsidRPr="009A2885">
        <w:rPr>
          <w:rFonts w:ascii="Times New Roman" w:hAnsi="Times New Roman"/>
          <w:b/>
          <w:sz w:val="24"/>
          <w:szCs w:val="24"/>
          <w:u w:val="single"/>
        </w:rPr>
        <w:t xml:space="preserve">. </w:t>
      </w:r>
    </w:p>
    <w:p w:rsidR="009A2885" w:rsidRPr="00B54B38" w:rsidRDefault="00B54B38" w:rsidP="009A2885">
      <w:pPr>
        <w:pStyle w:val="Tekstpodstawowywcity2"/>
        <w:tabs>
          <w:tab w:val="num" w:pos="426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54B38">
        <w:rPr>
          <w:rFonts w:ascii="Times New Roman" w:hAnsi="Times New Roman"/>
          <w:sz w:val="24"/>
          <w:szCs w:val="24"/>
        </w:rPr>
        <w:t xml:space="preserve">Zamawiający nie wyraża zgody na zmianę wysokości kar umownych w zakresie wskazanym powyżej. Zapisy umowy Zamawiający pozostawia bez zmiany. </w:t>
      </w:r>
    </w:p>
    <w:p w:rsidR="009A2885" w:rsidRDefault="009A2885" w:rsidP="00817E6D">
      <w:pPr>
        <w:spacing w:line="276" w:lineRule="auto"/>
        <w:jc w:val="both"/>
        <w:rPr>
          <w:b/>
          <w:sz w:val="24"/>
          <w:szCs w:val="24"/>
        </w:rPr>
      </w:pPr>
    </w:p>
    <w:p w:rsidR="00543D9D" w:rsidRDefault="00543D9D" w:rsidP="00817E6D">
      <w:pPr>
        <w:spacing w:line="276" w:lineRule="auto"/>
        <w:jc w:val="both"/>
        <w:rPr>
          <w:b/>
          <w:sz w:val="24"/>
          <w:szCs w:val="24"/>
        </w:rPr>
      </w:pPr>
    </w:p>
    <w:p w:rsidR="00FA4313" w:rsidRDefault="00FA4313" w:rsidP="00817E6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Zamawiający, na podstawie art. 38 ust. 4 ustawy z dnia 29 stycznia 2004 roku Prawo Zamówień Publicznych (</w:t>
      </w:r>
      <w:r w:rsidRPr="006418F7">
        <w:rPr>
          <w:sz w:val="24"/>
          <w:szCs w:val="24"/>
        </w:rPr>
        <w:t xml:space="preserve">Dz. U. z 2013 r. poz. 907, z </w:t>
      </w:r>
      <w:proofErr w:type="spellStart"/>
      <w:r w:rsidRPr="006418F7">
        <w:rPr>
          <w:sz w:val="24"/>
          <w:szCs w:val="24"/>
        </w:rPr>
        <w:t>późn</w:t>
      </w:r>
      <w:proofErr w:type="spellEnd"/>
      <w:r w:rsidRPr="006418F7">
        <w:rPr>
          <w:sz w:val="24"/>
          <w:szCs w:val="24"/>
        </w:rPr>
        <w:t>. zm.)</w:t>
      </w:r>
      <w:r>
        <w:rPr>
          <w:sz w:val="24"/>
          <w:szCs w:val="24"/>
        </w:rPr>
        <w:t xml:space="preserve"> w przedmiotowym postępowaniu, dokonuje zmian zapisów w specyfikacji istotnych warunków zamówienia w zakresie wskazanym powyżej. </w:t>
      </w:r>
    </w:p>
    <w:p w:rsidR="00FA4313" w:rsidRDefault="00FA4313" w:rsidP="00817E6D">
      <w:pPr>
        <w:spacing w:line="276" w:lineRule="auto"/>
        <w:jc w:val="both"/>
        <w:rPr>
          <w:b/>
          <w:sz w:val="24"/>
          <w:szCs w:val="24"/>
        </w:rPr>
      </w:pP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Zamawiający przedłuża termin składania ofert: </w:t>
      </w: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Termin składania ofert upływa dnia  </w:t>
      </w:r>
      <w:r w:rsidR="00E913C4">
        <w:rPr>
          <w:rFonts w:ascii="Times New Roman" w:hAnsi="Times New Roman" w:cs="Times New Roman"/>
          <w:b/>
        </w:rPr>
        <w:t>11.02</w:t>
      </w:r>
      <w:r w:rsidR="00FB0970">
        <w:rPr>
          <w:rFonts w:ascii="Times New Roman" w:hAnsi="Times New Roman" w:cs="Times New Roman"/>
          <w:b/>
        </w:rPr>
        <w:t>.2016</w:t>
      </w:r>
      <w:r>
        <w:rPr>
          <w:rFonts w:ascii="Times New Roman" w:hAnsi="Times New Roman" w:cs="Times New Roman"/>
          <w:b/>
        </w:rPr>
        <w:t xml:space="preserve"> r. o godz. 12</w:t>
      </w:r>
      <w:r w:rsidRPr="00641620">
        <w:rPr>
          <w:rFonts w:ascii="Times New Roman" w:hAnsi="Times New Roman" w:cs="Times New Roman"/>
          <w:b/>
        </w:rPr>
        <w:t>.00</w:t>
      </w:r>
      <w:r w:rsidRPr="00510A27">
        <w:rPr>
          <w:rFonts w:ascii="Times New Roman" w:hAnsi="Times New Roman" w:cs="Times New Roman"/>
        </w:rPr>
        <w:t xml:space="preserve">. Oferty należy składać </w:t>
      </w:r>
      <w:r>
        <w:rPr>
          <w:rFonts w:ascii="Times New Roman" w:hAnsi="Times New Roman" w:cs="Times New Roman"/>
        </w:rPr>
        <w:br/>
      </w:r>
      <w:r w:rsidRPr="00510A27">
        <w:rPr>
          <w:rFonts w:ascii="Times New Roman" w:hAnsi="Times New Roman" w:cs="Times New Roman"/>
        </w:rPr>
        <w:t>w siedzibie Zamawiającego w pok. 28</w:t>
      </w:r>
      <w:r>
        <w:rPr>
          <w:rFonts w:ascii="Times New Roman" w:hAnsi="Times New Roman" w:cs="Times New Roman"/>
        </w:rPr>
        <w:t xml:space="preserve"> Sekretariat Kanclerza</w:t>
      </w:r>
      <w:r w:rsidRPr="00510A27">
        <w:rPr>
          <w:rFonts w:ascii="Times New Roman" w:hAnsi="Times New Roman" w:cs="Times New Roman"/>
        </w:rPr>
        <w:t xml:space="preserve">. Zamawiający niezwłocznie zwróci ofertę złożoną po terminie. </w:t>
      </w: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Otwarcie ofert nastąpi </w:t>
      </w:r>
      <w:r w:rsidR="00E913C4">
        <w:rPr>
          <w:rFonts w:ascii="Times New Roman" w:hAnsi="Times New Roman" w:cs="Times New Roman"/>
          <w:b/>
        </w:rPr>
        <w:t>11</w:t>
      </w:r>
      <w:r w:rsidRPr="001F43F3">
        <w:rPr>
          <w:rFonts w:ascii="Times New Roman" w:hAnsi="Times New Roman" w:cs="Times New Roman"/>
          <w:b/>
        </w:rPr>
        <w:t>.</w:t>
      </w:r>
      <w:r w:rsidR="00E913C4">
        <w:rPr>
          <w:rFonts w:ascii="Times New Roman" w:hAnsi="Times New Roman" w:cs="Times New Roman"/>
          <w:b/>
        </w:rPr>
        <w:t>02.2016 r. o godz. 13.00</w:t>
      </w:r>
      <w:r w:rsidRPr="00510A27">
        <w:rPr>
          <w:rFonts w:ascii="Times New Roman" w:hAnsi="Times New Roman" w:cs="Times New Roman"/>
        </w:rPr>
        <w:t xml:space="preserve"> w siedzibie Politechniki Częstochowskiej prz</w:t>
      </w:r>
      <w:r>
        <w:rPr>
          <w:rFonts w:ascii="Times New Roman" w:hAnsi="Times New Roman" w:cs="Times New Roman"/>
        </w:rPr>
        <w:t>y ul. Dąbrowskiego 69, pok. 32.</w:t>
      </w:r>
    </w:p>
    <w:p w:rsidR="00AE76E6" w:rsidRDefault="00FA4313" w:rsidP="00817E6D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  <w:r w:rsidRPr="00510A27">
        <w:rPr>
          <w:sz w:val="24"/>
          <w:szCs w:val="24"/>
        </w:rPr>
        <w:t>Jednocześnie zwracamy uwagę na aktualność składanych dokumentów.</w:t>
      </w:r>
    </w:p>
    <w:p w:rsidR="008D444C" w:rsidRPr="008D444C" w:rsidRDefault="008D444C" w:rsidP="00817E6D">
      <w:pPr>
        <w:pStyle w:val="Tekstpodstawowy"/>
        <w:spacing w:line="276" w:lineRule="auto"/>
        <w:jc w:val="left"/>
        <w:rPr>
          <w:b/>
          <w:szCs w:val="24"/>
        </w:rPr>
      </w:pPr>
      <w:r>
        <w:rPr>
          <w:szCs w:val="24"/>
        </w:rPr>
        <w:t>Informujemy, że z</w:t>
      </w:r>
      <w:r w:rsidR="0092308F">
        <w:rPr>
          <w:szCs w:val="24"/>
        </w:rPr>
        <w:t>godnie z wymogiem art. 38 ust. 4</w:t>
      </w:r>
      <w:r>
        <w:rPr>
          <w:szCs w:val="24"/>
        </w:rPr>
        <w:t xml:space="preserve"> ustawy, stanowisko Zamawiającego zostało rozesłane do wszystkich Wykonawców, którym przekazano SIWZ.</w:t>
      </w: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02552B" w:rsidP="0002552B">
      <w:pPr>
        <w:spacing w:line="276" w:lineRule="auto"/>
        <w:ind w:left="4248" w:firstLine="708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7C5243">
        <w:rPr>
          <w:sz w:val="24"/>
          <w:szCs w:val="24"/>
        </w:rPr>
        <w:t xml:space="preserve">   prof. dr hab. Maria </w:t>
      </w:r>
      <w:proofErr w:type="spellStart"/>
      <w:r w:rsidR="007C5243">
        <w:rPr>
          <w:sz w:val="24"/>
          <w:szCs w:val="24"/>
        </w:rPr>
        <w:t>Nowicka-Skowron</w:t>
      </w:r>
      <w:proofErr w:type="spellEnd"/>
    </w:p>
    <w:p w:rsidR="00685049" w:rsidRDefault="007C5243" w:rsidP="00817E6D">
      <w:pPr>
        <w:spacing w:line="276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REKTOR</w:t>
      </w:r>
      <w:r w:rsidR="00685049">
        <w:rPr>
          <w:sz w:val="24"/>
          <w:szCs w:val="24"/>
        </w:rPr>
        <w:t xml:space="preserve"> POLITECHNIKI</w:t>
      </w:r>
    </w:p>
    <w:p w:rsidR="00685049" w:rsidRPr="00B54B38" w:rsidRDefault="00685049" w:rsidP="00B54B38">
      <w:pPr>
        <w:spacing w:line="276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CZĘSTOCHOWSKIEJ</w:t>
      </w:r>
    </w:p>
    <w:sectPr w:rsidR="00685049" w:rsidRPr="00B54B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4432" w:rsidRDefault="001C4432">
      <w:r>
        <w:separator/>
      </w:r>
    </w:p>
  </w:endnote>
  <w:endnote w:type="continuationSeparator" w:id="0">
    <w:p w:rsidR="001C4432" w:rsidRDefault="001C4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FB0AE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095F3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A1506">
      <w:rPr>
        <w:rStyle w:val="Numerstrony"/>
        <w:noProof/>
      </w:rPr>
      <w:t>10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4432" w:rsidRDefault="001C4432">
      <w:r>
        <w:separator/>
      </w:r>
    </w:p>
  </w:footnote>
  <w:footnote w:type="continuationSeparator" w:id="0">
    <w:p w:rsidR="001C4432" w:rsidRDefault="001C44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71AAA"/>
    <w:multiLevelType w:val="hybridMultilevel"/>
    <w:tmpl w:val="FFCCDD4E"/>
    <w:lvl w:ilvl="0" w:tplc="EAB48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504D44"/>
    <w:multiLevelType w:val="multilevel"/>
    <w:tmpl w:val="F3D4AE2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2" w15:restartNumberingAfterBreak="0">
    <w:nsid w:val="25FC7349"/>
    <w:multiLevelType w:val="multilevel"/>
    <w:tmpl w:val="1CE0180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3" w15:restartNumberingAfterBreak="0">
    <w:nsid w:val="440A06EA"/>
    <w:multiLevelType w:val="multilevel"/>
    <w:tmpl w:val="BA1EB2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2552B"/>
    <w:rsid w:val="000613E0"/>
    <w:rsid w:val="000966CB"/>
    <w:rsid w:val="000E2063"/>
    <w:rsid w:val="00100B34"/>
    <w:rsid w:val="00102C6A"/>
    <w:rsid w:val="00124A14"/>
    <w:rsid w:val="001A1506"/>
    <w:rsid w:val="001A571A"/>
    <w:rsid w:val="001C4432"/>
    <w:rsid w:val="001F4B6A"/>
    <w:rsid w:val="001F7CBF"/>
    <w:rsid w:val="00216020"/>
    <w:rsid w:val="00227539"/>
    <w:rsid w:val="00277856"/>
    <w:rsid w:val="002819FE"/>
    <w:rsid w:val="002B1C74"/>
    <w:rsid w:val="002F508A"/>
    <w:rsid w:val="00321E82"/>
    <w:rsid w:val="00343C11"/>
    <w:rsid w:val="00384EFD"/>
    <w:rsid w:val="003B4533"/>
    <w:rsid w:val="003C5298"/>
    <w:rsid w:val="003D2036"/>
    <w:rsid w:val="004171EA"/>
    <w:rsid w:val="004222DA"/>
    <w:rsid w:val="00440FB0"/>
    <w:rsid w:val="0044717B"/>
    <w:rsid w:val="0047657E"/>
    <w:rsid w:val="005079A4"/>
    <w:rsid w:val="00512D5D"/>
    <w:rsid w:val="00527C9D"/>
    <w:rsid w:val="005363F3"/>
    <w:rsid w:val="00537D92"/>
    <w:rsid w:val="00543D9D"/>
    <w:rsid w:val="00544FB0"/>
    <w:rsid w:val="00546E34"/>
    <w:rsid w:val="00554B6F"/>
    <w:rsid w:val="0055546F"/>
    <w:rsid w:val="005848CC"/>
    <w:rsid w:val="00676308"/>
    <w:rsid w:val="00685049"/>
    <w:rsid w:val="006A579F"/>
    <w:rsid w:val="006C6675"/>
    <w:rsid w:val="006D4AE5"/>
    <w:rsid w:val="006E5ABA"/>
    <w:rsid w:val="0076349E"/>
    <w:rsid w:val="007A4100"/>
    <w:rsid w:val="007C5243"/>
    <w:rsid w:val="00817E6D"/>
    <w:rsid w:val="00847D6C"/>
    <w:rsid w:val="0087224A"/>
    <w:rsid w:val="008D444C"/>
    <w:rsid w:val="008E49B6"/>
    <w:rsid w:val="009033D5"/>
    <w:rsid w:val="009149C3"/>
    <w:rsid w:val="00920414"/>
    <w:rsid w:val="0092308F"/>
    <w:rsid w:val="00953AA1"/>
    <w:rsid w:val="0095641D"/>
    <w:rsid w:val="00992D41"/>
    <w:rsid w:val="009A2885"/>
    <w:rsid w:val="009D169F"/>
    <w:rsid w:val="009E5C83"/>
    <w:rsid w:val="00A34BD2"/>
    <w:rsid w:val="00A71E7D"/>
    <w:rsid w:val="00AC4952"/>
    <w:rsid w:val="00AE76E6"/>
    <w:rsid w:val="00B361A9"/>
    <w:rsid w:val="00B54B38"/>
    <w:rsid w:val="00C152AE"/>
    <w:rsid w:val="00CD533E"/>
    <w:rsid w:val="00D1574A"/>
    <w:rsid w:val="00D248D2"/>
    <w:rsid w:val="00D266A9"/>
    <w:rsid w:val="00D53AE3"/>
    <w:rsid w:val="00D658A8"/>
    <w:rsid w:val="00D65F1C"/>
    <w:rsid w:val="00E06FD2"/>
    <w:rsid w:val="00E10BB3"/>
    <w:rsid w:val="00E6551D"/>
    <w:rsid w:val="00E74582"/>
    <w:rsid w:val="00E844B2"/>
    <w:rsid w:val="00E913C4"/>
    <w:rsid w:val="00ED667C"/>
    <w:rsid w:val="00EF1037"/>
    <w:rsid w:val="00F05537"/>
    <w:rsid w:val="00F16162"/>
    <w:rsid w:val="00F61860"/>
    <w:rsid w:val="00F97CC8"/>
    <w:rsid w:val="00FA4313"/>
    <w:rsid w:val="00FB0970"/>
    <w:rsid w:val="00FB0AE1"/>
    <w:rsid w:val="00FF1D6A"/>
    <w:rsid w:val="00FF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3A3622-D166-4C5F-9C4C-9D5EA6C15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rsid w:val="00FF1D6A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textAlignment w:val="baseline"/>
    </w:pPr>
    <w:rPr>
      <w:rFonts w:ascii="Arial Unicode MS" w:eastAsia="Arial Unicode MS" w:hAnsi="Arial Unicode MS" w:cs="Arial Unicode MS"/>
      <w:kern w:val="3"/>
      <w:lang w:eastAsia="zh-CN" w:bidi="hi-I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FF1D6A"/>
    <w:rPr>
      <w:rFonts w:ascii="Arial Unicode MS" w:eastAsia="Arial Unicode MS" w:hAnsi="Arial Unicode MS" w:cs="Arial Unicode MS"/>
      <w:kern w:val="3"/>
      <w:lang w:eastAsia="zh-CN" w:bidi="hi-IN"/>
    </w:rPr>
  </w:style>
  <w:style w:type="paragraph" w:styleId="Akapitzlist">
    <w:name w:val="List Paragraph"/>
    <w:basedOn w:val="Normalny"/>
    <w:uiPriority w:val="34"/>
    <w:qFormat/>
    <w:rsid w:val="00D53AE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omylnaczcionkaakapitu"/>
    <w:rsid w:val="00D53AE3"/>
  </w:style>
  <w:style w:type="paragraph" w:customStyle="1" w:styleId="Standard">
    <w:name w:val="Standard"/>
    <w:rsid w:val="000E2063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Normalny"/>
    <w:link w:val="ZwykytekstZnak"/>
    <w:uiPriority w:val="99"/>
    <w:unhideWhenUsed/>
    <w:rsid w:val="000E2063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E2063"/>
    <w:rPr>
      <w:rFonts w:ascii="Calibri" w:eastAsiaTheme="minorHAnsi" w:hAnsi="Calibri" w:cstheme="minorBidi"/>
      <w:sz w:val="22"/>
      <w:szCs w:val="21"/>
      <w:lang w:eastAsia="en-US"/>
    </w:rPr>
  </w:style>
  <w:style w:type="paragraph" w:styleId="Tekstpodstawowywcity2">
    <w:name w:val="Body Text Indent 2"/>
    <w:basedOn w:val="Normalny"/>
    <w:link w:val="Tekstpodstawowywcity2Znak"/>
    <w:rsid w:val="009A2885"/>
    <w:pPr>
      <w:spacing w:after="120" w:line="480" w:lineRule="auto"/>
      <w:ind w:left="283"/>
    </w:pPr>
    <w:rPr>
      <w:rFonts w:ascii="Arial" w:hAnsi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A2885"/>
    <w:rPr>
      <w:rFonts w:ascii="Arial" w:hAnsi="Arial"/>
    </w:rPr>
  </w:style>
  <w:style w:type="paragraph" w:styleId="Tekstblokowy">
    <w:name w:val="Block Text"/>
    <w:basedOn w:val="Normalny"/>
    <w:rsid w:val="009A2885"/>
    <w:pPr>
      <w:tabs>
        <w:tab w:val="right" w:pos="9072"/>
      </w:tabs>
      <w:ind w:left="8222" w:right="-1" w:hanging="8222"/>
    </w:pPr>
    <w:rPr>
      <w:rFonts w:ascii="Tms Rmn" w:hAnsi="Tms Rmn"/>
      <w:b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4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101</TotalTime>
  <Pages>10</Pages>
  <Words>2266</Words>
  <Characters>13601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41</cp:revision>
  <cp:lastPrinted>2016-02-02T12:38:00Z</cp:lastPrinted>
  <dcterms:created xsi:type="dcterms:W3CDTF">2016-01-11T08:00:00Z</dcterms:created>
  <dcterms:modified xsi:type="dcterms:W3CDTF">2016-02-03T12:15:00Z</dcterms:modified>
</cp:coreProperties>
</file>