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6134C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134C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6134C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6134C2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134C2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6134C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134C2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6134C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6134C2" w:rsidRPr="006134C2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6134C2" w:rsidRPr="006134C2">
        <w:rPr>
          <w:rFonts w:ascii="Tahoma" w:hAnsi="Tahoma" w:cs="Tahoma"/>
          <w:b/>
          <w:sz w:val="16"/>
          <w:szCs w:val="16"/>
        </w:rPr>
        <w:t>Dostawa sprzętu komputerowego wraz z oprogramowaniem i urządzeniami peryferyjnymi dla jednostek organizacyjnych Politechniki Częstochowskiej.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6134C2" w:rsidRPr="006134C2">
        <w:rPr>
          <w:rFonts w:ascii="Tahoma" w:hAnsi="Tahoma" w:cs="Tahoma"/>
          <w:b/>
          <w:sz w:val="16"/>
          <w:szCs w:val="16"/>
        </w:rPr>
        <w:t>ZP/DK-39/15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Kolorowa drukarka sieciowa A3 w technologii LED z automatycznym drukiem dwustronnym dla Miejskiej Sieci Komputerowej CzestMAN.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przenośny (1 szt.) i tablet (2 szt.) dla Miejskiej Sieci Komputerowej CzestMAN.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Dyski twarde do macierzy (11 szt.) dla Miejskiej Sieci Komputerowej CzestMAN.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wysokowydajny typu desktop z monitorem - 2 kpl. dla Instytutu Maszyn Cieplnych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Kabel skrętka UTP kat. 5e 305m, wtyk RJ45 100szt., osłonka RJ45 100 szt., Listwa zasilająca 7gn. + RJ45 1,5m , przedłużacz elektryczny 3gn. z uz. 10m, 2 rutery bezprzewodowe klasy 802.11ac dla Instytutu Mechaniki i Podstaw Konstrukcji Maszyn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Laptop (2 szt.), dysk przenośny (2 szt.) i pendrive (2 szt.) dla Instytutu Informatyki Teoretycznej i Stosowanej.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Router wifi i karty wifi dla Wydziału Elektrycznego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PC z monitorem LED i oprogramowaniem biurowym dla Wydziału Elektrycznego.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personalny stacjonarny x 2 szt. dla Wydziału Elektrycznego.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Monitor LED  x 2 szt. dla Wydziału Elektrycznego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przenośny z oprogramowaniem, komputer stacjonarny, monitor, wielofunkcyjna karta cyfrowej akwizycji danych pomiarowych i karta wejść/wyjść cyfrowych z optoizolacją do "Stanowiska do szybkiego prototypowania i badania cyfrowych zabezpieczeń elektroenergetycznych" dla Wydziału Elektrycznego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Oprogramowanie ANSYS licencja Kampus dla Wydziału Elektrycznego.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E26FE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="00EE26FE"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PC z monitorem LED, urządzeniem wielofunkcyjnym i oprogramowaniem biurowym dla Wydziału Elektrycznego.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- Stacja obliczeniowa do modelowania CFD dla Instytutu Maszyn Cieplnych.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z podstawowym oprogramowaniem dla Wydziału Inżynierii Środowiska i Biotechnologii.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16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Komputer stacjonarny (1 szt.) oraz komputer stacjonarny z monitorem (1 szt.) dla Wydziału Budownictwa.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134C2" w:rsidRPr="00E35A89" w:rsidTr="00EB2F57">
        <w:tc>
          <w:tcPr>
            <w:tcW w:w="1134" w:type="dxa"/>
          </w:tcPr>
          <w:p w:rsidR="006134C2" w:rsidRPr="00E35A89" w:rsidRDefault="006134C2" w:rsidP="00EB2F5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134C2">
              <w:rPr>
                <w:rFonts w:ascii="Tahoma" w:hAnsi="Tahoma" w:cs="Tahoma"/>
                <w:sz w:val="16"/>
                <w:szCs w:val="16"/>
              </w:rPr>
              <w:t>17</w:t>
            </w:r>
          </w:p>
        </w:tc>
        <w:tc>
          <w:tcPr>
            <w:tcW w:w="8044" w:type="dxa"/>
          </w:tcPr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134C2">
              <w:rPr>
                <w:rFonts w:ascii="Tahoma" w:hAnsi="Tahoma" w:cs="Tahoma"/>
                <w:sz w:val="16"/>
                <w:szCs w:val="16"/>
              </w:rPr>
              <w:t>Laptopy (3 szt.) dla Wydziału Budownictwa.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134C2">
              <w:rPr>
                <w:rFonts w:ascii="Tahoma" w:hAnsi="Tahoma" w:cs="Tahoma"/>
                <w:sz w:val="16"/>
                <w:szCs w:val="16"/>
              </w:rPr>
              <w:t>17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134C2" w:rsidRPr="00E35A89" w:rsidRDefault="006134C2" w:rsidP="00EB2F5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6134C2" w:rsidRPr="00E35A89" w:rsidRDefault="006134C2" w:rsidP="00EB2F57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134C2" w:rsidRPr="00E35A89" w:rsidRDefault="006134C2" w:rsidP="00EB2F5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7ED" w:rsidRDefault="000667ED">
      <w:r>
        <w:separator/>
      </w:r>
    </w:p>
  </w:endnote>
  <w:endnote w:type="continuationSeparator" w:id="0">
    <w:p w:rsidR="000667ED" w:rsidRDefault="00066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4C2" w:rsidRDefault="006134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E26F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4C2" w:rsidRDefault="006134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7ED" w:rsidRDefault="000667ED">
      <w:r>
        <w:separator/>
      </w:r>
    </w:p>
  </w:footnote>
  <w:footnote w:type="continuationSeparator" w:id="0">
    <w:p w:rsidR="000667ED" w:rsidRDefault="000667ED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4C2" w:rsidRDefault="006134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4C2" w:rsidRDefault="006134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4C2" w:rsidRDefault="006134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7ED"/>
    <w:rsid w:val="00036A09"/>
    <w:rsid w:val="000667ED"/>
    <w:rsid w:val="000F18FA"/>
    <w:rsid w:val="00172873"/>
    <w:rsid w:val="00301A06"/>
    <w:rsid w:val="00306360"/>
    <w:rsid w:val="00354AC4"/>
    <w:rsid w:val="003F4800"/>
    <w:rsid w:val="004569FD"/>
    <w:rsid w:val="00475250"/>
    <w:rsid w:val="00545749"/>
    <w:rsid w:val="0055043A"/>
    <w:rsid w:val="006134C2"/>
    <w:rsid w:val="00637863"/>
    <w:rsid w:val="006703E0"/>
    <w:rsid w:val="00703495"/>
    <w:rsid w:val="00733F44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35A89"/>
    <w:rsid w:val="00E54E5A"/>
    <w:rsid w:val="00EB3C67"/>
    <w:rsid w:val="00EE26FE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31008-EF1F-4FC3-83A9-A4927257C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1193</Words>
  <Characters>12345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2015-10-16T07:03:00Z</dcterms:created>
  <dcterms:modified xsi:type="dcterms:W3CDTF">2015-10-16T07:03:00Z</dcterms:modified>
</cp:coreProperties>
</file>