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40B59" w:rsidRPr="00240B59">
        <w:rPr>
          <w:rFonts w:ascii="Tahoma" w:hAnsi="Tahoma" w:cs="Tahoma"/>
          <w:bCs/>
          <w:sz w:val="18"/>
          <w:szCs w:val="18"/>
        </w:rPr>
        <w:t>Wymiana stolarki okiennej w Akademickim Centrum Kultury i Sportu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240B59">
        <w:rPr>
          <w:rFonts w:ascii="Tahoma" w:hAnsi="Tahoma" w:cs="Tahoma"/>
          <w:bCs/>
          <w:sz w:val="18"/>
          <w:szCs w:val="18"/>
        </w:rPr>
        <w:t>20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40B59">
        <w:rPr>
          <w:rFonts w:ascii="Tahoma" w:hAnsi="Tahoma" w:cs="Tahoma"/>
          <w:sz w:val="18"/>
          <w:szCs w:val="18"/>
        </w:rPr>
        <w:t>20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1E7" w:rsidRDefault="008C21E7">
      <w:r>
        <w:separator/>
      </w:r>
    </w:p>
  </w:endnote>
  <w:endnote w:type="continuationSeparator" w:id="0">
    <w:p w:rsidR="008C21E7" w:rsidRDefault="008C2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C21E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40B59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40B59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C21E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C21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1E7" w:rsidRDefault="008C21E7">
      <w:r>
        <w:separator/>
      </w:r>
    </w:p>
  </w:footnote>
  <w:footnote w:type="continuationSeparator" w:id="0">
    <w:p w:rsidR="008C21E7" w:rsidRDefault="008C21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C21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C21E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C21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40B59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C673E"/>
    <w:rsid w:val="00BE181A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2015-10-19T09:01:00Z</dcterms:created>
  <dcterms:modified xsi:type="dcterms:W3CDTF">2015-10-19T09:01:00Z</dcterms:modified>
</cp:coreProperties>
</file>