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13A" w:rsidRDefault="009E013A" w:rsidP="009E013A">
      <w:pPr>
        <w:jc w:val="center"/>
        <w:rPr>
          <w:sz w:val="22"/>
          <w:szCs w:val="22"/>
        </w:rPr>
      </w:pPr>
      <w:r>
        <w:rPr>
          <w:sz w:val="22"/>
          <w:szCs w:val="22"/>
        </w:rPr>
        <w:object w:dxaOrig="1786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7.5pt;height:429.4pt" o:ole="">
            <v:imagedata r:id="rId4" o:title=""/>
          </v:shape>
          <o:OLEObject Type="Embed" ProgID="AcroExch.Document.11" ShapeID="_x0000_i1025" DrawAspect="Content" ObjectID="_1499585412" r:id="rId5"/>
        </w:object>
      </w:r>
    </w:p>
    <w:p w:rsidR="00E85D8C" w:rsidRPr="009E013A" w:rsidRDefault="009E013A" w:rsidP="009E013A">
      <w:r>
        <w:rPr>
          <w:sz w:val="22"/>
          <w:szCs w:val="22"/>
        </w:rPr>
        <w:t xml:space="preserve">Rys. 2. </w:t>
      </w:r>
      <w:r>
        <w:rPr>
          <w:sz w:val="22"/>
          <w:szCs w:val="22"/>
        </w:rPr>
        <w:tab/>
        <w:t>Schemat ideowy podłączenia zespołu elektrowni wiatrowych i paneli fotowoltaicznych (koncepcja)</w:t>
      </w:r>
    </w:p>
    <w:sectPr w:rsidR="00E85D8C" w:rsidRPr="009E013A" w:rsidSect="00D95E4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31BD1"/>
    <w:rsid w:val="00431BD1"/>
    <w:rsid w:val="006E7EA7"/>
    <w:rsid w:val="009E013A"/>
    <w:rsid w:val="00BA0AAF"/>
    <w:rsid w:val="00D95E4E"/>
    <w:rsid w:val="00E85D8C"/>
    <w:rsid w:val="00EE2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BD1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B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BD1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119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Marek</cp:lastModifiedBy>
  <cp:revision>2</cp:revision>
  <dcterms:created xsi:type="dcterms:W3CDTF">2015-07-28T08:44:00Z</dcterms:created>
  <dcterms:modified xsi:type="dcterms:W3CDTF">2015-07-28T08:44:00Z</dcterms:modified>
</cp:coreProperties>
</file>