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A4FC9" w:rsidRPr="00EA4FC9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A4FC9" w:rsidRPr="00EA4FC9">
        <w:rPr>
          <w:b/>
          <w:sz w:val="24"/>
        </w:rPr>
        <w:t>ZP/D-43/A/15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A4FC9" w:rsidRPr="00EA4FC9">
        <w:rPr>
          <w:b/>
        </w:rPr>
        <w:t>przetarg nieograniczony</w:t>
      </w:r>
      <w:r w:rsidR="00753DC1">
        <w:t xml:space="preserve"> na:</w:t>
      </w:r>
    </w:p>
    <w:p w:rsidR="0000184A" w:rsidRDefault="00EA4FC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A4FC9">
        <w:rPr>
          <w:b/>
          <w:sz w:val="24"/>
          <w:szCs w:val="24"/>
        </w:rPr>
        <w:t>Dostawa aparatury badawczej i pomiarowej dla Wydziału Budownictwa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A4FC9" w:rsidRPr="00EA4FC9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A4FC9" w:rsidRPr="00EA4FC9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EA4FC9" w:rsidRPr="00EA4FC9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73D6" w:rsidRDefault="00E373D6">
      <w:r>
        <w:separator/>
      </w:r>
    </w:p>
  </w:endnote>
  <w:endnote w:type="continuationSeparator" w:id="0">
    <w:p w:rsidR="00E373D6" w:rsidRDefault="00E37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A4F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A4F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4FC9" w:rsidRDefault="00EA4FC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73D6" w:rsidRDefault="00E373D6">
      <w:r>
        <w:separator/>
      </w:r>
    </w:p>
  </w:footnote>
  <w:footnote w:type="continuationSeparator" w:id="0">
    <w:p w:rsidR="00E373D6" w:rsidRDefault="00E373D6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4FC9" w:rsidRDefault="00EA4FC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4FC9" w:rsidRDefault="00EA4FC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4FC9" w:rsidRDefault="00EA4FC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73D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3D6"/>
    <w:rsid w:val="00E37A20"/>
    <w:rsid w:val="00EA4FC9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E894C43-92E8-4096-B336-818325ACC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DB7649-B772-42B4-B637-5102E3059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2010-01-07T08:39:00Z</cp:lastPrinted>
  <dcterms:created xsi:type="dcterms:W3CDTF">2015-08-31T09:26:00Z</dcterms:created>
  <dcterms:modified xsi:type="dcterms:W3CDTF">2015-08-31T09:26:00Z</dcterms:modified>
</cp:coreProperties>
</file>