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643EF3" w:rsidRPr="00643EF3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43EF3" w:rsidRPr="00643EF3">
        <w:rPr>
          <w:b/>
          <w:sz w:val="24"/>
        </w:rPr>
        <w:t>ZP/D-24/A/15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43EF3" w:rsidRPr="00643EF3">
        <w:rPr>
          <w:b/>
        </w:rPr>
        <w:t>przetarg nieograniczony</w:t>
      </w:r>
      <w:r w:rsidR="00753DC1">
        <w:t xml:space="preserve"> na:</w:t>
      </w:r>
    </w:p>
    <w:p w:rsidR="0000184A" w:rsidRDefault="00643E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43EF3">
        <w:rPr>
          <w:b/>
          <w:sz w:val="24"/>
          <w:szCs w:val="24"/>
        </w:rPr>
        <w:t>Dostawa mieszadła magnetycznego z grzaniem i elektronicznym termometrem kontaktowym dla Wydziału Inżynierii Środowiska i Biotechnologii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43EF3" w:rsidRPr="00643EF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43EF3" w:rsidRPr="00643EF3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43EF3" w:rsidRPr="00643EF3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7D15" w:rsidRDefault="001A7D15">
      <w:r>
        <w:separator/>
      </w:r>
    </w:p>
  </w:endnote>
  <w:endnote w:type="continuationSeparator" w:id="0">
    <w:p w:rsidR="001A7D15" w:rsidRDefault="001A7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3E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3E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F3" w:rsidRDefault="00643E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7D15" w:rsidRDefault="001A7D15">
      <w:r>
        <w:separator/>
      </w:r>
    </w:p>
  </w:footnote>
  <w:footnote w:type="continuationSeparator" w:id="0">
    <w:p w:rsidR="001A7D15" w:rsidRDefault="001A7D1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F3" w:rsidRDefault="00643E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F3" w:rsidRDefault="00643E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3EF3" w:rsidRDefault="00643E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7D15"/>
    <w:rsid w:val="0000184A"/>
    <w:rsid w:val="00012997"/>
    <w:rsid w:val="000621A2"/>
    <w:rsid w:val="00075CEC"/>
    <w:rsid w:val="00106AC7"/>
    <w:rsid w:val="00111985"/>
    <w:rsid w:val="00147532"/>
    <w:rsid w:val="001614BA"/>
    <w:rsid w:val="001A7D15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3EF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3D3D7E2-1AE5-46CA-8B51-5D331C36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34EA22-2319-4F82-8F40-17B4C1EAA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2015-06-22T08:03:00Z</dcterms:created>
  <dcterms:modified xsi:type="dcterms:W3CDTF">2015-06-22T08:03:00Z</dcterms:modified>
</cp:coreProperties>
</file>