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90A" w:rsidRDefault="00E9190A" w:rsidP="00E9190A">
      <w:pPr>
        <w:rPr>
          <w:rFonts w:ascii="Tahoma" w:hAnsi="Tahoma" w:cs="Tahoma"/>
          <w:b/>
          <w:bCs/>
          <w:sz w:val="16"/>
          <w:szCs w:val="16"/>
        </w:rPr>
      </w:pPr>
    </w:p>
    <w:p w:rsidR="00E9190A" w:rsidRDefault="00E9190A" w:rsidP="00E9190A">
      <w:pPr>
        <w:rPr>
          <w:rFonts w:ascii="Tahoma" w:hAnsi="Tahoma" w:cs="Tahoma"/>
          <w:b/>
          <w:bCs/>
          <w:sz w:val="16"/>
          <w:szCs w:val="16"/>
        </w:rPr>
      </w:pPr>
    </w:p>
    <w:p w:rsidR="006D4AB3" w:rsidRPr="00E9190A" w:rsidRDefault="00E11D9F" w:rsidP="00E9190A">
      <w:pPr>
        <w:rPr>
          <w:rFonts w:ascii="Tahoma" w:hAnsi="Tahoma" w:cs="Tahoma"/>
          <w:b/>
          <w:bCs/>
          <w:sz w:val="16"/>
          <w:szCs w:val="16"/>
        </w:rPr>
      </w:pPr>
      <w:r w:rsidRPr="00E9190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9190A" w:rsidRDefault="00E11D9F" w:rsidP="00E9190A">
      <w:pPr>
        <w:rPr>
          <w:rFonts w:ascii="Tahoma" w:hAnsi="Tahoma" w:cs="Tahoma"/>
          <w:b/>
          <w:bCs/>
          <w:sz w:val="16"/>
          <w:szCs w:val="16"/>
        </w:rPr>
      </w:pPr>
      <w:r w:rsidRPr="00E9190A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9190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9190A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9190A" w:rsidRDefault="00E11D9F" w:rsidP="00E9190A">
      <w:pPr>
        <w:rPr>
          <w:rFonts w:ascii="Tahoma" w:hAnsi="Tahoma" w:cs="Tahoma"/>
          <w:b/>
          <w:bCs/>
          <w:sz w:val="16"/>
          <w:szCs w:val="16"/>
        </w:rPr>
      </w:pPr>
      <w:r w:rsidRPr="00E9190A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9190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9190A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E9190A" w:rsidRDefault="00E11D9F" w:rsidP="00E9190A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Częstochowa</w:t>
      </w:r>
      <w:r w:rsidR="00F623C5" w:rsidRPr="00E9190A">
        <w:rPr>
          <w:rFonts w:ascii="Tahoma" w:hAnsi="Tahoma" w:cs="Tahoma"/>
          <w:sz w:val="16"/>
          <w:szCs w:val="16"/>
        </w:rPr>
        <w:t xml:space="preserve"> dnia: </w:t>
      </w:r>
      <w:r w:rsidRPr="00E9190A">
        <w:rPr>
          <w:rFonts w:ascii="Tahoma" w:hAnsi="Tahoma" w:cs="Tahoma"/>
          <w:sz w:val="16"/>
          <w:szCs w:val="16"/>
        </w:rPr>
        <w:t>2015-05-11</w:t>
      </w:r>
    </w:p>
    <w:p w:rsidR="006D4AB3" w:rsidRPr="00E9190A" w:rsidRDefault="006D4AB3" w:rsidP="00E9190A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E9190A" w:rsidRDefault="00F623C5" w:rsidP="00E9190A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E9190A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E9190A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3036FD">
        <w:rPr>
          <w:rFonts w:ascii="Tahoma" w:hAnsi="Tahoma" w:cs="Tahoma"/>
          <w:b/>
          <w:bCs/>
          <w:sz w:val="16"/>
          <w:szCs w:val="16"/>
        </w:rPr>
        <w:t>450</w:t>
      </w:r>
      <w:r w:rsidRPr="00E9190A">
        <w:rPr>
          <w:rFonts w:ascii="Tahoma" w:hAnsi="Tahoma" w:cs="Tahoma"/>
          <w:b/>
          <w:bCs/>
          <w:sz w:val="16"/>
          <w:szCs w:val="16"/>
        </w:rPr>
        <w:t xml:space="preserve"> /</w:t>
      </w:r>
      <w:r w:rsidR="003036FD">
        <w:rPr>
          <w:rFonts w:ascii="Tahoma" w:hAnsi="Tahoma" w:cs="Tahoma"/>
          <w:b/>
          <w:bCs/>
          <w:sz w:val="16"/>
          <w:szCs w:val="16"/>
        </w:rPr>
        <w:t>15</w:t>
      </w:r>
      <w:bookmarkStart w:id="0" w:name="_GoBack"/>
      <w:bookmarkEnd w:id="0"/>
      <w:r w:rsidR="006D4AB3" w:rsidRPr="00E9190A">
        <w:rPr>
          <w:rFonts w:ascii="Tahoma" w:hAnsi="Tahoma" w:cs="Tahoma"/>
          <w:sz w:val="16"/>
          <w:szCs w:val="16"/>
        </w:rPr>
        <w:tab/>
      </w:r>
    </w:p>
    <w:p w:rsidR="006D4AB3" w:rsidRPr="00E9190A" w:rsidRDefault="006D4AB3" w:rsidP="00E9190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9190A" w:rsidRDefault="006D4AB3" w:rsidP="00E9190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9190A" w:rsidRDefault="006D4AB3" w:rsidP="00E9190A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E9190A" w:rsidRDefault="006D4AB3" w:rsidP="00E9190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O D P O W I E D Ź</w:t>
      </w:r>
    </w:p>
    <w:p w:rsidR="006D4AB3" w:rsidRPr="00E9190A" w:rsidRDefault="006D4AB3" w:rsidP="00E9190A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na zapytania w sprawie SIWZ</w:t>
      </w:r>
    </w:p>
    <w:p w:rsidR="006D4AB3" w:rsidRPr="00E9190A" w:rsidRDefault="006D4AB3" w:rsidP="00E9190A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E9190A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E9190A" w:rsidRDefault="006D4AB3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 xml:space="preserve">Uprzejmie informujemy, iż w dniu </w:t>
      </w:r>
      <w:r w:rsidR="00E11D9F" w:rsidRPr="00E9190A">
        <w:rPr>
          <w:rFonts w:ascii="Tahoma" w:hAnsi="Tahoma" w:cs="Tahoma"/>
          <w:sz w:val="16"/>
          <w:szCs w:val="16"/>
        </w:rPr>
        <w:t>2015-05-06</w:t>
      </w:r>
      <w:r w:rsidRPr="00E9190A">
        <w:rPr>
          <w:rFonts w:ascii="Tahoma" w:hAnsi="Tahoma" w:cs="Tahoma"/>
          <w:sz w:val="16"/>
          <w:szCs w:val="16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E9190A">
        <w:rPr>
          <w:rFonts w:ascii="Tahoma" w:hAnsi="Tahoma" w:cs="Tahoma"/>
          <w:sz w:val="16"/>
          <w:szCs w:val="16"/>
        </w:rPr>
        <w:t>(</w:t>
      </w:r>
      <w:r w:rsidR="000A1097" w:rsidRPr="00E9190A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E9190A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E9190A">
        <w:rPr>
          <w:rFonts w:ascii="Tahoma" w:hAnsi="Tahoma" w:cs="Tahoma"/>
          <w:sz w:val="16"/>
          <w:szCs w:val="16"/>
        </w:rPr>
        <w:t>. zm.</w:t>
      </w:r>
      <w:r w:rsidR="00EA416E" w:rsidRPr="00E9190A">
        <w:rPr>
          <w:rFonts w:ascii="Tahoma" w:hAnsi="Tahoma" w:cs="Tahoma"/>
          <w:sz w:val="16"/>
          <w:szCs w:val="16"/>
        </w:rPr>
        <w:t>)</w:t>
      </w:r>
      <w:r w:rsidRPr="00E9190A">
        <w:rPr>
          <w:rFonts w:ascii="Tahoma" w:hAnsi="Tahoma" w:cs="Tahoma"/>
          <w:sz w:val="16"/>
          <w:szCs w:val="16"/>
        </w:rPr>
        <w:t xml:space="preserve"> w trybie </w:t>
      </w:r>
      <w:r w:rsidR="00E11D9F" w:rsidRPr="00E9190A">
        <w:rPr>
          <w:rFonts w:ascii="Tahoma" w:hAnsi="Tahoma" w:cs="Tahoma"/>
          <w:b/>
          <w:sz w:val="16"/>
          <w:szCs w:val="16"/>
        </w:rPr>
        <w:t>przetarg nieograniczony</w:t>
      </w:r>
      <w:r w:rsidRPr="00E9190A">
        <w:rPr>
          <w:rFonts w:ascii="Tahoma" w:hAnsi="Tahoma" w:cs="Tahoma"/>
          <w:sz w:val="16"/>
          <w:szCs w:val="16"/>
        </w:rPr>
        <w:t>, na:</w:t>
      </w:r>
      <w:r w:rsidR="00A9791F" w:rsidRPr="00E9190A">
        <w:rPr>
          <w:rFonts w:ascii="Tahoma" w:hAnsi="Tahoma" w:cs="Tahoma"/>
          <w:sz w:val="16"/>
          <w:szCs w:val="16"/>
        </w:rPr>
        <w:t xml:space="preserve"> </w:t>
      </w:r>
      <w:r w:rsidR="00E11D9F" w:rsidRPr="00E9190A">
        <w:rPr>
          <w:rFonts w:ascii="Tahoma" w:hAnsi="Tahoma" w:cs="Tahoma"/>
          <w:b/>
          <w:sz w:val="16"/>
          <w:szCs w:val="16"/>
        </w:rPr>
        <w:t>Dostawa oprogramowania komputerowego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E9190A">
        <w:rPr>
          <w:rFonts w:ascii="Tahoma" w:hAnsi="Tahoma" w:cs="Tahoma"/>
          <w:sz w:val="16"/>
          <w:szCs w:val="16"/>
        </w:rPr>
        <w:t>,</w:t>
      </w:r>
      <w:r w:rsidR="00A9791F" w:rsidRPr="00E9190A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E9190A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E9190A">
        <w:rPr>
          <w:rFonts w:ascii="Tahoma" w:hAnsi="Tahoma" w:cs="Tahoma"/>
          <w:sz w:val="16"/>
          <w:szCs w:val="16"/>
        </w:rPr>
        <w:t xml:space="preserve">. nr rej. </w:t>
      </w:r>
      <w:r w:rsidR="00E11D9F" w:rsidRPr="00E9190A">
        <w:rPr>
          <w:rFonts w:ascii="Tahoma" w:hAnsi="Tahoma" w:cs="Tahoma"/>
          <w:b/>
          <w:sz w:val="16"/>
          <w:szCs w:val="16"/>
        </w:rPr>
        <w:t>ZP/DK-03/15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E9190A" w:rsidRDefault="006D4AB3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 xml:space="preserve">Treść wspomnianej prośby </w:t>
      </w:r>
      <w:r w:rsidR="00E9190A">
        <w:rPr>
          <w:rFonts w:ascii="Tahoma" w:hAnsi="Tahoma" w:cs="Tahoma"/>
          <w:sz w:val="16"/>
          <w:szCs w:val="16"/>
        </w:rPr>
        <w:t xml:space="preserve">oraz </w:t>
      </w:r>
      <w:r w:rsidRPr="00E9190A">
        <w:rPr>
          <w:rFonts w:ascii="Tahoma" w:hAnsi="Tahoma" w:cs="Tahoma"/>
          <w:sz w:val="16"/>
          <w:szCs w:val="16"/>
        </w:rPr>
        <w:t xml:space="preserve"> </w:t>
      </w:r>
      <w:r w:rsidR="00E9190A">
        <w:rPr>
          <w:rFonts w:ascii="Tahoma" w:hAnsi="Tahoma" w:cs="Tahoma"/>
          <w:sz w:val="16"/>
          <w:szCs w:val="16"/>
        </w:rPr>
        <w:t>s</w:t>
      </w:r>
      <w:r w:rsidR="00E9190A" w:rsidRPr="00E9190A">
        <w:rPr>
          <w:rFonts w:ascii="Tahoma" w:hAnsi="Tahoma" w:cs="Tahoma"/>
          <w:sz w:val="16"/>
          <w:szCs w:val="16"/>
        </w:rPr>
        <w:t>tanowisko (wyjaśnienia) Zamawiając</w:t>
      </w:r>
      <w:r w:rsidR="00E9190A">
        <w:rPr>
          <w:rFonts w:ascii="Tahoma" w:hAnsi="Tahoma" w:cs="Tahoma"/>
          <w:sz w:val="16"/>
          <w:szCs w:val="16"/>
        </w:rPr>
        <w:t>ego w przedmiotowej kwestii są</w:t>
      </w:r>
      <w:r w:rsidR="00E9190A" w:rsidRPr="00E9190A">
        <w:rPr>
          <w:rFonts w:ascii="Tahoma" w:hAnsi="Tahoma" w:cs="Tahoma"/>
          <w:sz w:val="16"/>
          <w:szCs w:val="16"/>
        </w:rPr>
        <w:t xml:space="preserve"> następujące</w:t>
      </w:r>
      <w:r w:rsidRPr="00E9190A">
        <w:rPr>
          <w:rFonts w:ascii="Tahoma" w:hAnsi="Tahoma" w:cs="Tahoma"/>
          <w:sz w:val="16"/>
          <w:szCs w:val="16"/>
        </w:rPr>
        <w:t>:</w:t>
      </w:r>
    </w:p>
    <w:p w:rsidR="00E9190A" w:rsidRDefault="00E9190A" w:rsidP="00E9190A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</w:p>
    <w:p w:rsidR="00E9190A" w:rsidRDefault="00E9190A" w:rsidP="00E9190A">
      <w:pPr>
        <w:pStyle w:val="Tekstpodstawowywcity3"/>
        <w:numPr>
          <w:ilvl w:val="0"/>
          <w:numId w:val="9"/>
        </w:numPr>
        <w:spacing w:line="240" w:lineRule="auto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Pytanie: </w:t>
      </w:r>
    </w:p>
    <w:p w:rsidR="00E9190A" w:rsidRDefault="00E9190A" w:rsidP="00E9190A">
      <w:pPr>
        <w:pStyle w:val="Tekstpodstawowywcity3"/>
        <w:spacing w:line="240" w:lineRule="auto"/>
        <w:rPr>
          <w:rFonts w:ascii="Tahoma" w:hAnsi="Tahoma" w:cs="Tahoma"/>
          <w:b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„</w:t>
      </w:r>
      <w:r>
        <w:rPr>
          <w:rFonts w:ascii="Tahoma" w:hAnsi="Tahoma" w:cs="Tahoma"/>
          <w:sz w:val="16"/>
          <w:szCs w:val="16"/>
        </w:rPr>
        <w:t>Z</w:t>
      </w:r>
      <w:r w:rsidRPr="00E9190A">
        <w:rPr>
          <w:rFonts w:ascii="Tahoma" w:hAnsi="Tahoma" w:cs="Tahoma"/>
          <w:sz w:val="16"/>
          <w:szCs w:val="16"/>
        </w:rPr>
        <w:t xml:space="preserve">wracamy się z uprzejmą prośbą o wyjaśnienie poniższych kwestii w odniesieniu do zadania nr. 6 - Oprogramowanie inżynierskie pozwalające na prowadzenie kompleksowych badań symulacyjnych złożonych systemów </w:t>
      </w:r>
      <w:proofErr w:type="spellStart"/>
      <w:r w:rsidRPr="00E9190A">
        <w:rPr>
          <w:rFonts w:ascii="Tahoma" w:hAnsi="Tahoma" w:cs="Tahoma"/>
          <w:sz w:val="16"/>
          <w:szCs w:val="16"/>
        </w:rPr>
        <w:t>mechatronicznych</w:t>
      </w:r>
      <w:proofErr w:type="spellEnd"/>
      <w:r w:rsidRPr="00E9190A">
        <w:rPr>
          <w:rFonts w:ascii="Tahoma" w:hAnsi="Tahoma" w:cs="Tahoma"/>
          <w:sz w:val="16"/>
          <w:szCs w:val="16"/>
        </w:rPr>
        <w:t xml:space="preserve"> - 1 licencja. </w:t>
      </w:r>
    </w:p>
    <w:p w:rsidR="00E11D9F" w:rsidRPr="00E9190A" w:rsidRDefault="00E11D9F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1. W załączniku do SIWZ - Protokół odbioru, pkt. 3 zawarto stwierdzenie:</w:t>
      </w:r>
    </w:p>
    <w:p w:rsidR="00E11D9F" w:rsidRPr="00E9190A" w:rsidRDefault="00E11D9F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"Dostarczony sprzęt jest kompletny oraz posiada wszelką niezbędną dokumentację (w tym kartę gwarancyjną oraz licencje w przypadku oprogramowania )".</w:t>
      </w:r>
    </w:p>
    <w:p w:rsidR="00E11D9F" w:rsidRPr="00E9190A" w:rsidRDefault="00E11D9F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 xml:space="preserve">W przypadku oprogramowania zarówno licencje jak i dokumentacja dostarczane są drogą elektroniczną. Licencje nie posiadają osobnej karty gwarancyjnej - zapisy dotyczące gwarancji zawarte są w umowie licencyjnej, której podpisania wymaga Producent </w:t>
      </w:r>
    </w:p>
    <w:p w:rsidR="00E11D9F" w:rsidRPr="00E9190A" w:rsidRDefault="00E11D9F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 xml:space="preserve">(Umowa licencyjna w języku polskim oraz angielskim). </w:t>
      </w:r>
    </w:p>
    <w:p w:rsidR="00E11D9F" w:rsidRDefault="00E11D9F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Czy Zamawiający dopuszcza opisane powyżej rozwiązanie?</w:t>
      </w:r>
      <w:r w:rsidR="00E9190A">
        <w:rPr>
          <w:rFonts w:ascii="Tahoma" w:hAnsi="Tahoma" w:cs="Tahoma"/>
          <w:sz w:val="16"/>
          <w:szCs w:val="16"/>
        </w:rPr>
        <w:t>”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E9190A" w:rsidRP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E9190A">
        <w:rPr>
          <w:rFonts w:ascii="Tahoma" w:hAnsi="Tahoma" w:cs="Tahoma"/>
          <w:b/>
          <w:sz w:val="16"/>
          <w:szCs w:val="16"/>
          <w:u w:val="single"/>
        </w:rPr>
        <w:t>Odpowiedź: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Tak.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2. Pytanie: </w:t>
      </w:r>
    </w:p>
    <w:p w:rsidR="00E9190A" w:rsidRP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„</w:t>
      </w:r>
      <w:r>
        <w:rPr>
          <w:rFonts w:ascii="Tahoma" w:hAnsi="Tahoma" w:cs="Tahoma"/>
          <w:sz w:val="16"/>
          <w:szCs w:val="16"/>
        </w:rPr>
        <w:t>Z</w:t>
      </w:r>
      <w:r w:rsidRPr="00E9190A">
        <w:rPr>
          <w:rFonts w:ascii="Tahoma" w:hAnsi="Tahoma" w:cs="Tahoma"/>
          <w:sz w:val="16"/>
          <w:szCs w:val="16"/>
        </w:rPr>
        <w:t xml:space="preserve">wracamy się z uprzejmą prośbą o wyjaśnienie poniższych kwestii w odniesieniu do zadania nr. 6 - Oprogramowanie inżynierskie pozwalające na prowadzenie kompleksowych badań symulacyjnych złożonych systemów </w:t>
      </w:r>
      <w:proofErr w:type="spellStart"/>
      <w:r w:rsidRPr="00E9190A">
        <w:rPr>
          <w:rFonts w:ascii="Tahoma" w:hAnsi="Tahoma" w:cs="Tahoma"/>
          <w:sz w:val="16"/>
          <w:szCs w:val="16"/>
        </w:rPr>
        <w:t>mechatronicznych</w:t>
      </w:r>
      <w:proofErr w:type="spellEnd"/>
      <w:r w:rsidRPr="00E9190A">
        <w:rPr>
          <w:rFonts w:ascii="Tahoma" w:hAnsi="Tahoma" w:cs="Tahoma"/>
          <w:sz w:val="16"/>
          <w:szCs w:val="16"/>
        </w:rPr>
        <w:t xml:space="preserve"> - 1 licencja. </w:t>
      </w:r>
    </w:p>
    <w:p w:rsidR="00E11D9F" w:rsidRP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="00E11D9F" w:rsidRPr="00E9190A">
        <w:rPr>
          <w:rFonts w:ascii="Tahoma" w:hAnsi="Tahoma" w:cs="Tahoma"/>
          <w:sz w:val="16"/>
          <w:szCs w:val="16"/>
        </w:rPr>
        <w:t xml:space="preserve"> 2. W załączniku do SIWZ - Protokół odbioru, pkt. 4 zawarto stwierdzenie:</w:t>
      </w:r>
    </w:p>
    <w:p w:rsidR="00E11D9F" w:rsidRPr="00E9190A" w:rsidRDefault="00E11D9F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"Do urządzeń dołączona jest instrukcja obsługi w języku polskim zawierająca informację o producencie, numer identyfikacyjny urządzenia, specyfikację techniczną urządzenia oraz komplet dysków instalacyjnych wraz z dokumentacją".</w:t>
      </w:r>
    </w:p>
    <w:p w:rsidR="00E11D9F" w:rsidRPr="00E9190A" w:rsidRDefault="00E11D9F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 xml:space="preserve">W przypadku oprogramowania zarówno licencje jak i dokumentacja dostarczane są drogą elektroniczną. Instrukcje obsługi oprogramowania, którego Producentem jest firma </w:t>
      </w:r>
      <w:proofErr w:type="spellStart"/>
      <w:r w:rsidRPr="00E9190A">
        <w:rPr>
          <w:rFonts w:ascii="Tahoma" w:hAnsi="Tahoma" w:cs="Tahoma"/>
          <w:sz w:val="16"/>
          <w:szCs w:val="16"/>
        </w:rPr>
        <w:t>MSC.Software</w:t>
      </w:r>
      <w:proofErr w:type="spellEnd"/>
      <w:r w:rsidRPr="00E9190A">
        <w:rPr>
          <w:rFonts w:ascii="Tahoma" w:hAnsi="Tahoma" w:cs="Tahoma"/>
          <w:sz w:val="16"/>
          <w:szCs w:val="16"/>
        </w:rPr>
        <w:t xml:space="preserve"> dostępne są jedynie w języku angielskim. </w:t>
      </w:r>
    </w:p>
    <w:p w:rsidR="006D4AB3" w:rsidRPr="00E9190A" w:rsidRDefault="00E11D9F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Czy Zamawiający dopuszcza taki rodzaj instrukcji?</w:t>
      </w:r>
      <w:r w:rsidR="00E9190A">
        <w:rPr>
          <w:rFonts w:ascii="Tahoma" w:hAnsi="Tahoma" w:cs="Tahoma"/>
          <w:sz w:val="16"/>
          <w:szCs w:val="16"/>
        </w:rPr>
        <w:t>”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E9190A" w:rsidRP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E9190A">
        <w:rPr>
          <w:rFonts w:ascii="Tahoma" w:hAnsi="Tahoma" w:cs="Tahoma"/>
          <w:b/>
          <w:sz w:val="16"/>
          <w:szCs w:val="16"/>
          <w:u w:val="single"/>
        </w:rPr>
        <w:t>Odpowiedź: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wymaga dostarczenia instrukcji w języku polskim, zgodnie z art. 11 Ustawy o języku polskim z dnia 7 października 1999 roku (</w:t>
      </w:r>
      <w:proofErr w:type="spellStart"/>
      <w:r>
        <w:rPr>
          <w:rFonts w:ascii="Tahoma" w:hAnsi="Tahoma" w:cs="Tahoma"/>
          <w:sz w:val="16"/>
          <w:szCs w:val="16"/>
        </w:rPr>
        <w:t>Dz.U</w:t>
      </w:r>
      <w:proofErr w:type="spellEnd"/>
      <w:r>
        <w:rPr>
          <w:rFonts w:ascii="Tahoma" w:hAnsi="Tahoma" w:cs="Tahoma"/>
          <w:sz w:val="16"/>
          <w:szCs w:val="16"/>
        </w:rPr>
        <w:t>. 1999, Nr 90, poz. 999) w wersji elektronicznej lub papierowej.</w:t>
      </w:r>
    </w:p>
    <w:p w:rsidR="00E9190A" w:rsidRDefault="00E9190A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E9190A" w:rsidRDefault="006D4AB3" w:rsidP="00E9190A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E9190A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E9190A" w:rsidRDefault="00F623C5" w:rsidP="00E9190A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E9190A" w:rsidRDefault="006D4AB3" w:rsidP="00E9190A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E9190A" w:rsidRDefault="00E9190A" w:rsidP="00E9190A">
      <w:pPr>
        <w:pStyle w:val="Tekstpodstawowy"/>
        <w:rPr>
          <w:rFonts w:ascii="Tahoma" w:hAnsi="Tahoma" w:cs="Tahoma"/>
          <w:sz w:val="16"/>
          <w:szCs w:val="16"/>
        </w:rPr>
      </w:pPr>
    </w:p>
    <w:p w:rsidR="00E9190A" w:rsidRDefault="00E9190A" w:rsidP="00E9190A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tab/>
      </w:r>
      <w:r>
        <w:rPr>
          <w:rFonts w:ascii="Tahoma" w:hAnsi="Tahoma" w:cs="Tahoma"/>
          <w:sz w:val="16"/>
          <w:szCs w:val="16"/>
        </w:rPr>
        <w:t>Prorektor ds. Rozwoju</w:t>
      </w:r>
    </w:p>
    <w:p w:rsidR="00E9190A" w:rsidRDefault="00E9190A" w:rsidP="00E9190A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E9190A" w:rsidRDefault="00E9190A" w:rsidP="00E9190A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Prof. dr hab. inż. Jacek Przybylski</w:t>
      </w:r>
    </w:p>
    <w:p w:rsidR="006D4AB3" w:rsidRPr="00E9190A" w:rsidRDefault="006D4AB3" w:rsidP="00E9190A">
      <w:pPr>
        <w:tabs>
          <w:tab w:val="left" w:pos="3287"/>
        </w:tabs>
      </w:pPr>
    </w:p>
    <w:sectPr w:rsidR="006D4AB3" w:rsidRPr="00E919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313" w:rsidRDefault="00243313">
      <w:r>
        <w:separator/>
      </w:r>
    </w:p>
  </w:endnote>
  <w:endnote w:type="continuationSeparator" w:id="0">
    <w:p w:rsidR="00243313" w:rsidRDefault="0024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036F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036F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9190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313" w:rsidRDefault="00243313">
      <w:r>
        <w:separator/>
      </w:r>
    </w:p>
  </w:footnote>
  <w:footnote w:type="continuationSeparator" w:id="0">
    <w:p w:rsidR="00243313" w:rsidRDefault="002433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9F" w:rsidRDefault="00E11D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9F" w:rsidRDefault="003036F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3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D9F" w:rsidRDefault="00E11D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C5E5B59"/>
    <w:multiLevelType w:val="hybridMultilevel"/>
    <w:tmpl w:val="E7FC3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1B4550"/>
    <w:multiLevelType w:val="hybridMultilevel"/>
    <w:tmpl w:val="AE741A9A"/>
    <w:lvl w:ilvl="0" w:tplc="2B2203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313"/>
    <w:rsid w:val="00031374"/>
    <w:rsid w:val="000A1097"/>
    <w:rsid w:val="00180C6E"/>
    <w:rsid w:val="00190795"/>
    <w:rsid w:val="00243313"/>
    <w:rsid w:val="003036FD"/>
    <w:rsid w:val="005144A9"/>
    <w:rsid w:val="00572A77"/>
    <w:rsid w:val="005B1B08"/>
    <w:rsid w:val="006D4AB3"/>
    <w:rsid w:val="006F3B81"/>
    <w:rsid w:val="00A063D3"/>
    <w:rsid w:val="00A905AC"/>
    <w:rsid w:val="00A9791F"/>
    <w:rsid w:val="00C370F2"/>
    <w:rsid w:val="00C44EEC"/>
    <w:rsid w:val="00D10F92"/>
    <w:rsid w:val="00DF32E8"/>
    <w:rsid w:val="00E11D9F"/>
    <w:rsid w:val="00E2789F"/>
    <w:rsid w:val="00E9190A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E9190A"/>
    <w:rPr>
      <w:sz w:val="26"/>
    </w:rPr>
  </w:style>
  <w:style w:type="paragraph" w:styleId="Tekstdymka">
    <w:name w:val="Balloon Text"/>
    <w:basedOn w:val="Normalny"/>
    <w:link w:val="TekstdymkaZnak"/>
    <w:rsid w:val="00E919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19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423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2015-05-11T07:39:00Z</cp:lastPrinted>
  <dcterms:created xsi:type="dcterms:W3CDTF">2015-05-11T10:15:00Z</dcterms:created>
  <dcterms:modified xsi:type="dcterms:W3CDTF">2015-05-11T10:15:00Z</dcterms:modified>
</cp:coreProperties>
</file>