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55D" w:rsidRDefault="00C8155D" w:rsidP="00F531ED">
      <w:pPr>
        <w:rPr>
          <w:rFonts w:ascii="Tahoma" w:hAnsi="Tahoma" w:cs="Tahoma"/>
          <w:b/>
          <w:bCs/>
          <w:sz w:val="16"/>
          <w:szCs w:val="16"/>
        </w:rPr>
      </w:pPr>
    </w:p>
    <w:p w:rsidR="006D4AB3" w:rsidRPr="00F531ED" w:rsidRDefault="004521EC" w:rsidP="00F531ED">
      <w:pPr>
        <w:rPr>
          <w:rFonts w:ascii="Tahoma" w:hAnsi="Tahoma" w:cs="Tahoma"/>
          <w:b/>
          <w:bCs/>
          <w:sz w:val="16"/>
          <w:szCs w:val="16"/>
        </w:rPr>
      </w:pPr>
      <w:r w:rsidRPr="00F531ED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F531ED" w:rsidRDefault="004521EC" w:rsidP="00F531ED">
      <w:pPr>
        <w:rPr>
          <w:rFonts w:ascii="Tahoma" w:hAnsi="Tahoma" w:cs="Tahoma"/>
          <w:b/>
          <w:bCs/>
          <w:sz w:val="16"/>
          <w:szCs w:val="16"/>
        </w:rPr>
      </w:pPr>
      <w:r w:rsidRPr="00F531ED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F531ED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F531ED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F531ED" w:rsidRDefault="004521EC" w:rsidP="00F531ED">
      <w:pPr>
        <w:rPr>
          <w:rFonts w:ascii="Tahoma" w:hAnsi="Tahoma" w:cs="Tahoma"/>
          <w:b/>
          <w:bCs/>
          <w:sz w:val="16"/>
          <w:szCs w:val="16"/>
        </w:rPr>
      </w:pPr>
      <w:r w:rsidRPr="00F531ED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F531ED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F531ED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F531ED" w:rsidRDefault="004521EC" w:rsidP="00F531ED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Częstochowa</w:t>
      </w:r>
      <w:r w:rsidR="00F623C5" w:rsidRPr="00F531ED">
        <w:rPr>
          <w:rFonts w:ascii="Tahoma" w:hAnsi="Tahoma" w:cs="Tahoma"/>
          <w:sz w:val="16"/>
          <w:szCs w:val="16"/>
        </w:rPr>
        <w:t xml:space="preserve"> dnia: </w:t>
      </w:r>
      <w:r w:rsidRPr="00F531ED">
        <w:rPr>
          <w:rFonts w:ascii="Tahoma" w:hAnsi="Tahoma" w:cs="Tahoma"/>
          <w:sz w:val="16"/>
          <w:szCs w:val="16"/>
        </w:rPr>
        <w:t>2015-04-29</w:t>
      </w:r>
    </w:p>
    <w:p w:rsidR="006D4AB3" w:rsidRPr="00F531ED" w:rsidRDefault="006D4AB3" w:rsidP="00F531ED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F531ED" w:rsidRDefault="00F623C5" w:rsidP="00F531ED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proofErr w:type="spellStart"/>
      <w:r w:rsidRPr="00F531ED">
        <w:rPr>
          <w:rFonts w:ascii="Tahoma" w:hAnsi="Tahoma" w:cs="Tahoma"/>
          <w:b/>
          <w:bCs/>
          <w:sz w:val="16"/>
          <w:szCs w:val="16"/>
        </w:rPr>
        <w:t>L.dz.Rk</w:t>
      </w:r>
      <w:proofErr w:type="spellEnd"/>
      <w:r w:rsidRPr="00F531ED">
        <w:rPr>
          <w:rFonts w:ascii="Tahoma" w:hAnsi="Tahoma" w:cs="Tahoma"/>
          <w:b/>
          <w:bCs/>
          <w:sz w:val="16"/>
          <w:szCs w:val="16"/>
        </w:rPr>
        <w:t xml:space="preserve"> -  </w:t>
      </w:r>
      <w:r w:rsidR="005A364C">
        <w:rPr>
          <w:rFonts w:ascii="Tahoma" w:hAnsi="Tahoma" w:cs="Tahoma"/>
          <w:b/>
          <w:bCs/>
          <w:sz w:val="16"/>
          <w:szCs w:val="16"/>
        </w:rPr>
        <w:t>398</w:t>
      </w:r>
      <w:r w:rsidRPr="00F531ED">
        <w:rPr>
          <w:rFonts w:ascii="Tahoma" w:hAnsi="Tahoma" w:cs="Tahoma"/>
          <w:b/>
          <w:bCs/>
          <w:sz w:val="16"/>
          <w:szCs w:val="16"/>
        </w:rPr>
        <w:t>/</w:t>
      </w:r>
      <w:r w:rsidR="005A364C">
        <w:rPr>
          <w:rFonts w:ascii="Tahoma" w:hAnsi="Tahoma" w:cs="Tahoma"/>
          <w:b/>
          <w:bCs/>
          <w:sz w:val="16"/>
          <w:szCs w:val="16"/>
        </w:rPr>
        <w:t>15</w:t>
      </w:r>
      <w:bookmarkStart w:id="0" w:name="_GoBack"/>
      <w:bookmarkEnd w:id="0"/>
      <w:r w:rsidR="006D4AB3" w:rsidRPr="00F531ED">
        <w:rPr>
          <w:rFonts w:ascii="Tahoma" w:hAnsi="Tahoma" w:cs="Tahoma"/>
          <w:sz w:val="16"/>
          <w:szCs w:val="16"/>
        </w:rPr>
        <w:tab/>
      </w:r>
    </w:p>
    <w:p w:rsidR="006D4AB3" w:rsidRPr="00F531ED" w:rsidRDefault="006D4AB3" w:rsidP="00F531ED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F531ED" w:rsidRDefault="006D4AB3" w:rsidP="00F531ED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F531ED" w:rsidRDefault="006D4AB3" w:rsidP="00F531ED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F531ED" w:rsidRDefault="006D4AB3" w:rsidP="00F531ED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O D P O W I E D Ź</w:t>
      </w:r>
    </w:p>
    <w:p w:rsidR="006D4AB3" w:rsidRPr="00F531ED" w:rsidRDefault="006D4AB3" w:rsidP="00F531ED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na zapytania w sprawie SIWZ</w:t>
      </w:r>
    </w:p>
    <w:p w:rsidR="00C8155D" w:rsidRDefault="00C8155D" w:rsidP="00F531ED">
      <w:pPr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C8155D" w:rsidRDefault="00C8155D" w:rsidP="00F531ED">
      <w:pPr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6D4AB3" w:rsidRPr="00F531ED" w:rsidRDefault="006D4AB3" w:rsidP="00F531ED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F531ED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Pr="00F531ED" w:rsidRDefault="006D4AB3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F531ED">
        <w:rPr>
          <w:rFonts w:ascii="Tahoma" w:hAnsi="Tahoma" w:cs="Tahoma"/>
          <w:sz w:val="16"/>
          <w:szCs w:val="16"/>
        </w:rPr>
        <w:t>(</w:t>
      </w:r>
      <w:r w:rsidR="000A1097" w:rsidRPr="00F531ED">
        <w:rPr>
          <w:rFonts w:ascii="Tahoma" w:hAnsi="Tahoma" w:cs="Tahoma"/>
          <w:sz w:val="16"/>
          <w:szCs w:val="16"/>
        </w:rPr>
        <w:t xml:space="preserve">Dz. U. z 2010 r. Nr 113, poz. 759, z </w:t>
      </w:r>
      <w:proofErr w:type="spellStart"/>
      <w:r w:rsidR="000A1097" w:rsidRPr="00F531ED">
        <w:rPr>
          <w:rFonts w:ascii="Tahoma" w:hAnsi="Tahoma" w:cs="Tahoma"/>
          <w:sz w:val="16"/>
          <w:szCs w:val="16"/>
        </w:rPr>
        <w:t>późn</w:t>
      </w:r>
      <w:proofErr w:type="spellEnd"/>
      <w:r w:rsidR="000A1097" w:rsidRPr="00F531ED">
        <w:rPr>
          <w:rFonts w:ascii="Tahoma" w:hAnsi="Tahoma" w:cs="Tahoma"/>
          <w:sz w:val="16"/>
          <w:szCs w:val="16"/>
        </w:rPr>
        <w:t>. zm.</w:t>
      </w:r>
      <w:r w:rsidR="00EA416E" w:rsidRPr="00F531ED">
        <w:rPr>
          <w:rFonts w:ascii="Tahoma" w:hAnsi="Tahoma" w:cs="Tahoma"/>
          <w:sz w:val="16"/>
          <w:szCs w:val="16"/>
        </w:rPr>
        <w:t>)</w:t>
      </w:r>
      <w:r w:rsidRPr="00F531ED">
        <w:rPr>
          <w:rFonts w:ascii="Tahoma" w:hAnsi="Tahoma" w:cs="Tahoma"/>
          <w:sz w:val="16"/>
          <w:szCs w:val="16"/>
        </w:rPr>
        <w:t xml:space="preserve"> w trybie </w:t>
      </w:r>
      <w:r w:rsidR="004521EC" w:rsidRPr="00F531ED">
        <w:rPr>
          <w:rFonts w:ascii="Tahoma" w:hAnsi="Tahoma" w:cs="Tahoma"/>
          <w:b/>
          <w:sz w:val="16"/>
          <w:szCs w:val="16"/>
        </w:rPr>
        <w:t>przetarg nieograniczony</w:t>
      </w:r>
      <w:r w:rsidRPr="00F531ED">
        <w:rPr>
          <w:rFonts w:ascii="Tahoma" w:hAnsi="Tahoma" w:cs="Tahoma"/>
          <w:sz w:val="16"/>
          <w:szCs w:val="16"/>
        </w:rPr>
        <w:t>, na:</w:t>
      </w:r>
      <w:r w:rsidR="00A9791F" w:rsidRPr="00F531ED">
        <w:rPr>
          <w:rFonts w:ascii="Tahoma" w:hAnsi="Tahoma" w:cs="Tahoma"/>
          <w:sz w:val="16"/>
          <w:szCs w:val="16"/>
        </w:rPr>
        <w:t xml:space="preserve"> </w:t>
      </w:r>
      <w:r w:rsidR="004521EC" w:rsidRPr="00F531ED">
        <w:rPr>
          <w:rFonts w:ascii="Tahoma" w:hAnsi="Tahoma" w:cs="Tahoma"/>
          <w:b/>
          <w:sz w:val="16"/>
          <w:szCs w:val="16"/>
        </w:rPr>
        <w:t>Dostawa urządzeń sieciowych dla Wydziału Inżynierii Mechanicznej i Informatyki Politechniki Częstochowskiej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</w:t>
      </w:r>
      <w:r w:rsidRPr="00F531ED">
        <w:rPr>
          <w:rFonts w:ascii="Tahoma" w:hAnsi="Tahoma" w:cs="Tahoma"/>
          <w:sz w:val="16"/>
          <w:szCs w:val="16"/>
        </w:rPr>
        <w:t>,</w:t>
      </w:r>
      <w:r w:rsidR="00A9791F" w:rsidRPr="00F531ED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A9791F" w:rsidRPr="00F531ED">
        <w:rPr>
          <w:rFonts w:ascii="Tahoma" w:hAnsi="Tahoma" w:cs="Tahoma"/>
          <w:sz w:val="16"/>
          <w:szCs w:val="16"/>
        </w:rPr>
        <w:t>spr</w:t>
      </w:r>
      <w:proofErr w:type="spellEnd"/>
      <w:r w:rsidR="00A9791F" w:rsidRPr="00F531ED">
        <w:rPr>
          <w:rFonts w:ascii="Tahoma" w:hAnsi="Tahoma" w:cs="Tahoma"/>
          <w:sz w:val="16"/>
          <w:szCs w:val="16"/>
        </w:rPr>
        <w:t xml:space="preserve">. nr rej. </w:t>
      </w:r>
      <w:r w:rsidR="004521EC" w:rsidRPr="00F531ED">
        <w:rPr>
          <w:rFonts w:ascii="Tahoma" w:hAnsi="Tahoma" w:cs="Tahoma"/>
          <w:b/>
          <w:sz w:val="16"/>
          <w:szCs w:val="16"/>
        </w:rPr>
        <w:t>ZP/DK-08/15</w:t>
      </w:r>
    </w:p>
    <w:p w:rsidR="00C8155D" w:rsidRDefault="00C8155D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C8155D" w:rsidRDefault="006D4AB3" w:rsidP="00F531ED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C8155D">
        <w:rPr>
          <w:rFonts w:ascii="Tahoma" w:hAnsi="Tahoma" w:cs="Tahoma"/>
          <w:b/>
          <w:sz w:val="16"/>
          <w:szCs w:val="16"/>
        </w:rPr>
        <w:t xml:space="preserve">Treść wspomnianej prośby </w:t>
      </w:r>
      <w:r w:rsidR="00C8155D" w:rsidRPr="00C8155D">
        <w:rPr>
          <w:rFonts w:ascii="Tahoma" w:hAnsi="Tahoma" w:cs="Tahoma"/>
          <w:b/>
          <w:sz w:val="16"/>
          <w:szCs w:val="16"/>
        </w:rPr>
        <w:t>oraz stanowisko (wyjaśnienia) Zamawiającego są</w:t>
      </w:r>
      <w:r w:rsidRPr="00C8155D">
        <w:rPr>
          <w:rFonts w:ascii="Tahoma" w:hAnsi="Tahoma" w:cs="Tahoma"/>
          <w:b/>
          <w:sz w:val="16"/>
          <w:szCs w:val="16"/>
        </w:rPr>
        <w:t xml:space="preserve"> następując</w:t>
      </w:r>
      <w:r w:rsidR="00C8155D" w:rsidRPr="00C8155D">
        <w:rPr>
          <w:rFonts w:ascii="Tahoma" w:hAnsi="Tahoma" w:cs="Tahoma"/>
          <w:b/>
          <w:sz w:val="16"/>
          <w:szCs w:val="16"/>
        </w:rPr>
        <w:t>e</w:t>
      </w:r>
      <w:r w:rsidRPr="00C8155D">
        <w:rPr>
          <w:rFonts w:ascii="Tahoma" w:hAnsi="Tahoma" w:cs="Tahoma"/>
          <w:b/>
          <w:sz w:val="16"/>
          <w:szCs w:val="16"/>
        </w:rPr>
        <w:t>:</w:t>
      </w:r>
    </w:p>
    <w:p w:rsidR="00C8155D" w:rsidRDefault="00C8155D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4521EC" w:rsidRPr="00C8155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C8155D">
        <w:rPr>
          <w:rFonts w:ascii="Tahoma" w:hAnsi="Tahoma" w:cs="Tahoma"/>
          <w:sz w:val="16"/>
          <w:szCs w:val="16"/>
          <w:u w:val="single"/>
        </w:rPr>
        <w:t xml:space="preserve">Pytania do zadania nr 10. </w:t>
      </w:r>
    </w:p>
    <w:p w:rsidR="004521EC" w:rsidRPr="00F531E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Wyposażenie stojaka (2 komplety)</w:t>
      </w:r>
    </w:p>
    <w:p w:rsidR="004521EC" w:rsidRPr="00F531ED" w:rsidRDefault="004521EC" w:rsidP="00C8155D">
      <w:pPr>
        <w:pStyle w:val="Tekstpodstawowywcity3"/>
        <w:numPr>
          <w:ilvl w:val="0"/>
          <w:numId w:val="11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półki 19'' (4 szt.) - jaki wymiar głębokości mają mieć półki?</w:t>
      </w:r>
    </w:p>
    <w:p w:rsidR="004521EC" w:rsidRPr="00F531ED" w:rsidRDefault="004521EC" w:rsidP="00C8155D">
      <w:pPr>
        <w:pStyle w:val="Tekstpodstawowywcity3"/>
        <w:numPr>
          <w:ilvl w:val="0"/>
          <w:numId w:val="11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listwy zasilające (PDU) (2 szt.) z co najmniej 8 gniazdami wyjściowymi - jaki typ gniazd wyjściowych jest wymagany?</w:t>
      </w:r>
    </w:p>
    <w:p w:rsidR="004521EC" w:rsidRPr="00F531ED" w:rsidRDefault="004521EC" w:rsidP="00C8155D">
      <w:pPr>
        <w:pStyle w:val="Tekstpodstawowywcity3"/>
        <w:numPr>
          <w:ilvl w:val="0"/>
          <w:numId w:val="11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belki nośne 19'' do uchwytów kablowych (4 szt.) - jaka jest wymagana długość/wysokość belek nośnych?</w:t>
      </w:r>
    </w:p>
    <w:p w:rsidR="004521EC" w:rsidRPr="00F531ED" w:rsidRDefault="004521EC" w:rsidP="00C8155D">
      <w:pPr>
        <w:pStyle w:val="Tekstpodstawowywcity3"/>
        <w:numPr>
          <w:ilvl w:val="0"/>
          <w:numId w:val="11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 xml:space="preserve">2 panele </w:t>
      </w:r>
      <w:proofErr w:type="spellStart"/>
      <w:r w:rsidRPr="00F531ED">
        <w:rPr>
          <w:rFonts w:ascii="Tahoma" w:hAnsi="Tahoma" w:cs="Tahoma"/>
          <w:sz w:val="16"/>
          <w:szCs w:val="16"/>
        </w:rPr>
        <w:t>krosownicze</w:t>
      </w:r>
      <w:proofErr w:type="spellEnd"/>
      <w:r w:rsidRPr="00F531ED">
        <w:rPr>
          <w:rFonts w:ascii="Tahoma" w:hAnsi="Tahoma" w:cs="Tahoma"/>
          <w:sz w:val="16"/>
          <w:szCs w:val="16"/>
        </w:rPr>
        <w:t xml:space="preserve"> co najmniej 24 x RJ45 ze złączami typu LSA - jakiej kategorii mają być panele i czy mają być ekranowane?</w:t>
      </w:r>
    </w:p>
    <w:p w:rsidR="004521EC" w:rsidRPr="00F531ED" w:rsidRDefault="004521EC" w:rsidP="00C8155D">
      <w:pPr>
        <w:pStyle w:val="Tekstpodstawowywcity3"/>
        <w:spacing w:line="240" w:lineRule="auto"/>
        <w:ind w:left="142" w:hanging="142"/>
        <w:rPr>
          <w:rFonts w:ascii="Tahoma" w:hAnsi="Tahoma" w:cs="Tahoma"/>
          <w:sz w:val="16"/>
          <w:szCs w:val="16"/>
        </w:rPr>
      </w:pPr>
    </w:p>
    <w:p w:rsidR="004521EC" w:rsidRPr="00C8155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C8155D">
        <w:rPr>
          <w:rFonts w:ascii="Tahoma" w:hAnsi="Tahoma" w:cs="Tahoma"/>
          <w:sz w:val="16"/>
          <w:szCs w:val="16"/>
          <w:u w:val="single"/>
        </w:rPr>
        <w:t>Odpowiedź:</w:t>
      </w:r>
    </w:p>
    <w:p w:rsidR="004521EC" w:rsidRPr="00F531ED" w:rsidRDefault="004521EC" w:rsidP="00C8155D">
      <w:pPr>
        <w:pStyle w:val="Tekstpodstawowywcity3"/>
        <w:numPr>
          <w:ilvl w:val="0"/>
          <w:numId w:val="9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półka powinna mieć głębokość co najmniej 550 mm.</w:t>
      </w:r>
    </w:p>
    <w:p w:rsidR="004521EC" w:rsidRPr="00F531ED" w:rsidRDefault="004521EC" w:rsidP="00C8155D">
      <w:pPr>
        <w:pStyle w:val="Tekstpodstawowywcity3"/>
        <w:numPr>
          <w:ilvl w:val="0"/>
          <w:numId w:val="9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gniazda E22 pod standardowa wtyczkę 3-bolcową, listwy o szer. 19''.</w:t>
      </w:r>
    </w:p>
    <w:p w:rsidR="004521EC" w:rsidRPr="00F531ED" w:rsidRDefault="004521EC" w:rsidP="00C8155D">
      <w:pPr>
        <w:pStyle w:val="Tekstpodstawowywcity3"/>
        <w:numPr>
          <w:ilvl w:val="0"/>
          <w:numId w:val="9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belki nośne 19'', wysokość 1U</w:t>
      </w:r>
    </w:p>
    <w:p w:rsidR="004521EC" w:rsidRPr="00F531ED" w:rsidRDefault="004521EC" w:rsidP="00C8155D">
      <w:pPr>
        <w:pStyle w:val="Tekstpodstawowywcity3"/>
        <w:numPr>
          <w:ilvl w:val="0"/>
          <w:numId w:val="9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panele nieekranowane, kat. co najmniej 5e</w:t>
      </w:r>
    </w:p>
    <w:p w:rsidR="004521EC" w:rsidRPr="00C8155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</w:p>
    <w:p w:rsidR="004521EC" w:rsidRPr="00C8155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C8155D">
        <w:rPr>
          <w:rFonts w:ascii="Tahoma" w:hAnsi="Tahoma" w:cs="Tahoma"/>
          <w:sz w:val="16"/>
          <w:szCs w:val="16"/>
          <w:u w:val="single"/>
        </w:rPr>
        <w:t xml:space="preserve">Pytania do zadania nr 15. </w:t>
      </w:r>
    </w:p>
    <w:p w:rsidR="004521EC" w:rsidRPr="00F531E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 xml:space="preserve">Elementy wyposażenia szafy (panel </w:t>
      </w:r>
      <w:proofErr w:type="spellStart"/>
      <w:r w:rsidRPr="00F531ED">
        <w:rPr>
          <w:rFonts w:ascii="Tahoma" w:hAnsi="Tahoma" w:cs="Tahoma"/>
          <w:sz w:val="16"/>
          <w:szCs w:val="16"/>
        </w:rPr>
        <w:t>krosowniczy</w:t>
      </w:r>
      <w:proofErr w:type="spellEnd"/>
      <w:r w:rsidRPr="00F531ED">
        <w:rPr>
          <w:rFonts w:ascii="Tahoma" w:hAnsi="Tahoma" w:cs="Tahoma"/>
          <w:sz w:val="16"/>
          <w:szCs w:val="16"/>
        </w:rPr>
        <w:t xml:space="preserve">, kable, listwy zasilające) </w:t>
      </w:r>
    </w:p>
    <w:p w:rsidR="004521EC" w:rsidRPr="00F531ED" w:rsidRDefault="004521EC" w:rsidP="00C8155D">
      <w:pPr>
        <w:pStyle w:val="Tekstpodstawowywcity3"/>
        <w:numPr>
          <w:ilvl w:val="0"/>
          <w:numId w:val="10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Listwa zasilająca z włącznikiem - 2 szt. - jaki typ gniazd wyjściowych jest wymagany?</w:t>
      </w:r>
    </w:p>
    <w:p w:rsidR="004521EC" w:rsidRPr="00F531ED" w:rsidRDefault="004521EC" w:rsidP="00C8155D">
      <w:pPr>
        <w:pStyle w:val="Tekstpodstawowywcity3"/>
        <w:numPr>
          <w:ilvl w:val="0"/>
          <w:numId w:val="10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 xml:space="preserve">Panel </w:t>
      </w:r>
      <w:proofErr w:type="spellStart"/>
      <w:r w:rsidRPr="00F531ED">
        <w:rPr>
          <w:rFonts w:ascii="Tahoma" w:hAnsi="Tahoma" w:cs="Tahoma"/>
          <w:sz w:val="16"/>
          <w:szCs w:val="16"/>
        </w:rPr>
        <w:t>krosowniczy</w:t>
      </w:r>
      <w:proofErr w:type="spellEnd"/>
      <w:r w:rsidRPr="00F531ED">
        <w:rPr>
          <w:rFonts w:ascii="Tahoma" w:hAnsi="Tahoma" w:cs="Tahoma"/>
          <w:sz w:val="16"/>
          <w:szCs w:val="16"/>
        </w:rPr>
        <w:t xml:space="preserve"> - 1 szt. - czy panel ma być ekranowany?</w:t>
      </w:r>
    </w:p>
    <w:p w:rsidR="004521EC" w:rsidRPr="00F531E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4521EC" w:rsidRPr="00C8155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C8155D">
        <w:rPr>
          <w:rFonts w:ascii="Tahoma" w:hAnsi="Tahoma" w:cs="Tahoma"/>
          <w:sz w:val="16"/>
          <w:szCs w:val="16"/>
          <w:u w:val="single"/>
        </w:rPr>
        <w:t>Odpowiedź:</w:t>
      </w:r>
    </w:p>
    <w:p w:rsidR="004521EC" w:rsidRPr="00F531ED" w:rsidRDefault="004521EC" w:rsidP="00C8155D">
      <w:pPr>
        <w:pStyle w:val="Tekstpodstawowywcity3"/>
        <w:numPr>
          <w:ilvl w:val="0"/>
          <w:numId w:val="12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gniazda E22 pod standardowa wtyczkę 3-bolcową, listwy o szer. 19''</w:t>
      </w:r>
    </w:p>
    <w:p w:rsidR="004521EC" w:rsidRPr="00F531ED" w:rsidRDefault="004521EC" w:rsidP="00C8155D">
      <w:pPr>
        <w:pStyle w:val="Tekstpodstawowywcity3"/>
        <w:numPr>
          <w:ilvl w:val="0"/>
          <w:numId w:val="12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panel nieekranowane, kat. co najmniej 5e</w:t>
      </w:r>
    </w:p>
    <w:p w:rsidR="004521EC" w:rsidRPr="00F531E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4521EC" w:rsidRPr="00C8155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C8155D">
        <w:rPr>
          <w:rFonts w:ascii="Tahoma" w:hAnsi="Tahoma" w:cs="Tahoma"/>
          <w:sz w:val="16"/>
          <w:szCs w:val="16"/>
          <w:u w:val="single"/>
        </w:rPr>
        <w:t xml:space="preserve">Pytania do zadania nr 16. </w:t>
      </w:r>
    </w:p>
    <w:p w:rsidR="004521EC" w:rsidRPr="00F531E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Szafka naścienna</w:t>
      </w:r>
    </w:p>
    <w:p w:rsidR="004521EC" w:rsidRPr="00F531ED" w:rsidRDefault="004521EC" w:rsidP="00C8155D">
      <w:pPr>
        <w:pStyle w:val="Tekstpodstawowywcity3"/>
        <w:numPr>
          <w:ilvl w:val="0"/>
          <w:numId w:val="13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 xml:space="preserve">jaka ma być głębokość szafki? </w:t>
      </w:r>
    </w:p>
    <w:p w:rsidR="004521EC" w:rsidRPr="00F531E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4521EC" w:rsidRPr="00C8155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C8155D">
        <w:rPr>
          <w:rFonts w:ascii="Tahoma" w:hAnsi="Tahoma" w:cs="Tahoma"/>
          <w:sz w:val="16"/>
          <w:szCs w:val="16"/>
          <w:u w:val="single"/>
        </w:rPr>
        <w:t>Odpowiedź:</w:t>
      </w:r>
    </w:p>
    <w:p w:rsidR="004521EC" w:rsidRPr="00F531ED" w:rsidRDefault="004521EC" w:rsidP="00C8155D">
      <w:pPr>
        <w:pStyle w:val="Tekstpodstawowywcity3"/>
        <w:numPr>
          <w:ilvl w:val="0"/>
          <w:numId w:val="13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głębokość szafki co najmniej 400 mm</w:t>
      </w:r>
    </w:p>
    <w:p w:rsidR="004521EC" w:rsidRPr="00F531E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4521EC" w:rsidRPr="00C8155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C8155D">
        <w:rPr>
          <w:rFonts w:ascii="Tahoma" w:hAnsi="Tahoma" w:cs="Tahoma"/>
          <w:sz w:val="16"/>
          <w:szCs w:val="16"/>
          <w:u w:val="single"/>
        </w:rPr>
        <w:t xml:space="preserve">Pytania do zadania nr 17. </w:t>
      </w:r>
    </w:p>
    <w:p w:rsidR="004521EC" w:rsidRPr="00F531E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Szafka teleinformatyczna wisząca</w:t>
      </w:r>
    </w:p>
    <w:p w:rsidR="004521EC" w:rsidRPr="00F531ED" w:rsidRDefault="004521EC" w:rsidP="00C8155D">
      <w:pPr>
        <w:pStyle w:val="Tekstpodstawowywcity3"/>
        <w:numPr>
          <w:ilvl w:val="0"/>
          <w:numId w:val="13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 xml:space="preserve">jaka ma być głębokość szafki? </w:t>
      </w:r>
    </w:p>
    <w:p w:rsidR="004521EC" w:rsidRPr="00F531E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4521EC" w:rsidRPr="00C8155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C8155D">
        <w:rPr>
          <w:rFonts w:ascii="Tahoma" w:hAnsi="Tahoma" w:cs="Tahoma"/>
          <w:sz w:val="16"/>
          <w:szCs w:val="16"/>
          <w:u w:val="single"/>
        </w:rPr>
        <w:t>Odpowiedź:</w:t>
      </w:r>
    </w:p>
    <w:p w:rsidR="004521EC" w:rsidRPr="00F531ED" w:rsidRDefault="004521EC" w:rsidP="00C8155D">
      <w:pPr>
        <w:pStyle w:val="Tekstpodstawowywcity3"/>
        <w:numPr>
          <w:ilvl w:val="0"/>
          <w:numId w:val="13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głębokość szafki co najmniej 400 mm</w:t>
      </w:r>
    </w:p>
    <w:p w:rsidR="004521EC" w:rsidRPr="00F531E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4521EC" w:rsidRPr="00C8155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C8155D">
        <w:rPr>
          <w:rFonts w:ascii="Tahoma" w:hAnsi="Tahoma" w:cs="Tahoma"/>
          <w:sz w:val="16"/>
          <w:szCs w:val="16"/>
          <w:u w:val="single"/>
        </w:rPr>
        <w:t xml:space="preserve">Pytania do zadania nr 18. </w:t>
      </w:r>
    </w:p>
    <w:p w:rsidR="004521EC" w:rsidRPr="00F531E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 xml:space="preserve">Elementy wyposażenia szafki teleinformatycznej (panel </w:t>
      </w:r>
      <w:proofErr w:type="spellStart"/>
      <w:r w:rsidRPr="00F531ED">
        <w:rPr>
          <w:rFonts w:ascii="Tahoma" w:hAnsi="Tahoma" w:cs="Tahoma"/>
          <w:sz w:val="16"/>
          <w:szCs w:val="16"/>
        </w:rPr>
        <w:t>krosowniczy</w:t>
      </w:r>
      <w:proofErr w:type="spellEnd"/>
      <w:r w:rsidRPr="00F531ED">
        <w:rPr>
          <w:rFonts w:ascii="Tahoma" w:hAnsi="Tahoma" w:cs="Tahoma"/>
          <w:sz w:val="16"/>
          <w:szCs w:val="16"/>
        </w:rPr>
        <w:t>, kable, listwy zasilające)</w:t>
      </w:r>
    </w:p>
    <w:p w:rsidR="004521EC" w:rsidRPr="00F531ED" w:rsidRDefault="004521EC" w:rsidP="00C8155D">
      <w:pPr>
        <w:pStyle w:val="Tekstpodstawowywcity3"/>
        <w:numPr>
          <w:ilvl w:val="0"/>
          <w:numId w:val="13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 xml:space="preserve">Listwa zasilająca z włącznikiem - 1 </w:t>
      </w:r>
      <w:proofErr w:type="spellStart"/>
      <w:r w:rsidRPr="00F531ED">
        <w:rPr>
          <w:rFonts w:ascii="Tahoma" w:hAnsi="Tahoma" w:cs="Tahoma"/>
          <w:sz w:val="16"/>
          <w:szCs w:val="16"/>
        </w:rPr>
        <w:t>szt</w:t>
      </w:r>
      <w:proofErr w:type="spellEnd"/>
      <w:r w:rsidRPr="00F531ED">
        <w:rPr>
          <w:rFonts w:ascii="Tahoma" w:hAnsi="Tahoma" w:cs="Tahoma"/>
          <w:sz w:val="16"/>
          <w:szCs w:val="16"/>
        </w:rPr>
        <w:t>: - jaki typ gniazd wyjściowych jest wymagany?</w:t>
      </w:r>
    </w:p>
    <w:p w:rsidR="004521EC" w:rsidRPr="00F531ED" w:rsidRDefault="004521EC" w:rsidP="00C8155D">
      <w:pPr>
        <w:pStyle w:val="Tekstpodstawowywcity3"/>
        <w:numPr>
          <w:ilvl w:val="0"/>
          <w:numId w:val="13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lastRenderedPageBreak/>
        <w:t xml:space="preserve">Panel </w:t>
      </w:r>
      <w:proofErr w:type="spellStart"/>
      <w:r w:rsidRPr="00F531ED">
        <w:rPr>
          <w:rFonts w:ascii="Tahoma" w:hAnsi="Tahoma" w:cs="Tahoma"/>
          <w:sz w:val="16"/>
          <w:szCs w:val="16"/>
        </w:rPr>
        <w:t>krosowniczy</w:t>
      </w:r>
      <w:proofErr w:type="spellEnd"/>
      <w:r w:rsidRPr="00F531ED">
        <w:rPr>
          <w:rFonts w:ascii="Tahoma" w:hAnsi="Tahoma" w:cs="Tahoma"/>
          <w:sz w:val="16"/>
          <w:szCs w:val="16"/>
        </w:rPr>
        <w:t xml:space="preserve"> - 1 </w:t>
      </w:r>
      <w:proofErr w:type="spellStart"/>
      <w:r w:rsidRPr="00F531ED">
        <w:rPr>
          <w:rFonts w:ascii="Tahoma" w:hAnsi="Tahoma" w:cs="Tahoma"/>
          <w:sz w:val="16"/>
          <w:szCs w:val="16"/>
        </w:rPr>
        <w:t>szt</w:t>
      </w:r>
      <w:proofErr w:type="spellEnd"/>
      <w:r w:rsidRPr="00F531ED">
        <w:rPr>
          <w:rFonts w:ascii="Tahoma" w:hAnsi="Tahoma" w:cs="Tahoma"/>
          <w:sz w:val="16"/>
          <w:szCs w:val="16"/>
        </w:rPr>
        <w:t>: - czy panel ma być ekranowany?</w:t>
      </w:r>
    </w:p>
    <w:p w:rsidR="004521EC" w:rsidRPr="00F531E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4521EC" w:rsidRPr="00C8155D" w:rsidRDefault="004521EC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C8155D">
        <w:rPr>
          <w:rFonts w:ascii="Tahoma" w:hAnsi="Tahoma" w:cs="Tahoma"/>
          <w:sz w:val="16"/>
          <w:szCs w:val="16"/>
          <w:u w:val="single"/>
        </w:rPr>
        <w:t>Odpowiedź:</w:t>
      </w:r>
    </w:p>
    <w:p w:rsidR="004521EC" w:rsidRPr="00F531ED" w:rsidRDefault="004521EC" w:rsidP="00C8155D">
      <w:pPr>
        <w:pStyle w:val="Tekstpodstawowywcity3"/>
        <w:numPr>
          <w:ilvl w:val="0"/>
          <w:numId w:val="14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gniazda E22 pod standardowa wtyczkę 3-bolcową, listwy o szer. 19''</w:t>
      </w:r>
    </w:p>
    <w:p w:rsidR="006D4AB3" w:rsidRPr="00F531ED" w:rsidRDefault="004521EC" w:rsidP="00C8155D">
      <w:pPr>
        <w:pStyle w:val="Tekstpodstawowywcity3"/>
        <w:numPr>
          <w:ilvl w:val="0"/>
          <w:numId w:val="14"/>
        </w:numPr>
        <w:spacing w:line="240" w:lineRule="auto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panel nieekranowane, kat. co najmniej 5e</w:t>
      </w:r>
    </w:p>
    <w:p w:rsidR="00C8155D" w:rsidRDefault="00C8155D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8155D" w:rsidRDefault="00C8155D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F531ED" w:rsidRDefault="006D4AB3" w:rsidP="00F531E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F623C5" w:rsidRPr="00F531ED" w:rsidRDefault="00F623C5" w:rsidP="00F531ED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C8155D" w:rsidRDefault="00C8155D" w:rsidP="00C8155D">
      <w:pPr>
        <w:ind w:firstLine="284"/>
        <w:jc w:val="center"/>
        <w:rPr>
          <w:rFonts w:ascii="Tahoma" w:hAnsi="Tahoma" w:cs="Tahoma"/>
          <w:sz w:val="16"/>
          <w:szCs w:val="16"/>
        </w:rPr>
      </w:pPr>
    </w:p>
    <w:p w:rsidR="00C8155D" w:rsidRDefault="00C8155D" w:rsidP="00C8155D">
      <w:pPr>
        <w:ind w:firstLine="284"/>
        <w:jc w:val="center"/>
        <w:rPr>
          <w:rFonts w:ascii="Tahoma" w:hAnsi="Tahoma" w:cs="Tahoma"/>
          <w:sz w:val="16"/>
          <w:szCs w:val="16"/>
        </w:rPr>
      </w:pPr>
    </w:p>
    <w:p w:rsidR="00C8155D" w:rsidRDefault="00C8155D" w:rsidP="00C8155D">
      <w:pPr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Prorektor ds. Rozwoju</w:t>
      </w:r>
    </w:p>
    <w:p w:rsidR="00A063D3" w:rsidRPr="00F531ED" w:rsidRDefault="00C8155D" w:rsidP="00C8155D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F531ED">
        <w:rPr>
          <w:rFonts w:ascii="Tahoma" w:hAnsi="Tahoma" w:cs="Tahoma"/>
          <w:sz w:val="16"/>
          <w:szCs w:val="16"/>
        </w:rPr>
        <w:t>Politechniki</w:t>
      </w:r>
      <w:r>
        <w:rPr>
          <w:rFonts w:ascii="Tahoma" w:hAnsi="Tahoma" w:cs="Tahoma"/>
          <w:sz w:val="16"/>
          <w:szCs w:val="16"/>
        </w:rPr>
        <w:t xml:space="preserve"> </w:t>
      </w:r>
      <w:r w:rsidRPr="00F531ED">
        <w:rPr>
          <w:rFonts w:ascii="Tahoma" w:hAnsi="Tahoma" w:cs="Tahoma"/>
          <w:sz w:val="16"/>
          <w:szCs w:val="16"/>
        </w:rPr>
        <w:t>Częstochowskiej</w:t>
      </w:r>
    </w:p>
    <w:p w:rsidR="00A9791F" w:rsidRPr="00F531ED" w:rsidRDefault="00C8155D" w:rsidP="00C8155D">
      <w:pPr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Prof. dr hab. inż. Jacek Przybylski</w:t>
      </w:r>
    </w:p>
    <w:p w:rsidR="006D4AB3" w:rsidRPr="00F531ED" w:rsidRDefault="006D4AB3" w:rsidP="00C8155D">
      <w:pPr>
        <w:pStyle w:val="Tekstpodstawowy"/>
        <w:ind w:left="3117" w:firstLine="423"/>
        <w:jc w:val="center"/>
        <w:rPr>
          <w:rFonts w:ascii="Tahoma" w:hAnsi="Tahoma" w:cs="Tahoma"/>
          <w:sz w:val="16"/>
          <w:szCs w:val="16"/>
        </w:rPr>
      </w:pPr>
    </w:p>
    <w:p w:rsidR="006D4AB3" w:rsidRPr="00F531ED" w:rsidRDefault="006D4AB3" w:rsidP="00F531ED">
      <w:pPr>
        <w:pStyle w:val="Tekstpodstawowy"/>
        <w:rPr>
          <w:rFonts w:ascii="Tahoma" w:hAnsi="Tahoma" w:cs="Tahoma"/>
          <w:sz w:val="16"/>
          <w:szCs w:val="16"/>
        </w:rPr>
      </w:pPr>
    </w:p>
    <w:sectPr w:rsidR="006D4AB3" w:rsidRPr="00F531ED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2DF" w:rsidRDefault="00CA72DF">
      <w:r>
        <w:separator/>
      </w:r>
    </w:p>
  </w:endnote>
  <w:endnote w:type="continuationSeparator" w:id="0">
    <w:p w:rsidR="00CA72DF" w:rsidRDefault="00CA7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A364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A364C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8155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2DF" w:rsidRDefault="00CA72DF">
      <w:r>
        <w:separator/>
      </w:r>
    </w:p>
  </w:footnote>
  <w:footnote w:type="continuationSeparator" w:id="0">
    <w:p w:rsidR="00CA72DF" w:rsidRDefault="00CA7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1EC" w:rsidRDefault="005A364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2.8pt;height:88pt;visibility:visible;mso-wrap-style:square">
          <v:imagedata r:id="rId1" o:title="FiG_nagłówek-cz_b_m2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337B5"/>
    <w:multiLevelType w:val="hybridMultilevel"/>
    <w:tmpl w:val="9DAC3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7C9642D"/>
    <w:multiLevelType w:val="hybridMultilevel"/>
    <w:tmpl w:val="257690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B890AFA"/>
    <w:multiLevelType w:val="hybridMultilevel"/>
    <w:tmpl w:val="B8D66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D85439"/>
    <w:multiLevelType w:val="hybridMultilevel"/>
    <w:tmpl w:val="CF22D3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F71AF9"/>
    <w:multiLevelType w:val="hybridMultilevel"/>
    <w:tmpl w:val="12083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E44BE2"/>
    <w:multiLevelType w:val="hybridMultilevel"/>
    <w:tmpl w:val="D6CE3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B4223F6"/>
    <w:multiLevelType w:val="hybridMultilevel"/>
    <w:tmpl w:val="9650F3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6"/>
  </w:num>
  <w:num w:numId="9">
    <w:abstractNumId w:val="12"/>
  </w:num>
  <w:num w:numId="10">
    <w:abstractNumId w:val="0"/>
  </w:num>
  <w:num w:numId="11">
    <w:abstractNumId w:val="9"/>
  </w:num>
  <w:num w:numId="12">
    <w:abstractNumId w:val="8"/>
  </w:num>
  <w:num w:numId="13">
    <w:abstractNumId w:val="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72DF"/>
    <w:rsid w:val="00031374"/>
    <w:rsid w:val="000A1097"/>
    <w:rsid w:val="00180C6E"/>
    <w:rsid w:val="00190795"/>
    <w:rsid w:val="004521EC"/>
    <w:rsid w:val="005144A9"/>
    <w:rsid w:val="00572A77"/>
    <w:rsid w:val="005A364C"/>
    <w:rsid w:val="005B1B08"/>
    <w:rsid w:val="006D4AB3"/>
    <w:rsid w:val="006F3B81"/>
    <w:rsid w:val="00A063D3"/>
    <w:rsid w:val="00A905AC"/>
    <w:rsid w:val="00A9791F"/>
    <w:rsid w:val="00C370F2"/>
    <w:rsid w:val="00C44EEC"/>
    <w:rsid w:val="00C8155D"/>
    <w:rsid w:val="00CA72DF"/>
    <w:rsid w:val="00D10F92"/>
    <w:rsid w:val="00DF32E8"/>
    <w:rsid w:val="00E2789F"/>
    <w:rsid w:val="00EA416E"/>
    <w:rsid w:val="00F531ED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C815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815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427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2015-04-29T07:31:00Z</cp:lastPrinted>
  <dcterms:created xsi:type="dcterms:W3CDTF">2015-04-29T09:45:00Z</dcterms:created>
  <dcterms:modified xsi:type="dcterms:W3CDTF">2015-04-29T09:45:00Z</dcterms:modified>
</cp:coreProperties>
</file>