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BC1A14" w:rsidRDefault="00E34A33" w:rsidP="00BC1A1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 w:rsidRPr="00BC1A14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BC1A14" w:rsidRDefault="00E34A33" w:rsidP="00BC1A1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BC1A1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C1A14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BC1A14" w:rsidRDefault="00E34A33" w:rsidP="00BC1A1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BC1A1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C1A14">
        <w:rPr>
          <w:rFonts w:ascii="Tahoma" w:hAnsi="Tahoma" w:cs="Tahoma"/>
          <w:b/>
          <w:bCs/>
          <w:sz w:val="16"/>
          <w:szCs w:val="16"/>
        </w:rPr>
        <w:t>Częstochowa</w:t>
      </w:r>
    </w:p>
    <w:p w:rsidR="00BC1A14" w:rsidRDefault="00BC1A14" w:rsidP="00BC1A1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010B31" w:rsidRPr="00BC1A14" w:rsidRDefault="00010B31" w:rsidP="00BC1A1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056B1C">
        <w:rPr>
          <w:rFonts w:ascii="Tahoma" w:hAnsi="Tahoma" w:cs="Tahoma"/>
          <w:b/>
          <w:bCs/>
          <w:sz w:val="16"/>
          <w:szCs w:val="16"/>
        </w:rPr>
        <w:t>RK-271/15</w:t>
      </w:r>
      <w:r w:rsidRPr="00BC1A14">
        <w:rPr>
          <w:rFonts w:ascii="Tahoma" w:hAnsi="Tahoma" w:cs="Tahoma"/>
          <w:sz w:val="16"/>
          <w:szCs w:val="16"/>
        </w:rPr>
        <w:tab/>
        <w:t xml:space="preserve"> </w:t>
      </w:r>
      <w:r w:rsidR="00E34A33" w:rsidRPr="00BC1A14">
        <w:rPr>
          <w:rFonts w:ascii="Tahoma" w:hAnsi="Tahoma" w:cs="Tahoma"/>
          <w:sz w:val="16"/>
          <w:szCs w:val="16"/>
        </w:rPr>
        <w:t>Częstochowa</w:t>
      </w:r>
      <w:r w:rsidRPr="00BC1A14">
        <w:rPr>
          <w:rFonts w:ascii="Tahoma" w:hAnsi="Tahoma" w:cs="Tahoma"/>
          <w:sz w:val="16"/>
          <w:szCs w:val="16"/>
        </w:rPr>
        <w:t xml:space="preserve"> dnia: </w:t>
      </w:r>
      <w:r w:rsidR="00E34A33" w:rsidRPr="00BC1A14">
        <w:rPr>
          <w:rFonts w:ascii="Tahoma" w:hAnsi="Tahoma" w:cs="Tahoma"/>
          <w:sz w:val="16"/>
          <w:szCs w:val="16"/>
        </w:rPr>
        <w:t>2015-03-12</w:t>
      </w:r>
    </w:p>
    <w:p w:rsidR="00010B31" w:rsidRPr="00BC1A14" w:rsidRDefault="00010B31" w:rsidP="00BC1A14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BC1A14" w:rsidRDefault="00010B31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C1A14">
        <w:rPr>
          <w:rFonts w:ascii="Tahoma" w:hAnsi="Tahoma" w:cs="Tahoma"/>
          <w:b/>
          <w:sz w:val="16"/>
          <w:szCs w:val="16"/>
        </w:rPr>
        <w:t>Z A W I A D O M I E N I E</w:t>
      </w:r>
    </w:p>
    <w:p w:rsidR="00010B31" w:rsidRDefault="00010B31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C1A14">
        <w:rPr>
          <w:rFonts w:ascii="Tahoma" w:hAnsi="Tahoma" w:cs="Tahoma"/>
          <w:b/>
          <w:sz w:val="16"/>
          <w:szCs w:val="16"/>
        </w:rPr>
        <w:t>o unieważnieniu postępowania</w:t>
      </w:r>
    </w:p>
    <w:p w:rsidR="00BC1A14" w:rsidRDefault="00BC1A14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BC1A14" w:rsidRPr="00BC1A14" w:rsidRDefault="00BC1A14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10B31" w:rsidRPr="00BC1A14" w:rsidRDefault="00010B31" w:rsidP="00BC1A14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BC1A14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Pr="00BC1A14" w:rsidRDefault="00010B31" w:rsidP="00BC1A14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E34A33" w:rsidRPr="00BC1A14">
        <w:rPr>
          <w:rFonts w:ascii="Tahoma" w:hAnsi="Tahoma" w:cs="Tahoma"/>
          <w:sz w:val="16"/>
          <w:szCs w:val="16"/>
        </w:rPr>
        <w:t>(t.j. Dz. U. z 2013 r. poz. 907, z późn. zm.)</w:t>
      </w:r>
      <w:r w:rsidRPr="00BC1A14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E34A33" w:rsidRPr="00BC1A14">
        <w:rPr>
          <w:rFonts w:ascii="Tahoma" w:hAnsi="Tahoma" w:cs="Tahoma"/>
          <w:b/>
          <w:sz w:val="16"/>
          <w:szCs w:val="16"/>
        </w:rPr>
        <w:t>przetarg nieograniczony</w:t>
      </w:r>
      <w:r w:rsidRPr="00BC1A14">
        <w:rPr>
          <w:rFonts w:ascii="Tahoma" w:hAnsi="Tahoma" w:cs="Tahoma"/>
          <w:sz w:val="16"/>
          <w:szCs w:val="16"/>
        </w:rPr>
        <w:t xml:space="preserve"> na: </w:t>
      </w:r>
      <w:r w:rsidR="00E34A33" w:rsidRPr="00BC1A14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56B1C">
        <w:rPr>
          <w:rFonts w:ascii="Tahoma" w:hAnsi="Tahoma" w:cs="Tahoma"/>
          <w:b/>
          <w:sz w:val="16"/>
          <w:szCs w:val="16"/>
        </w:rPr>
        <w:t xml:space="preserve"> (nr sprawy: ZP/DK-02/15)</w:t>
      </w:r>
      <w:r w:rsidRPr="00BC1A14">
        <w:rPr>
          <w:rFonts w:ascii="Tahoma" w:hAnsi="Tahoma" w:cs="Tahoma"/>
          <w:sz w:val="16"/>
          <w:szCs w:val="16"/>
        </w:rPr>
        <w:t>,</w:t>
      </w:r>
    </w:p>
    <w:p w:rsidR="00010B31" w:rsidRPr="00BC1A14" w:rsidRDefault="00010B31" w:rsidP="00BC1A14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8255"/>
      </w:tblGrid>
      <w:tr w:rsidR="00010B31" w:rsidRPr="00BC1A14" w:rsidTr="00B11866"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B31" w:rsidRPr="00BC1A14" w:rsidRDefault="00010B31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4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B31" w:rsidRPr="00BC1A14" w:rsidRDefault="00010B31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Temat</w:t>
            </w:r>
          </w:p>
          <w:p w:rsidR="00010B31" w:rsidRPr="00BC1A14" w:rsidRDefault="00010B31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34A33" w:rsidRPr="00BC1A14" w:rsidTr="00B11866"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3" w:rsidRPr="00BC1A14" w:rsidRDefault="00E34A33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3" w:rsidRPr="00BC1A14" w:rsidRDefault="00E34A33" w:rsidP="00BC1A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1A14">
              <w:rPr>
                <w:rFonts w:ascii="Tahoma" w:hAnsi="Tahoma" w:cs="Tahoma"/>
                <w:b/>
                <w:sz w:val="16"/>
                <w:szCs w:val="16"/>
              </w:rPr>
              <w:t>Komputer przenośny typu laptop dla Instytutu Inteligentnych Systemów Informatycznych</w:t>
            </w:r>
          </w:p>
          <w:p w:rsidR="00F751BF" w:rsidRPr="00BC1A14" w:rsidRDefault="00B11866" w:rsidP="00BC1A1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 xml:space="preserve">Powód unieważnienia: 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>art. 93 ust. 1 pkt. 7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upzp, w związku </w:t>
            </w:r>
            <w:r w:rsidR="00AF5D03" w:rsidRPr="00BC1A14">
              <w:rPr>
                <w:rFonts w:ascii="Tahoma" w:hAnsi="Tahoma" w:cs="Tahoma"/>
                <w:sz w:val="16"/>
                <w:szCs w:val="16"/>
              </w:rPr>
              <w:t xml:space="preserve">z 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>art. 93 ust. 2 upzp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>, tj. w</w:t>
            </w:r>
            <w:r w:rsidR="00E34A33" w:rsidRPr="00BC1A14">
              <w:rPr>
                <w:rFonts w:ascii="Tahoma" w:hAnsi="Tahoma" w:cs="Tahoma"/>
                <w:sz w:val="16"/>
                <w:szCs w:val="16"/>
              </w:rPr>
              <w:t>ada uniemożliwiająca zawarcie niepodlegającej unieważnieniu umowy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>.</w:t>
            </w:r>
            <w:r w:rsidR="00E34A33" w:rsidRPr="00BC1A1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EA4813" w:rsidRPr="00BC1A14" w:rsidRDefault="00E34A33" w:rsidP="00BC1A1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 xml:space="preserve">Pracownik Zamawiającego omyłkowo przekazał 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potencjalnym Wykonawcom </w:t>
            </w:r>
            <w:r w:rsidRPr="00BC1A14">
              <w:rPr>
                <w:rFonts w:ascii="Tahoma" w:hAnsi="Tahoma" w:cs="Tahoma"/>
                <w:sz w:val="16"/>
                <w:szCs w:val="16"/>
              </w:rPr>
              <w:t>opis przedmiotu zamówienia tj. specyfikację techniczną dotyczącą zadani</w:t>
            </w:r>
            <w:r w:rsidR="00A91131" w:rsidRPr="00BC1A14">
              <w:rPr>
                <w:rFonts w:ascii="Tahoma" w:hAnsi="Tahoma" w:cs="Tahoma"/>
                <w:sz w:val="16"/>
                <w:szCs w:val="16"/>
              </w:rPr>
              <w:t>a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nr 2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>,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przed udostępnieniem specyfikacji istotnych warunków zamówienia na stronie internetowej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 Zamawiającego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  <w:p w:rsidR="00E34A33" w:rsidRPr="00BC1A14" w:rsidRDefault="00E34A33" w:rsidP="00BC1A1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W związku z tym, iż potencjalny Wykonawca znał wcześniej od pozostałych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1A14">
              <w:rPr>
                <w:rFonts w:ascii="Tahoma" w:hAnsi="Tahoma" w:cs="Tahoma"/>
                <w:sz w:val="16"/>
                <w:szCs w:val="16"/>
              </w:rPr>
              <w:t>Wykonawców opis przedmiotu zamówienia na zadanie 2, Zamawiający</w:t>
            </w:r>
            <w:r w:rsidR="00B11866" w:rsidRPr="00BC1A14">
              <w:rPr>
                <w:rFonts w:ascii="Tahoma" w:hAnsi="Tahoma" w:cs="Tahoma"/>
                <w:sz w:val="16"/>
                <w:szCs w:val="16"/>
              </w:rPr>
              <w:t xml:space="preserve"> w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trosce o zachowanie zasady równego traktowania wykonawców zobowiązany był do unieważnienia postępowania.</w:t>
            </w:r>
          </w:p>
        </w:tc>
      </w:tr>
    </w:tbl>
    <w:p w:rsidR="00BC1A14" w:rsidRDefault="00BC1A14" w:rsidP="00BC1A1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BC1A14" w:rsidRDefault="00BC1A14" w:rsidP="00BC1A1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  <w:b/>
        </w:rPr>
      </w:pPr>
      <w:r w:rsidRPr="00BC1A14">
        <w:rPr>
          <w:rFonts w:ascii="Tahoma" w:hAnsi="Tahoma" w:cs="Tahoma"/>
          <w:b/>
        </w:rPr>
        <w:t xml:space="preserve">Zamawiający przedłuża termin składania ofert: </w:t>
      </w: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  <w:b/>
        </w:rPr>
      </w:pPr>
      <w:r w:rsidRPr="00BC1A14">
        <w:rPr>
          <w:rFonts w:ascii="Tahoma" w:hAnsi="Tahoma" w:cs="Tahoma"/>
        </w:rPr>
        <w:t>Termin składania ofert upływa dnia</w:t>
      </w:r>
      <w:r w:rsidRPr="00BC1A14">
        <w:rPr>
          <w:rFonts w:ascii="Tahoma" w:hAnsi="Tahoma" w:cs="Tahoma"/>
          <w:b/>
        </w:rPr>
        <w:t xml:space="preserve"> 09.04.2015 r. o godz. 10:00. </w:t>
      </w: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</w:rPr>
      </w:pPr>
      <w:r w:rsidRPr="00BC1A14">
        <w:rPr>
          <w:rFonts w:ascii="Tahoma" w:hAnsi="Tahoma" w:cs="Tahoma"/>
        </w:rPr>
        <w:t>Oferty należy składać w siedzibie Zamawiającego w pok. 28 Sekretariat Kanclerza.</w:t>
      </w: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  <w:b/>
        </w:rPr>
      </w:pPr>
      <w:r w:rsidRPr="00BC1A14">
        <w:rPr>
          <w:rFonts w:ascii="Tahoma" w:hAnsi="Tahoma" w:cs="Tahoma"/>
        </w:rPr>
        <w:t>Otwarcie ofert nastąpi</w:t>
      </w:r>
      <w:r w:rsidRPr="00BC1A14">
        <w:rPr>
          <w:rFonts w:ascii="Tahoma" w:hAnsi="Tahoma" w:cs="Tahoma"/>
          <w:b/>
        </w:rPr>
        <w:t xml:space="preserve"> 09.04.2015 r. o godz. 10:30 </w:t>
      </w:r>
      <w:r w:rsidRPr="00BC1A14">
        <w:rPr>
          <w:rFonts w:ascii="Tahoma" w:hAnsi="Tahoma" w:cs="Tahoma"/>
        </w:rPr>
        <w:t>w siedzibie Politechniki Częstochowskiej przy ul. Dąbrowskiego 69, pok. 32.</w:t>
      </w:r>
    </w:p>
    <w:p w:rsidR="00BC1A14" w:rsidRDefault="00BC1A14" w:rsidP="00BC1A14">
      <w:pPr>
        <w:pStyle w:val="Nagwek6"/>
        <w:rPr>
          <w:rFonts w:ascii="Tahoma" w:hAnsi="Tahoma" w:cs="Tahoma"/>
          <w:b w:val="0"/>
          <w:bCs/>
          <w:sz w:val="16"/>
          <w:szCs w:val="16"/>
        </w:rPr>
      </w:pPr>
    </w:p>
    <w:p w:rsidR="00BC1A14" w:rsidRDefault="00BC1A14" w:rsidP="00BC1A1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Default="00993EFC" w:rsidP="00BC1A14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BC1A14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BC1A14">
        <w:rPr>
          <w:rFonts w:ascii="Tahoma" w:hAnsi="Tahoma" w:cs="Tahoma"/>
          <w:b w:val="0"/>
          <w:sz w:val="16"/>
          <w:szCs w:val="16"/>
        </w:rPr>
        <w:t xml:space="preserve"> </w:t>
      </w:r>
    </w:p>
    <w:p w:rsidR="00EA4813" w:rsidRPr="00BC1A14" w:rsidRDefault="00EA4813" w:rsidP="00BC1A14">
      <w:pPr>
        <w:spacing w:line="360" w:lineRule="auto"/>
        <w:rPr>
          <w:rFonts w:ascii="Tahoma" w:hAnsi="Tahoma" w:cs="Tahoma"/>
          <w:sz w:val="16"/>
          <w:szCs w:val="16"/>
        </w:rPr>
      </w:pPr>
    </w:p>
    <w:p w:rsidR="00BC1A14" w:rsidRPr="00BC1A14" w:rsidRDefault="00BC1A14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BC1A14" w:rsidRPr="00BC1A14" w:rsidRDefault="00BC1A14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010B31" w:rsidRPr="00BC1A14" w:rsidRDefault="00F751BF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Kanclerz</w:t>
      </w:r>
    </w:p>
    <w:p w:rsidR="00F751BF" w:rsidRPr="00BC1A14" w:rsidRDefault="00F751BF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Politechniki Częstochowskiej</w:t>
      </w:r>
    </w:p>
    <w:p w:rsidR="00F751BF" w:rsidRPr="00BC1A14" w:rsidRDefault="00F751BF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mgr inż. Katarzyna Pikuła</w:t>
      </w:r>
    </w:p>
    <w:sectPr w:rsidR="00F751BF" w:rsidRPr="00BC1A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BC7" w:rsidRDefault="00814BC7" w:rsidP="00E34A33">
      <w:r>
        <w:separator/>
      </w:r>
    </w:p>
  </w:endnote>
  <w:endnote w:type="continuationSeparator" w:id="0">
    <w:p w:rsidR="00814BC7" w:rsidRDefault="00814BC7" w:rsidP="00E3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BC7" w:rsidRDefault="00814BC7" w:rsidP="00E34A33">
      <w:r>
        <w:separator/>
      </w:r>
    </w:p>
  </w:footnote>
  <w:footnote w:type="continuationSeparator" w:id="0">
    <w:p w:rsidR="00814BC7" w:rsidRDefault="00814BC7" w:rsidP="00E3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D4"/>
    <w:rsid w:val="00010B31"/>
    <w:rsid w:val="00056B1C"/>
    <w:rsid w:val="00104963"/>
    <w:rsid w:val="004477D4"/>
    <w:rsid w:val="00814BC7"/>
    <w:rsid w:val="00823326"/>
    <w:rsid w:val="00856A3E"/>
    <w:rsid w:val="009500EB"/>
    <w:rsid w:val="00993EFC"/>
    <w:rsid w:val="009C109C"/>
    <w:rsid w:val="00A91131"/>
    <w:rsid w:val="00AB3E72"/>
    <w:rsid w:val="00AF5D03"/>
    <w:rsid w:val="00B11866"/>
    <w:rsid w:val="00BC1A14"/>
    <w:rsid w:val="00D41670"/>
    <w:rsid w:val="00E34A33"/>
    <w:rsid w:val="00E403D2"/>
    <w:rsid w:val="00E742E3"/>
    <w:rsid w:val="00EA4813"/>
    <w:rsid w:val="00F7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34A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4A33"/>
  </w:style>
  <w:style w:type="paragraph" w:styleId="Tekstdymka">
    <w:name w:val="Balloon Text"/>
    <w:basedOn w:val="Normalny"/>
    <w:link w:val="TekstdymkaZnak"/>
    <w:rsid w:val="00F751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51BF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BC1A1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1A1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34A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4A33"/>
  </w:style>
  <w:style w:type="paragraph" w:styleId="Tekstdymka">
    <w:name w:val="Balloon Text"/>
    <w:basedOn w:val="Normalny"/>
    <w:link w:val="TekstdymkaZnak"/>
    <w:rsid w:val="00F751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51BF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BC1A1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1A1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7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2015-03-12T11:21:00Z</cp:lastPrinted>
  <dcterms:created xsi:type="dcterms:W3CDTF">2015-03-13T12:25:00Z</dcterms:created>
  <dcterms:modified xsi:type="dcterms:W3CDTF">2015-03-13T12:25:00Z</dcterms:modified>
</cp:coreProperties>
</file>