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10E62" w:rsidRPr="00410E6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10E62" w:rsidRPr="00410E62">
        <w:rPr>
          <w:b/>
          <w:sz w:val="24"/>
        </w:rPr>
        <w:t>ZP/RB-21/14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10E62" w:rsidRPr="00410E62">
        <w:rPr>
          <w:b/>
        </w:rPr>
        <w:t>przetarg nieograniczony</w:t>
      </w:r>
      <w:r w:rsidR="00753DC1">
        <w:t xml:space="preserve"> na:</w:t>
      </w:r>
    </w:p>
    <w:p w:rsidR="0000184A" w:rsidRDefault="00410E6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10E62">
        <w:rPr>
          <w:b/>
          <w:sz w:val="24"/>
          <w:szCs w:val="24"/>
        </w:rPr>
        <w:t>Przebudowa budynku wolnostojącego Instytutu Inżynierii Środowiska WIŚiB przy ul. Brzeźnickiej 60a na potrzeby zespołu laboratoryjnego wraz ze zmianą sposobu użytkowania - etap I w zakresie wykonania przyłączy c.o., wod. - kan., energii elektrycznej oraz robót rozbiórkowych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10E62" w:rsidRPr="00410E6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10E62" w:rsidRPr="00410E62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10E62" w:rsidRPr="00410E6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967" w:rsidRDefault="001E4967">
      <w:r>
        <w:separator/>
      </w:r>
    </w:p>
  </w:endnote>
  <w:endnote w:type="continuationSeparator" w:id="0">
    <w:p w:rsidR="001E4967" w:rsidRDefault="001E4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62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62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E62" w:rsidRDefault="00410E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967" w:rsidRDefault="001E4967">
      <w:r>
        <w:separator/>
      </w:r>
    </w:p>
  </w:footnote>
  <w:footnote w:type="continuationSeparator" w:id="0">
    <w:p w:rsidR="001E4967" w:rsidRDefault="001E496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E62" w:rsidRDefault="00410E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E62" w:rsidRDefault="00410E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E62" w:rsidRDefault="00410E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4967"/>
    <w:rsid w:val="0000184A"/>
    <w:rsid w:val="00012997"/>
    <w:rsid w:val="000621A2"/>
    <w:rsid w:val="00075CEC"/>
    <w:rsid w:val="00106AC7"/>
    <w:rsid w:val="00111985"/>
    <w:rsid w:val="00147532"/>
    <w:rsid w:val="001614BA"/>
    <w:rsid w:val="001E4967"/>
    <w:rsid w:val="001E6209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0E62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9E933-3C51-4C23-A9A6-F3671B72A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2014-12-02T10:10:00Z</dcterms:created>
  <dcterms:modified xsi:type="dcterms:W3CDTF">2014-12-02T10:10:00Z</dcterms:modified>
</cp:coreProperties>
</file>