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6874A1" w:rsidP="00CB6204">
      <w:pPr>
        <w:pStyle w:val="Nagwek4"/>
        <w:rPr>
          <w:b/>
          <w:i w:val="0"/>
        </w:rPr>
      </w:pPr>
      <w:r w:rsidRPr="006874A1">
        <w:rPr>
          <w:noProof/>
        </w:rPr>
        <w:pict>
          <v:roundrect id="_x0000_s1026" style="position:absolute;left:0;text-align:left;margin-left:-24.1pt;margin-top:-35.75pt;width:181.95pt;height:93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D129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F71FB" w:rsidRPr="009F71FB">
        <w:rPr>
          <w:b/>
          <w:sz w:val="24"/>
        </w:rPr>
        <w:t>ZP/U-25/14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F71FB" w:rsidRPr="009F71FB">
        <w:rPr>
          <w:b/>
        </w:rPr>
        <w:t>przetarg nieograniczony</w:t>
      </w:r>
      <w:r w:rsidR="00753DC1">
        <w:t xml:space="preserve"> na:</w:t>
      </w:r>
    </w:p>
    <w:p w:rsidR="0000184A" w:rsidRDefault="009F71F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F71FB">
        <w:rPr>
          <w:b/>
          <w:sz w:val="24"/>
          <w:szCs w:val="24"/>
        </w:rPr>
        <w:t>Okresowe przeglądy, konserwacja i diagnostyka instalacji ochrony przeciwpożarowej, systemu oddymiania pionów klatek schodowych, instalacji oświetlenia ewakuacyjnego oraz dźwiękowego systemu ostrzegania w budynkach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F71FB" w:rsidRPr="009F71FB">
        <w:rPr>
          <w:sz w:val="24"/>
          <w:szCs w:val="24"/>
        </w:rPr>
        <w:t>(</w:t>
      </w:r>
      <w:proofErr w:type="spellStart"/>
      <w:r w:rsidR="009F71FB" w:rsidRPr="009F71FB">
        <w:rPr>
          <w:sz w:val="24"/>
          <w:szCs w:val="24"/>
        </w:rPr>
        <w:t>t.j</w:t>
      </w:r>
      <w:proofErr w:type="spellEnd"/>
      <w:r w:rsidR="009F71FB" w:rsidRPr="009F71FB">
        <w:rPr>
          <w:sz w:val="24"/>
          <w:szCs w:val="24"/>
        </w:rPr>
        <w:t xml:space="preserve">. Dz. U. z 2013 r. poz. 907, z </w:t>
      </w:r>
      <w:proofErr w:type="spellStart"/>
      <w:r w:rsidR="009F71FB" w:rsidRPr="009F71FB">
        <w:rPr>
          <w:sz w:val="24"/>
          <w:szCs w:val="24"/>
        </w:rPr>
        <w:t>późn</w:t>
      </w:r>
      <w:proofErr w:type="spellEnd"/>
      <w:r w:rsidR="009F71FB" w:rsidRPr="009F71F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F71FB" w:rsidRPr="009F71FB">
        <w:rPr>
          <w:sz w:val="24"/>
          <w:szCs w:val="24"/>
        </w:rPr>
        <w:t>(</w:t>
      </w:r>
      <w:proofErr w:type="spellStart"/>
      <w:r w:rsidR="009F71FB" w:rsidRPr="009F71FB">
        <w:rPr>
          <w:sz w:val="24"/>
          <w:szCs w:val="24"/>
        </w:rPr>
        <w:t>t.j</w:t>
      </w:r>
      <w:proofErr w:type="spellEnd"/>
      <w:r w:rsidR="009F71FB" w:rsidRPr="009F71FB">
        <w:rPr>
          <w:sz w:val="24"/>
          <w:szCs w:val="24"/>
        </w:rPr>
        <w:t xml:space="preserve">. Dz. U. z 2013 r. poz. 907, z </w:t>
      </w:r>
      <w:proofErr w:type="spellStart"/>
      <w:r w:rsidR="009F71FB" w:rsidRPr="009F71FB">
        <w:rPr>
          <w:sz w:val="24"/>
          <w:szCs w:val="24"/>
        </w:rPr>
        <w:t>późn</w:t>
      </w:r>
      <w:proofErr w:type="spellEnd"/>
      <w:r w:rsidR="009F71FB" w:rsidRPr="009F71F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9F71FB" w:rsidRPr="009F71FB">
        <w:rPr>
          <w:sz w:val="24"/>
          <w:szCs w:val="24"/>
        </w:rPr>
        <w:t>(</w:t>
      </w:r>
      <w:proofErr w:type="spellStart"/>
      <w:r w:rsidR="009F71FB" w:rsidRPr="009F71FB">
        <w:rPr>
          <w:sz w:val="24"/>
          <w:szCs w:val="24"/>
        </w:rPr>
        <w:t>t.j</w:t>
      </w:r>
      <w:proofErr w:type="spellEnd"/>
      <w:r w:rsidR="009F71FB" w:rsidRPr="009F71FB">
        <w:rPr>
          <w:sz w:val="24"/>
          <w:szCs w:val="24"/>
        </w:rPr>
        <w:t xml:space="preserve">. Dz. U. z 2013 r. poz. 907, z </w:t>
      </w:r>
      <w:proofErr w:type="spellStart"/>
      <w:r w:rsidR="009F71FB" w:rsidRPr="009F71FB">
        <w:rPr>
          <w:sz w:val="24"/>
          <w:szCs w:val="24"/>
        </w:rPr>
        <w:t>późn</w:t>
      </w:r>
      <w:proofErr w:type="spellEnd"/>
      <w:r w:rsidR="009F71FB" w:rsidRPr="009F71F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FFC" w:rsidRDefault="00406FFC">
      <w:r>
        <w:separator/>
      </w:r>
    </w:p>
  </w:endnote>
  <w:endnote w:type="continuationSeparator" w:id="0">
    <w:p w:rsidR="00406FFC" w:rsidRDefault="00406F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6874A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874A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874A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874A1">
      <w:rPr>
        <w:rStyle w:val="Numerstrony"/>
        <w:rFonts w:ascii="Arial" w:hAnsi="Arial"/>
        <w:sz w:val="18"/>
        <w:szCs w:val="18"/>
      </w:rPr>
      <w:fldChar w:fldCharType="separate"/>
    </w:r>
    <w:r w:rsidR="005D129B">
      <w:rPr>
        <w:rStyle w:val="Numerstrony"/>
        <w:rFonts w:ascii="Arial" w:hAnsi="Arial"/>
        <w:noProof/>
        <w:sz w:val="18"/>
        <w:szCs w:val="18"/>
      </w:rPr>
      <w:t>1</w:t>
    </w:r>
    <w:r w:rsidR="006874A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874A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874A1">
      <w:rPr>
        <w:rStyle w:val="Numerstrony"/>
        <w:rFonts w:ascii="Arial" w:hAnsi="Arial"/>
        <w:sz w:val="18"/>
        <w:szCs w:val="18"/>
      </w:rPr>
      <w:fldChar w:fldCharType="separate"/>
    </w:r>
    <w:r w:rsidR="005D129B">
      <w:rPr>
        <w:rStyle w:val="Numerstrony"/>
        <w:rFonts w:ascii="Arial" w:hAnsi="Arial"/>
        <w:noProof/>
        <w:sz w:val="18"/>
        <w:szCs w:val="18"/>
      </w:rPr>
      <w:t>1</w:t>
    </w:r>
    <w:r w:rsidR="006874A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1FB" w:rsidRDefault="009F71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FFC" w:rsidRDefault="00406FFC">
      <w:r>
        <w:separator/>
      </w:r>
    </w:p>
  </w:footnote>
  <w:footnote w:type="continuationSeparator" w:id="0">
    <w:p w:rsidR="00406FFC" w:rsidRDefault="00406FF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1FB" w:rsidRDefault="009F71F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1FB" w:rsidRDefault="009F71F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1FB" w:rsidRDefault="009F71F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71F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85136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06FFC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D129B"/>
    <w:rsid w:val="00641063"/>
    <w:rsid w:val="00664D2F"/>
    <w:rsid w:val="006874A1"/>
    <w:rsid w:val="00697D36"/>
    <w:rsid w:val="006B51E7"/>
    <w:rsid w:val="0070113A"/>
    <w:rsid w:val="007154BD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71FB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CB688-DC10-47B5-B841-A4693CC91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2014-12-04T11:16:00Z</cp:lastPrinted>
  <dcterms:created xsi:type="dcterms:W3CDTF">2014-12-04T11:16:00Z</dcterms:created>
  <dcterms:modified xsi:type="dcterms:W3CDTF">2014-12-04T11:16:00Z</dcterms:modified>
</cp:coreProperties>
</file>