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32114B">
      <w:pPr>
        <w:rPr>
          <w:b/>
          <w:bCs/>
          <w:sz w:val="24"/>
        </w:rPr>
      </w:pPr>
      <w:r w:rsidRPr="0032114B">
        <w:rPr>
          <w:b/>
          <w:bCs/>
          <w:sz w:val="24"/>
        </w:rPr>
        <w:t>Politechnika Częstochowska</w:t>
      </w:r>
    </w:p>
    <w:p w:rsidR="006D4AB3" w:rsidRDefault="0032114B">
      <w:pPr>
        <w:rPr>
          <w:b/>
          <w:bCs/>
          <w:sz w:val="24"/>
        </w:rPr>
      </w:pPr>
      <w:r w:rsidRPr="0032114B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2114B">
        <w:rPr>
          <w:b/>
          <w:bCs/>
          <w:sz w:val="24"/>
        </w:rPr>
        <w:t>69</w:t>
      </w:r>
    </w:p>
    <w:p w:rsidR="006D4AB3" w:rsidRDefault="0032114B">
      <w:pPr>
        <w:rPr>
          <w:b/>
          <w:bCs/>
          <w:sz w:val="24"/>
        </w:rPr>
      </w:pPr>
      <w:r w:rsidRPr="0032114B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2114B">
        <w:rPr>
          <w:b/>
          <w:bCs/>
          <w:sz w:val="24"/>
        </w:rPr>
        <w:t>Częstochowa</w:t>
      </w:r>
    </w:p>
    <w:p w:rsidR="006D4AB3" w:rsidRDefault="0019383C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RK</w:t>
      </w:r>
      <w:r w:rsidR="00FA5D11">
        <w:rPr>
          <w:b/>
          <w:bCs/>
          <w:sz w:val="24"/>
        </w:rPr>
        <w:t>-836/14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32114B">
      <w:pPr>
        <w:pStyle w:val="Nagwek"/>
        <w:tabs>
          <w:tab w:val="clear" w:pos="4536"/>
        </w:tabs>
        <w:rPr>
          <w:sz w:val="24"/>
        </w:rPr>
      </w:pPr>
      <w:r w:rsidRPr="0032114B">
        <w:rPr>
          <w:b/>
          <w:bCs/>
          <w:sz w:val="24"/>
        </w:rPr>
        <w:t>ZP/RB-18/14</w:t>
      </w:r>
      <w:r w:rsidR="006D4AB3">
        <w:rPr>
          <w:sz w:val="24"/>
        </w:rPr>
        <w:tab/>
        <w:t xml:space="preserve"> </w:t>
      </w:r>
      <w:r w:rsidRPr="0032114B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32114B">
        <w:rPr>
          <w:sz w:val="24"/>
        </w:rPr>
        <w:t>2014-11-04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EA3B0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2114B" w:rsidRPr="0032114B">
        <w:rPr>
          <w:sz w:val="24"/>
        </w:rPr>
        <w:t>(</w:t>
      </w:r>
      <w:proofErr w:type="spellStart"/>
      <w:r w:rsidR="0032114B" w:rsidRPr="0032114B">
        <w:rPr>
          <w:sz w:val="24"/>
        </w:rPr>
        <w:t>t.j</w:t>
      </w:r>
      <w:proofErr w:type="spellEnd"/>
      <w:r w:rsidR="0032114B" w:rsidRPr="0032114B">
        <w:rPr>
          <w:sz w:val="24"/>
        </w:rPr>
        <w:t xml:space="preserve">. Dz. U. z 2013 r. poz. 907, z </w:t>
      </w:r>
      <w:proofErr w:type="spellStart"/>
      <w:r w:rsidR="0032114B" w:rsidRPr="0032114B">
        <w:rPr>
          <w:sz w:val="24"/>
        </w:rPr>
        <w:t>późn</w:t>
      </w:r>
      <w:proofErr w:type="spellEnd"/>
      <w:r w:rsidR="0032114B" w:rsidRPr="0032114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2114B" w:rsidRPr="0032114B">
        <w:rPr>
          <w:b/>
          <w:sz w:val="24"/>
        </w:rPr>
        <w:t>przetarg nieograniczony</w:t>
      </w:r>
      <w:r>
        <w:rPr>
          <w:sz w:val="24"/>
        </w:rPr>
        <w:t>, na:</w:t>
      </w:r>
      <w:r w:rsidR="00EA3B0A">
        <w:rPr>
          <w:sz w:val="24"/>
        </w:rPr>
        <w:t xml:space="preserve"> </w:t>
      </w:r>
      <w:r w:rsidR="0032114B" w:rsidRPr="0032114B">
        <w:rPr>
          <w:b/>
          <w:sz w:val="24"/>
        </w:rPr>
        <w:t xml:space="preserve">Modernizacja systemu grzewczego w Politechnice Częstochowskiej - przebudowa sieci c.o. i </w:t>
      </w:r>
      <w:proofErr w:type="spellStart"/>
      <w:r w:rsidR="0032114B" w:rsidRPr="0032114B">
        <w:rPr>
          <w:b/>
          <w:sz w:val="24"/>
        </w:rPr>
        <w:t>c.w.u</w:t>
      </w:r>
      <w:proofErr w:type="spellEnd"/>
      <w:r w:rsidR="0032114B" w:rsidRPr="0032114B">
        <w:rPr>
          <w:b/>
          <w:sz w:val="24"/>
        </w:rPr>
        <w:t>. zasilającej  budynek DS 7 Herkules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EA3B0A" w:rsidRPr="00EA3B0A" w:rsidRDefault="00EA3B0A" w:rsidP="00EA3B0A">
      <w:pPr>
        <w:pStyle w:val="Tekstpodstawowywcity3"/>
        <w:spacing w:before="120" w:after="120"/>
        <w:rPr>
          <w:sz w:val="24"/>
        </w:rPr>
      </w:pPr>
      <w:r w:rsidRPr="00EA3B0A">
        <w:rPr>
          <w:sz w:val="24"/>
        </w:rPr>
        <w:t>1.</w:t>
      </w:r>
      <w:r w:rsidRPr="00EA3B0A">
        <w:rPr>
          <w:sz w:val="24"/>
        </w:rPr>
        <w:tab/>
        <w:t>Wpięcie nowej nitki (części instalacji) do istniejącej struktury sieci może spowodować niemożliwe do przewidzenia na etapie ofertowania problemy z jej działaniem  (istniejące na terenie kotłowni pompy obiegowe mogą mieć zbyt małą wydajność żeby móc obsłużyć wszystkie budynki, niektóre z budynków już wcześniej podłączonych mogą być np. niedogrzewane). Kto w tym przypadku będzie ponosił odpowiedzialność za część niemodernizowaną sieci i/lub za ewentualne korekty w układzie hydraulicznym kotłowni?</w:t>
      </w:r>
    </w:p>
    <w:p w:rsidR="0019383C" w:rsidRDefault="00EA3B0A" w:rsidP="00EA3B0A">
      <w:pPr>
        <w:pStyle w:val="Tekstpodstawowywcity3"/>
        <w:spacing w:before="120" w:after="120"/>
        <w:ind w:firstLine="0"/>
        <w:rPr>
          <w:sz w:val="24"/>
        </w:rPr>
      </w:pPr>
      <w:r w:rsidRPr="00EA3B0A">
        <w:rPr>
          <w:sz w:val="24"/>
        </w:rPr>
        <w:t>2.</w:t>
      </w:r>
      <w:r w:rsidRPr="00EA3B0A">
        <w:rPr>
          <w:sz w:val="24"/>
        </w:rPr>
        <w:tab/>
        <w:t xml:space="preserve">Czy przewidziana instalacja kablowa monitoringu ma być wykonana tylko w celu podłączenia węzła w budynku DS-7 Herkules czy ma służyć jeszcze do innych celów? </w:t>
      </w:r>
    </w:p>
    <w:p w:rsidR="006D4AB3" w:rsidRDefault="006D4AB3" w:rsidP="00EA3B0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4128AA" w:rsidRDefault="0019383C" w:rsidP="004128AA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Odp.1.</w:t>
      </w:r>
      <w:r w:rsidR="004128AA" w:rsidRPr="004128AA">
        <w:t xml:space="preserve"> </w:t>
      </w:r>
      <w:r w:rsidR="004128AA" w:rsidRPr="004128AA">
        <w:rPr>
          <w:sz w:val="24"/>
        </w:rPr>
        <w:t xml:space="preserve">Pompy zainstalowane na Ciepłowni </w:t>
      </w:r>
      <w:proofErr w:type="spellStart"/>
      <w:r w:rsidR="004128AA" w:rsidRPr="004128AA">
        <w:rPr>
          <w:sz w:val="24"/>
        </w:rPr>
        <w:t>PCz</w:t>
      </w:r>
      <w:proofErr w:type="spellEnd"/>
      <w:r w:rsidR="004128AA" w:rsidRPr="004128AA">
        <w:rPr>
          <w:sz w:val="24"/>
        </w:rPr>
        <w:t xml:space="preserve"> były dobierane dla docelowo rozbudowanej sieci co. Na pompowni ciepłowni są zainstalowane trzy pompy </w:t>
      </w:r>
      <w:proofErr w:type="spellStart"/>
      <w:r w:rsidR="004128AA" w:rsidRPr="004128AA">
        <w:rPr>
          <w:sz w:val="24"/>
        </w:rPr>
        <w:t>Wilo</w:t>
      </w:r>
      <w:proofErr w:type="spellEnd"/>
      <w:r w:rsidR="004128AA" w:rsidRPr="004128AA">
        <w:rPr>
          <w:sz w:val="24"/>
        </w:rPr>
        <w:t xml:space="preserve"> typ IL-E 80/8-42 BFR1 uruchamiane kaskadowo, każda o max wydajności 160 m3/h, silnik moc </w:t>
      </w:r>
      <w:r w:rsidR="004128AA" w:rsidRPr="004128AA">
        <w:rPr>
          <w:sz w:val="24"/>
        </w:rPr>
        <w:lastRenderedPageBreak/>
        <w:t xml:space="preserve">znamionowa 18,5kW, </w:t>
      </w:r>
      <w:proofErr w:type="spellStart"/>
      <w:r w:rsidR="004128AA" w:rsidRPr="004128AA">
        <w:rPr>
          <w:sz w:val="24"/>
        </w:rPr>
        <w:t>Pmax</w:t>
      </w:r>
      <w:proofErr w:type="spellEnd"/>
      <w:r w:rsidR="004128AA" w:rsidRPr="004128AA">
        <w:rPr>
          <w:sz w:val="24"/>
        </w:rPr>
        <w:t xml:space="preserve"> 16bar i modulowanym przez falownik trybie pracy. Układ sterowania umożliwia zadanie ciśnienia stabilizującego oraz ciśnienia obiegowego. W związku z powyższym projektant powinien </w:t>
      </w:r>
      <w:r w:rsidR="004128AA">
        <w:rPr>
          <w:sz w:val="24"/>
        </w:rPr>
        <w:t>uwzględnić powyższe dane w procesie projektowania. Niniejsze zamówienie w zakresie CO obejmuje podłączenie budynków</w:t>
      </w:r>
      <w:r w:rsidR="000429F8">
        <w:rPr>
          <w:sz w:val="24"/>
        </w:rPr>
        <w:t xml:space="preserve"> lab. 1 i 2 oraz DS. 7 od węzła w segmencie E, oraz CUW- podłączenie </w:t>
      </w:r>
      <w:r w:rsidR="000429F8" w:rsidRPr="000429F8">
        <w:rPr>
          <w:sz w:val="24"/>
        </w:rPr>
        <w:t>DS. 7 od węzła w segmencie E</w:t>
      </w:r>
      <w:r w:rsidR="000429F8">
        <w:rPr>
          <w:sz w:val="24"/>
        </w:rPr>
        <w:t>, zgodnie z programem funkcjonalno- użytkowym</w:t>
      </w:r>
      <w:r w:rsidR="004128AA">
        <w:rPr>
          <w:sz w:val="24"/>
        </w:rPr>
        <w:t xml:space="preserve">. Wykonawca nie ponosi odpowiedzialności za pozostałe elementy sieci i kotłowni. </w:t>
      </w:r>
    </w:p>
    <w:p w:rsidR="0019383C" w:rsidRDefault="0019383C" w:rsidP="00EA3B0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Odp.2.</w:t>
      </w:r>
      <w:r w:rsidRPr="0019383C">
        <w:t xml:space="preserve"> </w:t>
      </w:r>
      <w:r w:rsidRPr="0019383C">
        <w:rPr>
          <w:sz w:val="24"/>
        </w:rPr>
        <w:t xml:space="preserve">Instalacja kablowa monitoringu ma docelowo umożliwiać monitoring i regulację parametrów pracy </w:t>
      </w:r>
      <w:r w:rsidR="004128AA">
        <w:rPr>
          <w:sz w:val="24"/>
        </w:rPr>
        <w:t xml:space="preserve">tylko </w:t>
      </w:r>
      <w:r w:rsidRPr="0019383C">
        <w:rPr>
          <w:sz w:val="24"/>
        </w:rPr>
        <w:t>węzła w DS-7 Herkules z poziomu głównego komputera sterująceg</w:t>
      </w:r>
      <w:r w:rsidR="004128AA">
        <w:rPr>
          <w:sz w:val="24"/>
        </w:rPr>
        <w:t xml:space="preserve">o zabudowanego na Ciepłowni </w:t>
      </w:r>
      <w:proofErr w:type="spellStart"/>
      <w:r w:rsidR="004128AA">
        <w:rPr>
          <w:sz w:val="24"/>
        </w:rPr>
        <w:t>PCz</w:t>
      </w:r>
      <w:proofErr w:type="spellEnd"/>
      <w:r w:rsidR="004128AA">
        <w:rPr>
          <w:sz w:val="24"/>
        </w:rPr>
        <w:t xml:space="preserve">, tak jak w analogicznych węzłach </w:t>
      </w:r>
      <w:proofErr w:type="spellStart"/>
      <w:r w:rsidR="004128AA">
        <w:rPr>
          <w:sz w:val="24"/>
        </w:rPr>
        <w:t>PCz</w:t>
      </w:r>
      <w:proofErr w:type="spellEnd"/>
      <w:r w:rsidR="004128AA"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19383C" w:rsidRDefault="0019383C" w:rsidP="0019383C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Z uwagi na powyższe, Zamawiający </w:t>
      </w:r>
      <w:r>
        <w:rPr>
          <w:b/>
          <w:sz w:val="24"/>
        </w:rPr>
        <w:t xml:space="preserve">przedłuża </w:t>
      </w:r>
      <w:r w:rsidR="004128AA">
        <w:rPr>
          <w:b/>
          <w:sz w:val="24"/>
        </w:rPr>
        <w:t>termin składania ofert do dnia 07</w:t>
      </w:r>
      <w:r>
        <w:rPr>
          <w:b/>
          <w:sz w:val="24"/>
        </w:rPr>
        <w:t>.11.2014r. do godz. 10:00</w:t>
      </w:r>
      <w:r>
        <w:rPr>
          <w:sz w:val="24"/>
        </w:rPr>
        <w:t xml:space="preserve">. Oferty należy składać w siedzibie Zamawiającego w pok. 28. Otwarcie ofert nastąpi tego samego dnia </w:t>
      </w:r>
      <w:r>
        <w:rPr>
          <w:b/>
          <w:sz w:val="24"/>
        </w:rPr>
        <w:t>o godz. 11:00</w:t>
      </w:r>
      <w:r>
        <w:rPr>
          <w:sz w:val="24"/>
        </w:rPr>
        <w:t xml:space="preserve"> w siedzibie Politechniki Częstochowskiej przy ul. Dąbrowskiego 69, pok. 32.</w:t>
      </w:r>
    </w:p>
    <w:p w:rsidR="00D13347" w:rsidRDefault="00D13347" w:rsidP="00D13347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D13347" w:rsidRDefault="00D13347" w:rsidP="00D13347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D13347" w:rsidRDefault="00D13347" w:rsidP="00D13347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DF4" w:rsidRDefault="002B5DF4">
      <w:r>
        <w:separator/>
      </w:r>
    </w:p>
  </w:endnote>
  <w:endnote w:type="continuationSeparator" w:id="0">
    <w:p w:rsidR="002B5DF4" w:rsidRDefault="002B5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133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8418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DF4" w:rsidRDefault="002B5DF4">
      <w:r>
        <w:separator/>
      </w:r>
    </w:p>
  </w:footnote>
  <w:footnote w:type="continuationSeparator" w:id="0">
    <w:p w:rsidR="002B5DF4" w:rsidRDefault="002B5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4B" w:rsidRDefault="003211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4B" w:rsidRDefault="003211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14B" w:rsidRDefault="003211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DF4"/>
    <w:rsid w:val="00031374"/>
    <w:rsid w:val="000429F8"/>
    <w:rsid w:val="000A1097"/>
    <w:rsid w:val="00180C6E"/>
    <w:rsid w:val="0019383C"/>
    <w:rsid w:val="002B5DF4"/>
    <w:rsid w:val="0032114B"/>
    <w:rsid w:val="004128AA"/>
    <w:rsid w:val="005144A9"/>
    <w:rsid w:val="005B1B08"/>
    <w:rsid w:val="00662BDB"/>
    <w:rsid w:val="0068418E"/>
    <w:rsid w:val="006B7198"/>
    <w:rsid w:val="006D4AB3"/>
    <w:rsid w:val="006F3B81"/>
    <w:rsid w:val="00A905AC"/>
    <w:rsid w:val="00BA6584"/>
    <w:rsid w:val="00C370F2"/>
    <w:rsid w:val="00C44EEC"/>
    <w:rsid w:val="00D13347"/>
    <w:rsid w:val="00DF32E8"/>
    <w:rsid w:val="00E2789F"/>
    <w:rsid w:val="00EA14B3"/>
    <w:rsid w:val="00EA3B0A"/>
    <w:rsid w:val="00EA416E"/>
    <w:rsid w:val="00FA5D1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19383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1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409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2014-11-04T08:43:00Z</cp:lastPrinted>
  <dcterms:created xsi:type="dcterms:W3CDTF">2014-11-04T11:10:00Z</dcterms:created>
  <dcterms:modified xsi:type="dcterms:W3CDTF">2014-11-04T11:10:00Z</dcterms:modified>
</cp:coreProperties>
</file>