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5F4DF9" w:rsidRPr="005F4DF9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F4DF9" w:rsidRPr="005F4DF9">
        <w:rPr>
          <w:rFonts w:ascii="Times New Roman" w:eastAsia="Times New Roman" w:hAnsi="Times New Roman"/>
          <w:b/>
          <w:sz w:val="24"/>
          <w:szCs w:val="20"/>
          <w:lang w:eastAsia="pl-PL"/>
        </w:rPr>
        <w:t>ZP/RB-09/14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5F4DF9" w:rsidRPr="005F4DF9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5F4DF9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F4DF9">
        <w:rPr>
          <w:rFonts w:ascii="Times New Roman" w:eastAsia="Times New Roman" w:hAnsi="Times New Roman"/>
          <w:b/>
          <w:sz w:val="24"/>
          <w:szCs w:val="24"/>
          <w:lang w:eastAsia="pl-PL"/>
        </w:rPr>
        <w:t>Wymiana stolarki okiennej drewnianej przed salą A-13 oraz w sali A-14 Wydziału Inżynierii Mechanicznej i Informatyki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1CE" w:rsidRDefault="001751CE" w:rsidP="00025386">
      <w:pPr>
        <w:spacing w:after="0" w:line="240" w:lineRule="auto"/>
      </w:pPr>
      <w:r>
        <w:separator/>
      </w:r>
    </w:p>
  </w:endnote>
  <w:endnote w:type="continuationSeparator" w:id="0">
    <w:p w:rsidR="001751CE" w:rsidRDefault="001751C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DF9" w:rsidRDefault="005F4DF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4D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4D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DF9" w:rsidRDefault="005F4D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1CE" w:rsidRDefault="001751CE" w:rsidP="00025386">
      <w:pPr>
        <w:spacing w:after="0" w:line="240" w:lineRule="auto"/>
      </w:pPr>
      <w:r>
        <w:separator/>
      </w:r>
    </w:p>
  </w:footnote>
  <w:footnote w:type="continuationSeparator" w:id="0">
    <w:p w:rsidR="001751CE" w:rsidRDefault="001751C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DF9" w:rsidRDefault="005F4D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DF9" w:rsidRDefault="005F4DF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DF9" w:rsidRDefault="005F4D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51CE"/>
    <w:rsid w:val="00025386"/>
    <w:rsid w:val="001751CE"/>
    <w:rsid w:val="001C2314"/>
    <w:rsid w:val="005624D8"/>
    <w:rsid w:val="005F4DF9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2014-07-10T12:39:00Z</dcterms:created>
  <dcterms:modified xsi:type="dcterms:W3CDTF">2014-07-10T12:39:00Z</dcterms:modified>
</cp:coreProperties>
</file>