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03B3B" w:rsidRPr="00503B3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03B3B" w:rsidRPr="00503B3B">
        <w:rPr>
          <w:rFonts w:ascii="Times New Roman" w:eastAsia="Times New Roman" w:hAnsi="Times New Roman"/>
          <w:b/>
          <w:sz w:val="24"/>
          <w:szCs w:val="20"/>
          <w:lang w:eastAsia="pl-PL"/>
        </w:rPr>
        <w:t>ZP/D-11/A/14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03B3B" w:rsidRPr="00503B3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03B3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03B3B">
        <w:rPr>
          <w:rFonts w:ascii="Times New Roman" w:eastAsia="Times New Roman" w:hAnsi="Times New Roman"/>
          <w:b/>
          <w:sz w:val="24"/>
          <w:szCs w:val="24"/>
          <w:lang w:eastAsia="pl-PL"/>
        </w:rPr>
        <w:t>Dostawa systemu optycznej analizy deformacji dla Wydziału Budownictwa Politechniki Częstochowskiej w ramach projektu "Zaawansowane techniki  wytwarzania elementów struktury płatowca przy wykorzystaniu innowacyjnej technologii FSW"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CA2" w:rsidRDefault="007E5CA2" w:rsidP="00025386">
      <w:pPr>
        <w:spacing w:after="0" w:line="240" w:lineRule="auto"/>
      </w:pPr>
      <w:r>
        <w:separator/>
      </w:r>
    </w:p>
  </w:endnote>
  <w:endnote w:type="continuationSeparator" w:id="0">
    <w:p w:rsidR="007E5CA2" w:rsidRDefault="007E5C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B3B" w:rsidRDefault="00503B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B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B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B3B" w:rsidRDefault="00503B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CA2" w:rsidRDefault="007E5CA2" w:rsidP="00025386">
      <w:pPr>
        <w:spacing w:after="0" w:line="240" w:lineRule="auto"/>
      </w:pPr>
      <w:r>
        <w:separator/>
      </w:r>
    </w:p>
  </w:footnote>
  <w:footnote w:type="continuationSeparator" w:id="0">
    <w:p w:rsidR="007E5CA2" w:rsidRDefault="007E5C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B3B" w:rsidRDefault="00503B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B3B" w:rsidRDefault="00503B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B3B" w:rsidRDefault="00503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CA2"/>
    <w:rsid w:val="00025386"/>
    <w:rsid w:val="001C2314"/>
    <w:rsid w:val="00503B3B"/>
    <w:rsid w:val="005624D8"/>
    <w:rsid w:val="007E5CA2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2014-02-19T11:49:00Z</dcterms:created>
  <dcterms:modified xsi:type="dcterms:W3CDTF">2014-02-19T11:49:00Z</dcterms:modified>
</cp:coreProperties>
</file>