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61" w:rsidRPr="004C5E61" w:rsidRDefault="004C5E61" w:rsidP="004C5E61">
      <w:pPr>
        <w:rPr>
          <w:sz w:val="24"/>
          <w:szCs w:val="24"/>
        </w:rPr>
      </w:pPr>
      <w:r w:rsidRPr="004C5E61">
        <w:rPr>
          <w:sz w:val="24"/>
          <w:szCs w:val="24"/>
        </w:rPr>
        <w:t>Zada</w:t>
      </w:r>
      <w:r w:rsidR="005B0ECB">
        <w:rPr>
          <w:sz w:val="24"/>
          <w:szCs w:val="24"/>
        </w:rPr>
        <w:t xml:space="preserve">nie </w:t>
      </w:r>
      <w:r w:rsidRPr="004C5E61">
        <w:rPr>
          <w:sz w:val="24"/>
          <w:szCs w:val="24"/>
        </w:rPr>
        <w:t xml:space="preserve"> nr </w:t>
      </w:r>
      <w:r w:rsidR="005B0ECB">
        <w:rPr>
          <w:sz w:val="24"/>
          <w:szCs w:val="24"/>
        </w:rPr>
        <w:t>3</w:t>
      </w:r>
      <w:r w:rsidRPr="004C5E61">
        <w:rPr>
          <w:sz w:val="24"/>
          <w:szCs w:val="24"/>
        </w:rPr>
        <w:t>. Dostawa mieszanek wraz z dzierżawą butli dla jednostek organizacyjnych Politechniki Częstochowskiej</w:t>
      </w:r>
    </w:p>
    <w:p w:rsidR="004C5E61" w:rsidRDefault="004C5E61" w:rsidP="004C5E61"/>
    <w:tbl>
      <w:tblPr>
        <w:tblW w:w="1389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954"/>
        <w:gridCol w:w="850"/>
        <w:gridCol w:w="851"/>
        <w:gridCol w:w="1559"/>
        <w:gridCol w:w="1134"/>
        <w:gridCol w:w="1701"/>
        <w:gridCol w:w="1275"/>
      </w:tblGrid>
      <w:tr w:rsidR="004C5E61" w:rsidTr="00D81AFD">
        <w:tc>
          <w:tcPr>
            <w:tcW w:w="567" w:type="dxa"/>
          </w:tcPr>
          <w:p w:rsidR="004C5E61" w:rsidRDefault="004C5E61" w:rsidP="00D579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5954" w:type="dxa"/>
          </w:tcPr>
          <w:p w:rsidR="004C5E61" w:rsidRDefault="004C5E61" w:rsidP="00D579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Przedmiot</w:t>
            </w:r>
          </w:p>
        </w:tc>
        <w:tc>
          <w:tcPr>
            <w:tcW w:w="850" w:type="dxa"/>
          </w:tcPr>
          <w:p w:rsidR="004C5E61" w:rsidRDefault="004C5E61" w:rsidP="00D57933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poj</w:t>
            </w:r>
            <w:proofErr w:type="spellEnd"/>
            <w:r>
              <w:rPr>
                <w:b/>
                <w:sz w:val="22"/>
              </w:rPr>
              <w:t xml:space="preserve">. wodna butli </w:t>
            </w:r>
          </w:p>
        </w:tc>
        <w:tc>
          <w:tcPr>
            <w:tcW w:w="851" w:type="dxa"/>
          </w:tcPr>
          <w:p w:rsidR="004C5E61" w:rsidRDefault="004C5E61" w:rsidP="00D579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ilość</w:t>
            </w:r>
          </w:p>
        </w:tc>
        <w:tc>
          <w:tcPr>
            <w:tcW w:w="1559" w:type="dxa"/>
          </w:tcPr>
          <w:p w:rsidR="004C5E61" w:rsidRDefault="004C5E61" w:rsidP="00D579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jednostkowa netto</w:t>
            </w:r>
          </w:p>
        </w:tc>
        <w:tc>
          <w:tcPr>
            <w:tcW w:w="1134" w:type="dxa"/>
          </w:tcPr>
          <w:p w:rsidR="004C5E61" w:rsidRDefault="004C5E61" w:rsidP="00D579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Stawka </w:t>
            </w:r>
            <w:proofErr w:type="spellStart"/>
            <w:r>
              <w:rPr>
                <w:b/>
                <w:sz w:val="22"/>
              </w:rPr>
              <w:t>Vat</w:t>
            </w:r>
            <w:proofErr w:type="spellEnd"/>
          </w:p>
        </w:tc>
        <w:tc>
          <w:tcPr>
            <w:tcW w:w="1701" w:type="dxa"/>
          </w:tcPr>
          <w:p w:rsidR="004C5E61" w:rsidRDefault="004C5E61" w:rsidP="00D579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Wartość netto</w:t>
            </w:r>
          </w:p>
        </w:tc>
        <w:tc>
          <w:tcPr>
            <w:tcW w:w="1275" w:type="dxa"/>
          </w:tcPr>
          <w:p w:rsidR="004C5E61" w:rsidRDefault="004C5E61" w:rsidP="00D579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Wartość brutto</w:t>
            </w:r>
          </w:p>
        </w:tc>
      </w:tr>
      <w:tr w:rsidR="004C5E61" w:rsidRPr="002C7838" w:rsidTr="00D81AFD">
        <w:trPr>
          <w:trHeight w:val="300"/>
        </w:trPr>
        <w:tc>
          <w:tcPr>
            <w:tcW w:w="567" w:type="dxa"/>
          </w:tcPr>
          <w:p w:rsidR="004C5E61" w:rsidRPr="002C7838" w:rsidRDefault="004C5E61" w:rsidP="00D57933">
            <w:pPr>
              <w:numPr>
                <w:ilvl w:val="0"/>
                <w:numId w:val="1"/>
              </w:numPr>
              <w:rPr>
                <w:sz w:val="24"/>
                <w:lang w:val="de-DE"/>
              </w:rPr>
            </w:pPr>
          </w:p>
        </w:tc>
        <w:tc>
          <w:tcPr>
            <w:tcW w:w="5954" w:type="dxa"/>
            <w:vAlign w:val="bottom"/>
          </w:tcPr>
          <w:p w:rsidR="004C5E61" w:rsidRPr="00176F67" w:rsidRDefault="00176F67" w:rsidP="00D57933">
            <w:pPr>
              <w:rPr>
                <w:iCs/>
                <w:sz w:val="24"/>
                <w:vertAlign w:val="subscript"/>
              </w:rPr>
            </w:pPr>
            <w:r>
              <w:rPr>
                <w:iCs/>
                <w:sz w:val="24"/>
              </w:rPr>
              <w:t>30 % CO</w:t>
            </w:r>
            <w:r>
              <w:rPr>
                <w:iCs/>
                <w:sz w:val="24"/>
                <w:vertAlign w:val="subscript"/>
              </w:rPr>
              <w:t>2</w:t>
            </w:r>
            <w:r>
              <w:rPr>
                <w:iCs/>
                <w:sz w:val="24"/>
              </w:rPr>
              <w:t>, 10 % O</w:t>
            </w:r>
            <w:r>
              <w:rPr>
                <w:iCs/>
                <w:sz w:val="24"/>
                <w:vertAlign w:val="subscript"/>
              </w:rPr>
              <w:t xml:space="preserve">2, </w:t>
            </w:r>
            <w:r>
              <w:rPr>
                <w:iCs/>
                <w:sz w:val="24"/>
              </w:rPr>
              <w:t>60 %N</w:t>
            </w:r>
            <w:r>
              <w:rPr>
                <w:iCs/>
                <w:sz w:val="24"/>
                <w:vertAlign w:val="subscript"/>
              </w:rPr>
              <w:t>2</w:t>
            </w:r>
          </w:p>
        </w:tc>
        <w:tc>
          <w:tcPr>
            <w:tcW w:w="850" w:type="dxa"/>
            <w:vAlign w:val="center"/>
          </w:tcPr>
          <w:p w:rsidR="004C5E61" w:rsidRDefault="00176F67" w:rsidP="00D81A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851" w:type="dxa"/>
            <w:vAlign w:val="center"/>
          </w:tcPr>
          <w:p w:rsidR="004C5E61" w:rsidRPr="00176F67" w:rsidRDefault="00176F67" w:rsidP="00D81A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59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</w:tr>
      <w:tr w:rsidR="004C5E61" w:rsidRPr="002C7838" w:rsidTr="00D81AFD">
        <w:trPr>
          <w:trHeight w:val="300"/>
        </w:trPr>
        <w:tc>
          <w:tcPr>
            <w:tcW w:w="567" w:type="dxa"/>
          </w:tcPr>
          <w:p w:rsidR="004C5E61" w:rsidRPr="002C7838" w:rsidRDefault="004C5E61" w:rsidP="00D57933">
            <w:pPr>
              <w:numPr>
                <w:ilvl w:val="0"/>
                <w:numId w:val="1"/>
              </w:numPr>
              <w:rPr>
                <w:sz w:val="24"/>
                <w:lang w:val="de-DE"/>
              </w:rPr>
            </w:pPr>
          </w:p>
        </w:tc>
        <w:tc>
          <w:tcPr>
            <w:tcW w:w="5954" w:type="dxa"/>
            <w:vAlign w:val="bottom"/>
          </w:tcPr>
          <w:p w:rsidR="004C5E61" w:rsidRPr="00176F67" w:rsidRDefault="00176F67" w:rsidP="00D57933">
            <w:pPr>
              <w:rPr>
                <w:iCs/>
                <w:sz w:val="24"/>
                <w:vertAlign w:val="subscript"/>
              </w:rPr>
            </w:pPr>
            <w:r>
              <w:rPr>
                <w:iCs/>
                <w:sz w:val="24"/>
              </w:rPr>
              <w:t>16 %CO</w:t>
            </w:r>
            <w:r>
              <w:rPr>
                <w:iCs/>
                <w:sz w:val="24"/>
                <w:vertAlign w:val="subscript"/>
              </w:rPr>
              <w:t>2</w:t>
            </w:r>
            <w:r>
              <w:rPr>
                <w:iCs/>
                <w:sz w:val="24"/>
              </w:rPr>
              <w:t>, 3,5 % O</w:t>
            </w:r>
            <w:r>
              <w:rPr>
                <w:iCs/>
                <w:sz w:val="24"/>
                <w:vertAlign w:val="subscript"/>
              </w:rPr>
              <w:t>2</w:t>
            </w:r>
            <w:r>
              <w:rPr>
                <w:iCs/>
                <w:sz w:val="24"/>
              </w:rPr>
              <w:t>, 80,5 % N</w:t>
            </w:r>
            <w:r>
              <w:rPr>
                <w:iCs/>
                <w:sz w:val="24"/>
                <w:vertAlign w:val="subscript"/>
              </w:rPr>
              <w:t>2</w:t>
            </w:r>
          </w:p>
        </w:tc>
        <w:tc>
          <w:tcPr>
            <w:tcW w:w="850" w:type="dxa"/>
            <w:vAlign w:val="center"/>
          </w:tcPr>
          <w:p w:rsidR="004C5E61" w:rsidRPr="00D81AFD" w:rsidRDefault="00176F67" w:rsidP="00D81AFD">
            <w:pPr>
              <w:jc w:val="center"/>
              <w:rPr>
                <w:sz w:val="24"/>
              </w:rPr>
            </w:pPr>
            <w:r w:rsidRPr="00D81AFD">
              <w:rPr>
                <w:sz w:val="24"/>
              </w:rPr>
              <w:t>50</w:t>
            </w:r>
          </w:p>
        </w:tc>
        <w:tc>
          <w:tcPr>
            <w:tcW w:w="851" w:type="dxa"/>
            <w:vAlign w:val="center"/>
          </w:tcPr>
          <w:p w:rsidR="004C5E61" w:rsidRPr="00176F67" w:rsidRDefault="00176F67" w:rsidP="00D81A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</w:tr>
      <w:tr w:rsidR="004C5E61" w:rsidRPr="002C7838" w:rsidTr="00D81AFD">
        <w:trPr>
          <w:trHeight w:val="300"/>
        </w:trPr>
        <w:tc>
          <w:tcPr>
            <w:tcW w:w="567" w:type="dxa"/>
          </w:tcPr>
          <w:p w:rsidR="004C5E61" w:rsidRPr="002C7838" w:rsidRDefault="004C5E61" w:rsidP="00D57933">
            <w:pPr>
              <w:numPr>
                <w:ilvl w:val="0"/>
                <w:numId w:val="1"/>
              </w:numPr>
              <w:rPr>
                <w:sz w:val="24"/>
                <w:lang w:val="de-DE"/>
              </w:rPr>
            </w:pPr>
          </w:p>
        </w:tc>
        <w:tc>
          <w:tcPr>
            <w:tcW w:w="5954" w:type="dxa"/>
            <w:vAlign w:val="bottom"/>
          </w:tcPr>
          <w:p w:rsidR="004C5E61" w:rsidRPr="00232ED0" w:rsidRDefault="00232ED0" w:rsidP="00D57933">
            <w:pPr>
              <w:rPr>
                <w:iCs/>
                <w:sz w:val="24"/>
                <w:vertAlign w:val="subscript"/>
              </w:rPr>
            </w:pPr>
            <w:r>
              <w:rPr>
                <w:iCs/>
                <w:sz w:val="24"/>
              </w:rPr>
              <w:t>98 % N</w:t>
            </w:r>
            <w:r>
              <w:rPr>
                <w:iCs/>
                <w:sz w:val="24"/>
                <w:vertAlign w:val="subscript"/>
              </w:rPr>
              <w:t xml:space="preserve">2, </w:t>
            </w:r>
            <w:r>
              <w:rPr>
                <w:iCs/>
                <w:sz w:val="24"/>
              </w:rPr>
              <w:t>2 % O</w:t>
            </w:r>
            <w:r>
              <w:rPr>
                <w:iCs/>
                <w:sz w:val="24"/>
                <w:vertAlign w:val="subscript"/>
              </w:rPr>
              <w:t>2</w:t>
            </w:r>
          </w:p>
        </w:tc>
        <w:tc>
          <w:tcPr>
            <w:tcW w:w="850" w:type="dxa"/>
            <w:vAlign w:val="center"/>
          </w:tcPr>
          <w:p w:rsidR="004C5E61" w:rsidRDefault="00232ED0" w:rsidP="00D81A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851" w:type="dxa"/>
            <w:vAlign w:val="center"/>
          </w:tcPr>
          <w:p w:rsidR="004C5E61" w:rsidRPr="00232ED0" w:rsidRDefault="00232ED0" w:rsidP="00D81AFD">
            <w:pPr>
              <w:jc w:val="center"/>
              <w:rPr>
                <w:sz w:val="24"/>
              </w:rPr>
            </w:pPr>
            <w:r w:rsidRPr="00232ED0">
              <w:rPr>
                <w:sz w:val="24"/>
              </w:rPr>
              <w:t>1</w:t>
            </w:r>
          </w:p>
        </w:tc>
        <w:tc>
          <w:tcPr>
            <w:tcW w:w="1559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</w:tr>
      <w:tr w:rsidR="00D81AFD" w:rsidRPr="0075052F" w:rsidTr="00D81AFD">
        <w:trPr>
          <w:trHeight w:val="300"/>
        </w:trPr>
        <w:tc>
          <w:tcPr>
            <w:tcW w:w="567" w:type="dxa"/>
          </w:tcPr>
          <w:p w:rsidR="004C5E61" w:rsidRPr="0075052F" w:rsidRDefault="004C5E61" w:rsidP="00D57933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5954" w:type="dxa"/>
            <w:vAlign w:val="bottom"/>
          </w:tcPr>
          <w:p w:rsidR="004C5E61" w:rsidRPr="00D81AFD" w:rsidRDefault="00232ED0" w:rsidP="00232ED0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Mieszanka gazowa specjalna o składzie: etan – 3 %, </w:t>
            </w:r>
            <w:proofErr w:type="spellStart"/>
            <w:r>
              <w:rPr>
                <w:iCs/>
                <w:sz w:val="24"/>
              </w:rPr>
              <w:t>eten</w:t>
            </w:r>
            <w:proofErr w:type="spellEnd"/>
            <w:r>
              <w:rPr>
                <w:iCs/>
                <w:sz w:val="24"/>
              </w:rPr>
              <w:t xml:space="preserve"> (etylen)- 2 %, </w:t>
            </w:r>
            <w:proofErr w:type="spellStart"/>
            <w:r>
              <w:rPr>
                <w:iCs/>
                <w:sz w:val="24"/>
              </w:rPr>
              <w:t>etyn</w:t>
            </w:r>
            <w:proofErr w:type="spellEnd"/>
            <w:r>
              <w:rPr>
                <w:iCs/>
                <w:sz w:val="24"/>
              </w:rPr>
              <w:t xml:space="preserve"> (acetylen) – 1 %, propan – 1 %, propen – 1%, wodór – 15 %, tlen – 0,5 %</w:t>
            </w:r>
            <w:r w:rsidR="00D81AFD">
              <w:rPr>
                <w:iCs/>
                <w:sz w:val="24"/>
              </w:rPr>
              <w:t xml:space="preserve">, </w:t>
            </w:r>
            <w:proofErr w:type="spellStart"/>
            <w:r w:rsidR="00D81AFD">
              <w:rPr>
                <w:iCs/>
                <w:sz w:val="24"/>
              </w:rPr>
              <w:t>n-butan</w:t>
            </w:r>
            <w:proofErr w:type="spellEnd"/>
            <w:r w:rsidR="00D81AFD">
              <w:rPr>
                <w:iCs/>
                <w:sz w:val="24"/>
              </w:rPr>
              <w:t xml:space="preserve"> – 2 % , 1 –buten – 1 %, cis- 2 – buten – 2 %, trans – 2 – buten- 2%, izobutan – 2 %, </w:t>
            </w:r>
            <w:proofErr w:type="spellStart"/>
            <w:r w:rsidR="00D81AFD">
              <w:rPr>
                <w:iCs/>
                <w:sz w:val="24"/>
              </w:rPr>
              <w:t>izopentan</w:t>
            </w:r>
            <w:proofErr w:type="spellEnd"/>
            <w:r w:rsidR="00D81AFD">
              <w:rPr>
                <w:iCs/>
                <w:sz w:val="24"/>
              </w:rPr>
              <w:t xml:space="preserve"> – 1 %, tlenek węgla CO – 8 %, dwutlenek węgla – CO</w:t>
            </w:r>
            <w:r w:rsidR="00D81AFD">
              <w:rPr>
                <w:iCs/>
                <w:sz w:val="24"/>
                <w:vertAlign w:val="subscript"/>
              </w:rPr>
              <w:t>2</w:t>
            </w:r>
            <w:r w:rsidR="00D81AFD">
              <w:rPr>
                <w:iCs/>
                <w:sz w:val="24"/>
              </w:rPr>
              <w:t xml:space="preserve">- - 15 % w azocie. </w:t>
            </w:r>
            <w:proofErr w:type="spellStart"/>
            <w:r w:rsidR="00D81AFD">
              <w:rPr>
                <w:iCs/>
                <w:sz w:val="24"/>
              </w:rPr>
              <w:t>Dokładnośc</w:t>
            </w:r>
            <w:proofErr w:type="spellEnd"/>
            <w:r w:rsidR="00D81AFD">
              <w:rPr>
                <w:iCs/>
                <w:sz w:val="24"/>
              </w:rPr>
              <w:t xml:space="preserve"> wykonania =/- 12 %, </w:t>
            </w:r>
            <w:proofErr w:type="spellStart"/>
            <w:r w:rsidR="00D81AFD">
              <w:rPr>
                <w:iCs/>
                <w:sz w:val="24"/>
              </w:rPr>
              <w:t>dokładnośc</w:t>
            </w:r>
            <w:proofErr w:type="spellEnd"/>
            <w:r w:rsidR="00D81AFD">
              <w:rPr>
                <w:iCs/>
                <w:sz w:val="24"/>
              </w:rPr>
              <w:t xml:space="preserve"> analizy =/- 5 %, </w:t>
            </w:r>
            <w:proofErr w:type="spellStart"/>
            <w:r w:rsidR="00D81AFD">
              <w:rPr>
                <w:iCs/>
                <w:sz w:val="24"/>
              </w:rPr>
              <w:t>stabilnośc</w:t>
            </w:r>
            <w:proofErr w:type="spellEnd"/>
            <w:r w:rsidR="00D81AFD">
              <w:rPr>
                <w:iCs/>
                <w:sz w:val="24"/>
              </w:rPr>
              <w:t xml:space="preserve"> 12 miesięcy, przyłącze butlowe wg DIN 477 Nr 14</w:t>
            </w:r>
          </w:p>
        </w:tc>
        <w:tc>
          <w:tcPr>
            <w:tcW w:w="850" w:type="dxa"/>
            <w:vAlign w:val="center"/>
          </w:tcPr>
          <w:p w:rsidR="004C5E61" w:rsidRDefault="00D81AFD" w:rsidP="00D81A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851" w:type="dxa"/>
            <w:vAlign w:val="center"/>
          </w:tcPr>
          <w:p w:rsidR="004C5E61" w:rsidRPr="002812B1" w:rsidRDefault="00D81AFD" w:rsidP="00D81AFD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1</w:t>
            </w:r>
          </w:p>
        </w:tc>
        <w:tc>
          <w:tcPr>
            <w:tcW w:w="1559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</w:tr>
      <w:tr w:rsidR="004C5E61" w:rsidRPr="002C7838" w:rsidTr="00D81AFD">
        <w:trPr>
          <w:trHeight w:val="300"/>
        </w:trPr>
        <w:tc>
          <w:tcPr>
            <w:tcW w:w="567" w:type="dxa"/>
          </w:tcPr>
          <w:p w:rsidR="004C5E61" w:rsidRPr="002C7838" w:rsidRDefault="004C5E61" w:rsidP="00D57933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5954" w:type="dxa"/>
            <w:vAlign w:val="bottom"/>
          </w:tcPr>
          <w:p w:rsidR="004C5E61" w:rsidRDefault="004C5E61" w:rsidP="00D57933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Dzierżawa butli - butle specjalne </w:t>
            </w:r>
          </w:p>
          <w:p w:rsidR="004C5E61" w:rsidRDefault="004C5E61" w:rsidP="00D57933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(dzierżawa przez 365 dni)</w:t>
            </w:r>
          </w:p>
        </w:tc>
        <w:tc>
          <w:tcPr>
            <w:tcW w:w="850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</w:tcPr>
          <w:p w:rsidR="004C5E61" w:rsidRDefault="00176F67" w:rsidP="00D57933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59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</w:tr>
      <w:tr w:rsidR="004C5E61" w:rsidRPr="002C7838" w:rsidTr="00D81AFD">
        <w:trPr>
          <w:trHeight w:val="300"/>
        </w:trPr>
        <w:tc>
          <w:tcPr>
            <w:tcW w:w="8222" w:type="dxa"/>
            <w:gridSpan w:val="4"/>
          </w:tcPr>
          <w:p w:rsidR="004C5E61" w:rsidRDefault="004C5E61" w:rsidP="00D57933">
            <w:pPr>
              <w:jc w:val="right"/>
              <w:rPr>
                <w:sz w:val="24"/>
              </w:rPr>
            </w:pPr>
            <w:r w:rsidRPr="00303424">
              <w:rPr>
                <w:b/>
                <w:sz w:val="24"/>
              </w:rPr>
              <w:t>RAZEM</w:t>
            </w:r>
            <w:r>
              <w:rPr>
                <w:sz w:val="24"/>
              </w:rPr>
              <w:t>:</w:t>
            </w:r>
          </w:p>
        </w:tc>
        <w:tc>
          <w:tcPr>
            <w:tcW w:w="1559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:rsidR="004C5E61" w:rsidRDefault="004C5E61" w:rsidP="00D57933">
            <w:pPr>
              <w:jc w:val="center"/>
              <w:rPr>
                <w:sz w:val="24"/>
              </w:rPr>
            </w:pPr>
          </w:p>
        </w:tc>
      </w:tr>
    </w:tbl>
    <w:p w:rsidR="004C5E61" w:rsidRDefault="004C5E61" w:rsidP="004C5E61">
      <w:pPr>
        <w:spacing w:line="360" w:lineRule="auto"/>
        <w:jc w:val="both"/>
        <w:rPr>
          <w:sz w:val="24"/>
          <w:szCs w:val="24"/>
        </w:rPr>
      </w:pPr>
    </w:p>
    <w:p w:rsidR="004C5E61" w:rsidRDefault="004C5E61" w:rsidP="004C5E61">
      <w:pPr>
        <w:spacing w:line="360" w:lineRule="auto"/>
        <w:jc w:val="both"/>
        <w:rPr>
          <w:sz w:val="24"/>
          <w:szCs w:val="24"/>
        </w:rPr>
      </w:pPr>
    </w:p>
    <w:p w:rsidR="004C5E61" w:rsidRPr="00AF42C1" w:rsidRDefault="004C5E61" w:rsidP="004C5E61">
      <w:pPr>
        <w:spacing w:line="360" w:lineRule="auto"/>
        <w:jc w:val="both"/>
        <w:rPr>
          <w:sz w:val="22"/>
          <w:szCs w:val="22"/>
        </w:rPr>
      </w:pPr>
      <w:r w:rsidRPr="00AF42C1">
        <w:rPr>
          <w:sz w:val="22"/>
          <w:szCs w:val="22"/>
        </w:rPr>
        <w:t>Uwaga: Wyliczając wartość netto i brutto dzierżawy</w:t>
      </w:r>
      <w:r w:rsidR="00176F67">
        <w:rPr>
          <w:sz w:val="22"/>
          <w:szCs w:val="22"/>
        </w:rPr>
        <w:t xml:space="preserve"> butli należy uwzględnić 4 butle i okres dzierżawy 365  dni.</w:t>
      </w:r>
    </w:p>
    <w:p w:rsidR="004C5E61" w:rsidRDefault="004C5E61" w:rsidP="004C5E61"/>
    <w:p w:rsidR="00D51C1B" w:rsidRDefault="00D51C1B"/>
    <w:sectPr w:rsidR="00D51C1B" w:rsidSect="002555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CD4" w:rsidRDefault="00456CD4" w:rsidP="003B5584">
      <w:r>
        <w:separator/>
      </w:r>
    </w:p>
  </w:endnote>
  <w:endnote w:type="continuationSeparator" w:id="0">
    <w:p w:rsidR="00456CD4" w:rsidRDefault="00456CD4" w:rsidP="003B5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456CD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3B5584">
    <w:pPr>
      <w:pStyle w:val="Stopka"/>
      <w:jc w:val="right"/>
    </w:pPr>
    <w:r>
      <w:fldChar w:fldCharType="begin"/>
    </w:r>
    <w:r w:rsidR="00D81AFD">
      <w:instrText xml:space="preserve"> PAGE   \* MERGEFORMAT </w:instrText>
    </w:r>
    <w:r>
      <w:fldChar w:fldCharType="separate"/>
    </w:r>
    <w:r w:rsidR="005B0ECB">
      <w:rPr>
        <w:noProof/>
      </w:rPr>
      <w:t>1</w:t>
    </w:r>
    <w:r>
      <w:fldChar w:fldCharType="end"/>
    </w:r>
    <w:r w:rsidR="00D81AFD">
      <w:t>/2</w:t>
    </w:r>
  </w:p>
  <w:p w:rsidR="00411F59" w:rsidRDefault="00456CD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456C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CD4" w:rsidRDefault="00456CD4" w:rsidP="003B5584">
      <w:r>
        <w:separator/>
      </w:r>
    </w:p>
  </w:footnote>
  <w:footnote w:type="continuationSeparator" w:id="0">
    <w:p w:rsidR="00456CD4" w:rsidRDefault="00456CD4" w:rsidP="003B5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456C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456C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456C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E61"/>
    <w:rsid w:val="00176F67"/>
    <w:rsid w:val="00232ED0"/>
    <w:rsid w:val="003B5584"/>
    <w:rsid w:val="00456CD4"/>
    <w:rsid w:val="004C5E61"/>
    <w:rsid w:val="005B0ECB"/>
    <w:rsid w:val="00D51C1B"/>
    <w:rsid w:val="00D81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E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C5E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5E6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5E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5E6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arakoczy</cp:lastModifiedBy>
  <cp:revision>4</cp:revision>
  <dcterms:created xsi:type="dcterms:W3CDTF">2013-12-09T07:48:00Z</dcterms:created>
  <dcterms:modified xsi:type="dcterms:W3CDTF">2013-12-16T11:16:00Z</dcterms:modified>
</cp:coreProperties>
</file>