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AD3E05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4B1BE4" w:rsidRPr="004B1BE4">
        <w:rPr>
          <w:rFonts w:ascii="Tahoma" w:hAnsi="Tahoma" w:cs="Tahoma"/>
          <w:bCs/>
          <w:sz w:val="16"/>
          <w:szCs w:val="16"/>
        </w:rPr>
        <w:t>Dostawa teslomierza cyfrowego wraz z dodatkową sondą pomiarową dla Instytutu Zaawansowanych Technologii Energetycznych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4B1BE4" w:rsidRPr="004B1BE4">
        <w:rPr>
          <w:rFonts w:ascii="Tahoma" w:hAnsi="Tahoma" w:cs="Tahoma"/>
          <w:bCs/>
          <w:sz w:val="16"/>
          <w:szCs w:val="16"/>
        </w:rPr>
        <w:t>ZP/D-80/A/13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4B1BE4" w:rsidTr="00B45830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4B1BE4" w:rsidRDefault="004B1BE4" w:rsidP="00AD3E05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</w:p>
          <w:p w:rsidR="004B1BE4" w:rsidRDefault="004B1BE4" w:rsidP="00B45830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4B1BE4">
              <w:rPr>
                <w:rFonts w:ascii="Tahoma" w:hAnsi="Tahoma" w:cs="Tahoma"/>
                <w:sz w:val="16"/>
                <w:szCs w:val="16"/>
              </w:rPr>
              <w:t>Dostawa teslomierza cyfrowego wraz z dodatkową sondą pomiarową dla Instytutu Zaawansowanych Technologii Energetycznych Politechniki Częstochowskiej</w:t>
            </w:r>
          </w:p>
          <w:p w:rsidR="004B1BE4" w:rsidRPr="00087510" w:rsidRDefault="004B1BE4" w:rsidP="00B45830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4B1BE4" w:rsidRPr="00087510" w:rsidRDefault="004B1BE4" w:rsidP="00B458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4B1BE4" w:rsidRPr="00087510" w:rsidRDefault="004B1BE4" w:rsidP="00B458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4B1BE4" w:rsidRPr="00087510" w:rsidRDefault="004B1BE4" w:rsidP="00B458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4B1BE4" w:rsidRPr="00087510" w:rsidRDefault="004B1BE4" w:rsidP="00B458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4B1BE4" w:rsidRPr="00087510" w:rsidRDefault="004B1BE4" w:rsidP="00B45830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4B1BE4" w:rsidRPr="00087510" w:rsidRDefault="004B1BE4" w:rsidP="00B458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4B1BE4" w:rsidRPr="00087510" w:rsidRDefault="004B1BE4" w:rsidP="00B45830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 w:val="0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4B1BE4" w:rsidRPr="00087510" w:rsidRDefault="004B1BE4" w:rsidP="00B458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4B1BE4" w:rsidRPr="00EA385E" w:rsidRDefault="004B1BE4" w:rsidP="00B45830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</w:t>
      </w:r>
      <w:r w:rsidR="00AD3E05">
        <w:rPr>
          <w:rFonts w:ascii="Tahoma" w:hAnsi="Tahoma" w:cs="Tahoma"/>
          <w:sz w:val="16"/>
          <w:szCs w:val="16"/>
        </w:rPr>
        <w:t>h niniejszą ofertą przez okres 3</w:t>
      </w:r>
      <w:r w:rsidRPr="00087510">
        <w:rPr>
          <w:rFonts w:ascii="Tahoma" w:hAnsi="Tahoma" w:cs="Tahoma"/>
          <w:sz w:val="16"/>
          <w:szCs w:val="16"/>
        </w:rPr>
        <w:t>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AD3E05" w:rsidRDefault="00AD3E0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E02776" w:rsidRPr="00AD3E05" w:rsidRDefault="007A28B5" w:rsidP="00AD3E0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upoważnionego przedstawiciela Wykonawcy</w:t>
      </w:r>
    </w:p>
    <w:sectPr w:rsidR="00E02776" w:rsidRPr="00AD3E05" w:rsidSect="00C03B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4416" w:rsidRDefault="00964416" w:rsidP="00C03B63">
      <w:r>
        <w:separator/>
      </w:r>
    </w:p>
  </w:endnote>
  <w:endnote w:type="continuationSeparator" w:id="0">
    <w:p w:rsidR="00964416" w:rsidRDefault="00964416" w:rsidP="00C03B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A3A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0317F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1A3AFA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0317F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0317F5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0317F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317F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4416" w:rsidRDefault="00964416" w:rsidP="00C03B63">
      <w:r>
        <w:separator/>
      </w:r>
    </w:p>
  </w:footnote>
  <w:footnote w:type="continuationSeparator" w:id="0">
    <w:p w:rsidR="00964416" w:rsidRDefault="00964416" w:rsidP="00C03B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317F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0317F5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0317F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B1BE4"/>
    <w:rsid w:val="000317F5"/>
    <w:rsid w:val="001A3AFA"/>
    <w:rsid w:val="004B1BE4"/>
    <w:rsid w:val="007A28B5"/>
    <w:rsid w:val="00964416"/>
    <w:rsid w:val="00AD3E05"/>
    <w:rsid w:val="00C03B63"/>
    <w:rsid w:val="00E02776"/>
    <w:rsid w:val="00E05E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440</Words>
  <Characters>2642</Characters>
  <Application>Microsoft Office Word</Application>
  <DocSecurity>0</DocSecurity>
  <Lines>22</Lines>
  <Paragraphs>6</Paragraphs>
  <ScaleCrop>false</ScaleCrop>
  <Company/>
  <LinksUpToDate>false</LinksUpToDate>
  <CharactersWithSpaces>3076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cp:lastPrinted>2013-09-26T09:18:00Z</cp:lastPrinted>
  <dcterms:created xsi:type="dcterms:W3CDTF">2013-09-26T09:18:00Z</dcterms:created>
  <dcterms:modified xsi:type="dcterms:W3CDTF">2013-09-26T09:18:00Z</dcterms:modified>
</cp:coreProperties>
</file>