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5A" w:rsidRPr="001D020B" w:rsidRDefault="0075255A" w:rsidP="0075255A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1D020B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75255A" w:rsidRPr="001D020B" w:rsidRDefault="0075255A" w:rsidP="0075255A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1D020B">
        <w:rPr>
          <w:rFonts w:ascii="Tahoma" w:hAnsi="Tahoma" w:cs="Tahoma"/>
          <w:b/>
          <w:bCs/>
          <w:sz w:val="16"/>
          <w:szCs w:val="16"/>
        </w:rPr>
        <w:t>Dąbrowskiego 69</w:t>
      </w:r>
    </w:p>
    <w:p w:rsidR="0075255A" w:rsidRPr="001D020B" w:rsidRDefault="0075255A" w:rsidP="0075255A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1D020B">
        <w:rPr>
          <w:rFonts w:ascii="Tahoma" w:hAnsi="Tahoma" w:cs="Tahoma"/>
          <w:b/>
          <w:bCs/>
          <w:sz w:val="16"/>
          <w:szCs w:val="16"/>
        </w:rPr>
        <w:t>42-201 Częstochowa</w:t>
      </w:r>
    </w:p>
    <w:p w:rsidR="0075255A" w:rsidRPr="001D020B" w:rsidRDefault="0075255A" w:rsidP="0075255A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</w:p>
    <w:p w:rsidR="0075255A" w:rsidRPr="001D020B" w:rsidRDefault="0075255A" w:rsidP="0075255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75255A" w:rsidRPr="001D020B" w:rsidRDefault="0075255A" w:rsidP="0075255A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b/>
          <w:bCs/>
          <w:sz w:val="16"/>
          <w:szCs w:val="16"/>
        </w:rPr>
        <w:t>Pismo:</w:t>
      </w:r>
      <w:r>
        <w:rPr>
          <w:rFonts w:ascii="Tahoma" w:hAnsi="Tahoma" w:cs="Tahoma"/>
          <w:b/>
          <w:bCs/>
          <w:sz w:val="16"/>
          <w:szCs w:val="16"/>
        </w:rPr>
        <w:t xml:space="preserve"> RK-918/13</w:t>
      </w:r>
      <w:r w:rsidRPr="001D020B">
        <w:rPr>
          <w:rFonts w:ascii="Tahoma" w:hAnsi="Tahoma" w:cs="Tahoma"/>
          <w:sz w:val="16"/>
          <w:szCs w:val="16"/>
        </w:rPr>
        <w:tab/>
        <w:t xml:space="preserve"> Częstochowa dnia: 2013-10-03</w:t>
      </w:r>
    </w:p>
    <w:p w:rsidR="0075255A" w:rsidRPr="001D020B" w:rsidRDefault="0075255A" w:rsidP="0075255A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75255A" w:rsidRPr="001D020B" w:rsidRDefault="0075255A" w:rsidP="0075255A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75255A" w:rsidRPr="001D020B" w:rsidRDefault="0075255A" w:rsidP="0075255A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>O D P O W I E D Ź</w:t>
      </w:r>
    </w:p>
    <w:p w:rsidR="0075255A" w:rsidRPr="001D020B" w:rsidRDefault="0075255A" w:rsidP="0075255A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>na zapytania w sprawie SIWZ</w:t>
      </w:r>
      <w:r>
        <w:rPr>
          <w:rFonts w:ascii="Tahoma" w:hAnsi="Tahoma" w:cs="Tahoma"/>
          <w:sz w:val="16"/>
          <w:szCs w:val="16"/>
        </w:rPr>
        <w:t xml:space="preserve"> oraz zmiana SIWZ</w:t>
      </w:r>
    </w:p>
    <w:p w:rsidR="0075255A" w:rsidRPr="001D020B" w:rsidRDefault="0075255A" w:rsidP="0075255A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1D020B">
        <w:rPr>
          <w:rFonts w:ascii="Tahoma" w:hAnsi="Tahoma" w:cs="Tahoma"/>
          <w:i/>
          <w:sz w:val="16"/>
          <w:szCs w:val="16"/>
        </w:rPr>
        <w:t>Szanowni Państwo,</w:t>
      </w:r>
    </w:p>
    <w:p w:rsidR="0075255A" w:rsidRPr="001D020B" w:rsidRDefault="0075255A" w:rsidP="0075255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1D020B">
        <w:rPr>
          <w:rFonts w:ascii="Tahoma" w:hAnsi="Tahoma" w:cs="Tahoma"/>
          <w:sz w:val="16"/>
          <w:szCs w:val="16"/>
        </w:rPr>
        <w:t>t.j</w:t>
      </w:r>
      <w:proofErr w:type="spellEnd"/>
      <w:r w:rsidRPr="001D020B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Pr="001D020B">
        <w:rPr>
          <w:rFonts w:ascii="Tahoma" w:hAnsi="Tahoma" w:cs="Tahoma"/>
          <w:sz w:val="16"/>
          <w:szCs w:val="16"/>
        </w:rPr>
        <w:t>późn</w:t>
      </w:r>
      <w:proofErr w:type="spellEnd"/>
      <w:r w:rsidRPr="001D020B">
        <w:rPr>
          <w:rFonts w:ascii="Tahoma" w:hAnsi="Tahoma" w:cs="Tahoma"/>
          <w:sz w:val="16"/>
          <w:szCs w:val="16"/>
        </w:rPr>
        <w:t xml:space="preserve">. zm.) w trybie </w:t>
      </w:r>
      <w:r w:rsidRPr="001D020B">
        <w:rPr>
          <w:rFonts w:ascii="Tahoma" w:hAnsi="Tahoma" w:cs="Tahoma"/>
          <w:b/>
          <w:sz w:val="16"/>
          <w:szCs w:val="16"/>
        </w:rPr>
        <w:t>przetarg nieograniczony</w:t>
      </w:r>
      <w:r w:rsidRPr="001D020B">
        <w:rPr>
          <w:rFonts w:ascii="Tahoma" w:hAnsi="Tahoma" w:cs="Tahoma"/>
          <w:sz w:val="16"/>
          <w:szCs w:val="16"/>
        </w:rPr>
        <w:t>, na:</w:t>
      </w:r>
    </w:p>
    <w:p w:rsidR="0075255A" w:rsidRPr="001D020B" w:rsidRDefault="0075255A" w:rsidP="0075255A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b/>
          <w:sz w:val="16"/>
          <w:szCs w:val="16"/>
        </w:rPr>
        <w:t>Dostawa 43  komputerów stacjonarnych oraz 24 notebooków dla jednostek organizacyjnych Politechniki Częstochowskiej</w:t>
      </w:r>
      <w:r w:rsidRPr="001D020B">
        <w:rPr>
          <w:rFonts w:ascii="Tahoma" w:hAnsi="Tahoma" w:cs="Tahoma"/>
          <w:sz w:val="16"/>
          <w:szCs w:val="16"/>
        </w:rPr>
        <w:t xml:space="preserve">, (nr sprawy: </w:t>
      </w:r>
      <w:r w:rsidRPr="001D020B">
        <w:rPr>
          <w:rFonts w:ascii="Tahoma" w:hAnsi="Tahoma" w:cs="Tahoma"/>
          <w:b/>
          <w:bCs/>
          <w:sz w:val="16"/>
          <w:szCs w:val="16"/>
        </w:rPr>
        <w:t>ZP/DK-34/13).</w:t>
      </w:r>
    </w:p>
    <w:p w:rsidR="0075255A" w:rsidRDefault="0075255A" w:rsidP="0075255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>Treść wspomnianej prośby jest następująca:</w:t>
      </w:r>
    </w:p>
    <w:p w:rsidR="0075255A" w:rsidRPr="001D020B" w:rsidRDefault="0075255A" w:rsidP="0075255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75255A" w:rsidRPr="001D020B" w:rsidRDefault="0075255A" w:rsidP="0075255A">
      <w:pPr>
        <w:pStyle w:val="Tekstpodstawowywcity3"/>
        <w:numPr>
          <w:ilvl w:val="0"/>
          <w:numId w:val="1"/>
        </w:numPr>
        <w:ind w:left="284" w:hanging="284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>Dotyczy: SIWZ Projekt umowy stanowiący załącznik do SIWZ</w:t>
      </w:r>
    </w:p>
    <w:p w:rsidR="0075255A" w:rsidRPr="001D020B" w:rsidRDefault="0075255A" w:rsidP="0075255A">
      <w:pPr>
        <w:pStyle w:val="Tekstpodstawowywcity3"/>
        <w:ind w:left="284" w:firstLine="0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 xml:space="preserve">W projekcie umowy Zamawiający określił zapis: „paragraf 3 Ust. 4 Podczas odbioru monitory nie mogą mieć martwych pikseli lub </w:t>
      </w:r>
      <w:proofErr w:type="spellStart"/>
      <w:r w:rsidRPr="001D020B">
        <w:rPr>
          <w:rFonts w:ascii="Tahoma" w:hAnsi="Tahoma" w:cs="Tahoma"/>
          <w:sz w:val="16"/>
          <w:szCs w:val="16"/>
        </w:rPr>
        <w:t>subpikseli</w:t>
      </w:r>
      <w:proofErr w:type="spellEnd"/>
      <w:r w:rsidRPr="001D020B">
        <w:rPr>
          <w:rFonts w:ascii="Tahoma" w:hAnsi="Tahoma" w:cs="Tahoma"/>
          <w:sz w:val="16"/>
          <w:szCs w:val="16"/>
        </w:rPr>
        <w:t xml:space="preserve"> (dotyczy monitorów, laptopów).”</w:t>
      </w:r>
    </w:p>
    <w:p w:rsidR="0075255A" w:rsidRPr="001D020B" w:rsidRDefault="0075255A" w:rsidP="0075255A">
      <w:pPr>
        <w:pStyle w:val="Tekstpodstawowywcity3"/>
        <w:ind w:left="284" w:firstLine="0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 xml:space="preserve">Dopuszczalną liczbę martwych </w:t>
      </w:r>
      <w:proofErr w:type="spellStart"/>
      <w:r w:rsidRPr="001D020B">
        <w:rPr>
          <w:rFonts w:ascii="Tahoma" w:hAnsi="Tahoma" w:cs="Tahoma"/>
          <w:sz w:val="16"/>
          <w:szCs w:val="16"/>
        </w:rPr>
        <w:t>pixeli</w:t>
      </w:r>
      <w:proofErr w:type="spellEnd"/>
      <w:r w:rsidRPr="001D020B">
        <w:rPr>
          <w:rFonts w:ascii="Tahoma" w:hAnsi="Tahoma" w:cs="Tahoma"/>
          <w:sz w:val="16"/>
          <w:szCs w:val="16"/>
        </w:rPr>
        <w:t xml:space="preserve"> określa odpowiednia norma ISO 13406-2. Zatem wnioskujemy o zmianą powyższego zapisu na następujący: „</w:t>
      </w:r>
      <w:r w:rsidRPr="001D020B">
        <w:rPr>
          <w:rFonts w:ascii="Tahoma" w:hAnsi="Tahoma" w:cs="Tahoma"/>
          <w:sz w:val="16"/>
          <w:szCs w:val="16"/>
        </w:rPr>
        <w:t xml:space="preserve"> 3 Ust. 4 Podczas odbioru monitory nie mogą mieć martwych pikseli lub </w:t>
      </w:r>
      <w:proofErr w:type="spellStart"/>
      <w:r w:rsidRPr="001D020B">
        <w:rPr>
          <w:rFonts w:ascii="Tahoma" w:hAnsi="Tahoma" w:cs="Tahoma"/>
          <w:sz w:val="16"/>
          <w:szCs w:val="16"/>
        </w:rPr>
        <w:t>subpikseli</w:t>
      </w:r>
      <w:proofErr w:type="spellEnd"/>
      <w:r w:rsidRPr="001D020B">
        <w:rPr>
          <w:rFonts w:ascii="Tahoma" w:hAnsi="Tahoma" w:cs="Tahoma"/>
          <w:sz w:val="16"/>
          <w:szCs w:val="16"/>
        </w:rPr>
        <w:t xml:space="preserve"> (dotyczy monitorów, laptopów) w liczbie przekraczającej wytyczne normy ISO 13406-2”.</w:t>
      </w:r>
    </w:p>
    <w:p w:rsidR="0075255A" w:rsidRPr="001D020B" w:rsidRDefault="0075255A" w:rsidP="0075255A">
      <w:pPr>
        <w:pStyle w:val="Tekstpodstawowywcity3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 xml:space="preserve"> </w:t>
      </w:r>
    </w:p>
    <w:p w:rsidR="0075255A" w:rsidRPr="001D020B" w:rsidRDefault="0075255A" w:rsidP="0075255A">
      <w:pPr>
        <w:pStyle w:val="Tekstpodstawowywcity3"/>
        <w:numPr>
          <w:ilvl w:val="0"/>
          <w:numId w:val="1"/>
        </w:numPr>
        <w:ind w:left="284" w:hanging="284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 xml:space="preserve">Dotyczy: SIWZ Opis przedmiotu zamówienia:  </w:t>
      </w:r>
    </w:p>
    <w:p w:rsidR="0075255A" w:rsidRDefault="0075255A" w:rsidP="0075255A">
      <w:pPr>
        <w:pStyle w:val="Tekstpodstawowywcity3"/>
        <w:ind w:left="284" w:firstLine="0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>Prosimy o wyrażenie zgodny na zamieszczenie wymaganych deklaracji i certyfikatów określonych w opisie przedmiotu zamówienia w języku angielskim.</w:t>
      </w:r>
    </w:p>
    <w:p w:rsidR="0075255A" w:rsidRPr="001D020B" w:rsidRDefault="0075255A" w:rsidP="0075255A">
      <w:pPr>
        <w:pStyle w:val="Tekstpodstawowywcity3"/>
        <w:rPr>
          <w:rFonts w:ascii="Tahoma" w:hAnsi="Tahoma" w:cs="Tahoma"/>
          <w:sz w:val="16"/>
          <w:szCs w:val="16"/>
        </w:rPr>
      </w:pPr>
    </w:p>
    <w:p w:rsidR="0075255A" w:rsidRPr="001D020B" w:rsidRDefault="0075255A" w:rsidP="0075255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3.</w:t>
      </w:r>
      <w:r w:rsidRPr="001D020B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1D020B">
        <w:rPr>
          <w:rFonts w:ascii="Tahoma" w:hAnsi="Tahoma" w:cs="Tahoma"/>
          <w:sz w:val="16"/>
          <w:szCs w:val="16"/>
        </w:rPr>
        <w:t>Dotyczy: SIWZ:</w:t>
      </w:r>
    </w:p>
    <w:p w:rsidR="0075255A" w:rsidRDefault="0075255A" w:rsidP="0075255A">
      <w:pPr>
        <w:pStyle w:val="Tekstpodstawowywcity3"/>
        <w:ind w:left="284" w:firstLine="0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>Po konsultacji z producentami sprzętu prosimy o wydłużenie terminu realizacji zamówienia do 30 dni od daty udzielenia zamówienia (daty podpisania umowy przez obie strony)</w:t>
      </w:r>
      <w:r>
        <w:rPr>
          <w:rFonts w:ascii="Tahoma" w:hAnsi="Tahoma" w:cs="Tahoma"/>
          <w:sz w:val="16"/>
          <w:szCs w:val="16"/>
        </w:rPr>
        <w:t>.</w:t>
      </w:r>
    </w:p>
    <w:p w:rsidR="0075255A" w:rsidRPr="001D020B" w:rsidRDefault="0075255A" w:rsidP="0075255A">
      <w:pPr>
        <w:pStyle w:val="Tekstpodstawowywcity3"/>
        <w:rPr>
          <w:rFonts w:ascii="Tahoma" w:hAnsi="Tahoma" w:cs="Tahoma"/>
          <w:sz w:val="16"/>
          <w:szCs w:val="16"/>
        </w:rPr>
      </w:pPr>
    </w:p>
    <w:p w:rsidR="0075255A" w:rsidRPr="001D020B" w:rsidRDefault="0075255A" w:rsidP="0075255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 xml:space="preserve"> Stanowisko (wyjaśnienia) Zamawiającego w przedmiotowej kwestii jest następujące:</w:t>
      </w:r>
    </w:p>
    <w:p w:rsidR="0075255A" w:rsidRDefault="0075255A" w:rsidP="0075255A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Ad. 1. Zamawiający zmienia SIWZ, poprzez zmianę zapisów w paragrafie 3 ust. 4 projektu umowy:</w:t>
      </w:r>
    </w:p>
    <w:p w:rsidR="0075255A" w:rsidRDefault="0075255A" w:rsidP="0075255A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Było: </w:t>
      </w:r>
      <w:r w:rsidRPr="001D020B">
        <w:rPr>
          <w:rFonts w:ascii="Tahoma" w:hAnsi="Tahoma" w:cs="Tahoma"/>
          <w:sz w:val="16"/>
          <w:szCs w:val="16"/>
        </w:rPr>
        <w:t xml:space="preserve">Podczas odbioru monitory nie mogą mieć martwych pikseli lub </w:t>
      </w:r>
      <w:proofErr w:type="spellStart"/>
      <w:r w:rsidRPr="001D020B">
        <w:rPr>
          <w:rFonts w:ascii="Tahoma" w:hAnsi="Tahoma" w:cs="Tahoma"/>
          <w:sz w:val="16"/>
          <w:szCs w:val="16"/>
        </w:rPr>
        <w:t>subpikseli</w:t>
      </w:r>
      <w:proofErr w:type="spellEnd"/>
      <w:r w:rsidRPr="001D020B">
        <w:rPr>
          <w:rFonts w:ascii="Tahoma" w:hAnsi="Tahoma" w:cs="Tahoma"/>
          <w:sz w:val="16"/>
          <w:szCs w:val="16"/>
        </w:rPr>
        <w:t xml:space="preserve"> (dotyczy monitorów, laptopów).</w:t>
      </w:r>
    </w:p>
    <w:p w:rsidR="0075255A" w:rsidRDefault="0075255A" w:rsidP="0075255A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Jest: </w:t>
      </w:r>
      <w:r w:rsidRPr="001D020B">
        <w:rPr>
          <w:rFonts w:ascii="Tahoma" w:hAnsi="Tahoma" w:cs="Tahoma"/>
          <w:sz w:val="16"/>
          <w:szCs w:val="16"/>
        </w:rPr>
        <w:t xml:space="preserve">Podczas odbioru monitory nie mogą mieć martwych pikseli lub </w:t>
      </w:r>
      <w:proofErr w:type="spellStart"/>
      <w:r w:rsidRPr="001D020B">
        <w:rPr>
          <w:rFonts w:ascii="Tahoma" w:hAnsi="Tahoma" w:cs="Tahoma"/>
          <w:sz w:val="16"/>
          <w:szCs w:val="16"/>
        </w:rPr>
        <w:t>subpikseli</w:t>
      </w:r>
      <w:proofErr w:type="spellEnd"/>
      <w:r w:rsidRPr="001D020B">
        <w:rPr>
          <w:rFonts w:ascii="Tahoma" w:hAnsi="Tahoma" w:cs="Tahoma"/>
          <w:sz w:val="16"/>
          <w:szCs w:val="16"/>
        </w:rPr>
        <w:t xml:space="preserve"> (dotyczy monitorów, laptopów) w liczbie przekraczającej wytyczne normy ISO 13406-2</w:t>
      </w:r>
      <w:r>
        <w:rPr>
          <w:rFonts w:ascii="Tahoma" w:hAnsi="Tahoma" w:cs="Tahoma"/>
          <w:sz w:val="16"/>
          <w:szCs w:val="16"/>
        </w:rPr>
        <w:t>.</w:t>
      </w:r>
    </w:p>
    <w:p w:rsidR="0075255A" w:rsidRDefault="0075255A" w:rsidP="0075255A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Ad. 2. Zamawiający zmienia SIWZ poprzez dopuszczenie deklaracji i certyfikatów wymaganych w opisie przedmiotu zamówienia w języku angielskim.</w:t>
      </w:r>
    </w:p>
    <w:p w:rsidR="0075255A" w:rsidRDefault="0075255A" w:rsidP="0075255A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Ad. 3. Zamawiający zmienia SIWZ poprzez zmianę terminu realizacji zamówienia do 30 dni od daty udzielenie zamówienia.</w:t>
      </w:r>
    </w:p>
    <w:p w:rsidR="0075255A" w:rsidRPr="001D020B" w:rsidRDefault="0075255A" w:rsidP="0075255A">
      <w:pPr>
        <w:spacing w:line="360" w:lineRule="auto"/>
        <w:rPr>
          <w:rFonts w:ascii="Tahoma" w:hAnsi="Tahoma" w:cs="Tahoma"/>
          <w:sz w:val="16"/>
          <w:szCs w:val="16"/>
        </w:rPr>
      </w:pPr>
    </w:p>
    <w:p w:rsidR="0075255A" w:rsidRPr="001D020B" w:rsidRDefault="0075255A" w:rsidP="0075255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D020B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75255A" w:rsidRDefault="0075255A" w:rsidP="0075255A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75255A" w:rsidRDefault="0075255A" w:rsidP="0075255A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75255A" w:rsidRPr="001D020B" w:rsidRDefault="0075255A" w:rsidP="0075255A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p w:rsidR="00EF1037" w:rsidRPr="0075255A" w:rsidRDefault="00EF1037" w:rsidP="0075255A">
      <w:bookmarkStart w:id="0" w:name="_GoBack"/>
      <w:bookmarkEnd w:id="0"/>
    </w:p>
    <w:sectPr w:rsidR="00EF1037" w:rsidRPr="007525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C06" w:rsidRDefault="00103C06">
      <w:r>
        <w:separator/>
      </w:r>
    </w:p>
  </w:endnote>
  <w:endnote w:type="continuationSeparator" w:id="0">
    <w:p w:rsidR="00103C06" w:rsidRDefault="00103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03C0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C06" w:rsidRDefault="00103C06">
      <w:r>
        <w:separator/>
      </w:r>
    </w:p>
  </w:footnote>
  <w:footnote w:type="continuationSeparator" w:id="0">
    <w:p w:rsidR="00103C06" w:rsidRDefault="00103C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BD" w:rsidRDefault="00E44D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BD" w:rsidRDefault="00E44D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BD" w:rsidRDefault="00E44D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E131C"/>
    <w:multiLevelType w:val="hybridMultilevel"/>
    <w:tmpl w:val="C9EA8C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C06"/>
    <w:rsid w:val="000613E0"/>
    <w:rsid w:val="00103C06"/>
    <w:rsid w:val="001A571A"/>
    <w:rsid w:val="002B1C74"/>
    <w:rsid w:val="00384EFD"/>
    <w:rsid w:val="004222DA"/>
    <w:rsid w:val="005079A4"/>
    <w:rsid w:val="0055546F"/>
    <w:rsid w:val="006D4AE5"/>
    <w:rsid w:val="0075255A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44DBD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5255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75255A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5255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340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2001-02-10T17:08:00Z</cp:lastPrinted>
  <dcterms:created xsi:type="dcterms:W3CDTF">2013-10-03T11:19:00Z</dcterms:created>
  <dcterms:modified xsi:type="dcterms:W3CDTF">2013-10-03T11:19:00Z</dcterms:modified>
</cp:coreProperties>
</file>