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B1606" w:rsidRPr="008B160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B1606" w:rsidRPr="008B1606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8B1606" w:rsidP="009A21D7">
      <w:pPr>
        <w:pStyle w:val="Tekstpodstawowywcity"/>
        <w:spacing w:line="360" w:lineRule="auto"/>
        <w:ind w:firstLine="0"/>
      </w:pPr>
      <w:r w:rsidRPr="008B1606">
        <w:rPr>
          <w:b/>
        </w:rPr>
        <w:t xml:space="preserve">Dostawa serwera </w:t>
      </w:r>
      <w:proofErr w:type="spellStart"/>
      <w:r w:rsidRPr="008B1606">
        <w:rPr>
          <w:b/>
        </w:rPr>
        <w:t>rack</w:t>
      </w:r>
      <w:proofErr w:type="spellEnd"/>
      <w:r w:rsidRPr="008B1606">
        <w:rPr>
          <w:b/>
        </w:rPr>
        <w:t xml:space="preserve"> 19'' (1 szt.) oraz przełączników sieciowych, 24 porty miedziane (4 szt.) dla Wydziału Budownictwa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BA2" w:rsidRDefault="004E7BA2">
      <w:r>
        <w:separator/>
      </w:r>
    </w:p>
  </w:endnote>
  <w:endnote w:type="continuationSeparator" w:id="0">
    <w:p w:rsidR="004E7BA2" w:rsidRDefault="004E7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16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160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606" w:rsidRDefault="008B16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BA2" w:rsidRDefault="004E7BA2">
      <w:r>
        <w:separator/>
      </w:r>
    </w:p>
  </w:footnote>
  <w:footnote w:type="continuationSeparator" w:id="0">
    <w:p w:rsidR="004E7BA2" w:rsidRDefault="004E7B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606" w:rsidRDefault="008B16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606" w:rsidRDefault="008B16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606" w:rsidRDefault="008B16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7BA2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4E7BA2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B1606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1057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2013-09-06T11:32:00Z</dcterms:created>
  <dcterms:modified xsi:type="dcterms:W3CDTF">2013-09-06T11:32:00Z</dcterms:modified>
</cp:coreProperties>
</file>