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0359A" w:rsidRPr="00F0359A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0359A" w:rsidRPr="00F0359A">
        <w:rPr>
          <w:b/>
          <w:sz w:val="24"/>
        </w:rPr>
        <w:t>ZP/RB-14/13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0359A" w:rsidRPr="00F0359A">
        <w:rPr>
          <w:b/>
        </w:rPr>
        <w:t>przetarg nieograniczony</w:t>
      </w:r>
      <w:r w:rsidR="00753DC1">
        <w:t xml:space="preserve"> na:</w:t>
      </w:r>
    </w:p>
    <w:p w:rsidR="0000184A" w:rsidRDefault="00F0359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0359A">
        <w:rPr>
          <w:b/>
          <w:sz w:val="24"/>
          <w:szCs w:val="24"/>
        </w:rPr>
        <w:t>Wykonanie nowego hydroizolacyjnego pokrycia dachu w technologii bezspoinowej opartej na masach bitumicznych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bookmarkStart w:id="0" w:name="_GoBack"/>
      <w:bookmarkEnd w:id="0"/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210" w:rsidRDefault="00DD2210">
      <w:r>
        <w:separator/>
      </w:r>
    </w:p>
  </w:endnote>
  <w:endnote w:type="continuationSeparator" w:id="0">
    <w:p w:rsidR="00DD2210" w:rsidRDefault="00DD2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C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C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9A" w:rsidRDefault="00F035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210" w:rsidRDefault="00DD2210">
      <w:r>
        <w:separator/>
      </w:r>
    </w:p>
  </w:footnote>
  <w:footnote w:type="continuationSeparator" w:id="0">
    <w:p w:rsidR="00DD2210" w:rsidRDefault="00DD221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9A" w:rsidRDefault="00F035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9A" w:rsidRDefault="00F035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9A" w:rsidRDefault="00F035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21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2210"/>
    <w:rsid w:val="00DD482A"/>
    <w:rsid w:val="00DE0396"/>
    <w:rsid w:val="00DE0405"/>
    <w:rsid w:val="00DE252B"/>
    <w:rsid w:val="00E63C67"/>
    <w:rsid w:val="00EB5766"/>
    <w:rsid w:val="00EC667E"/>
    <w:rsid w:val="00F0359A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5BAB1-3865-4874-9075-5E131901D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2013-08-01T07:12:00Z</dcterms:created>
  <dcterms:modified xsi:type="dcterms:W3CDTF">2013-08-01T07:12:00Z</dcterms:modified>
</cp:coreProperties>
</file>