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50582" w:rsidRPr="00A50582">
        <w:rPr>
          <w:b/>
          <w:i w:val="0"/>
        </w:rPr>
        <w:t>3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50582" w:rsidRPr="00A5058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A50582" w:rsidP="009A21D7">
      <w:pPr>
        <w:pStyle w:val="Tekstpodstawowywcity"/>
        <w:spacing w:line="360" w:lineRule="auto"/>
        <w:ind w:firstLine="0"/>
      </w:pPr>
      <w:r w:rsidRPr="00A50582">
        <w:rPr>
          <w:b/>
        </w:rPr>
        <w:t>Przebudowa laboratorium 043 Wydziału Inżynierii Procesowej, Materiałowej i Fizyki Stosowanej Politechniki Częstochowskiej</w:t>
      </w:r>
      <w:r w:rsidR="00C3721B">
        <w:rPr>
          <w:b/>
        </w:rPr>
        <w:t>,</w:t>
      </w:r>
      <w:bookmarkStart w:id="0" w:name="_GoBack"/>
      <w:bookmarkEnd w:id="0"/>
      <w:r w:rsidR="00A46EFE">
        <w:t xml:space="preserve"> </w:t>
      </w:r>
      <w:r w:rsidR="00C3721B" w:rsidRPr="00C3721B">
        <w:t>sprawa nr ZP/RB-01/13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44D" w:rsidRDefault="004F744D">
      <w:r>
        <w:separator/>
      </w:r>
    </w:p>
  </w:endnote>
  <w:endnote w:type="continuationSeparator" w:id="0">
    <w:p w:rsidR="004F744D" w:rsidRDefault="004F7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C3721B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C3721B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82" w:rsidRDefault="00A5058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44D" w:rsidRDefault="004F744D">
      <w:r>
        <w:separator/>
      </w:r>
    </w:p>
  </w:footnote>
  <w:footnote w:type="continuationSeparator" w:id="0">
    <w:p w:rsidR="004F744D" w:rsidRDefault="004F74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82" w:rsidRDefault="00A505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82" w:rsidRDefault="00A505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0582" w:rsidRDefault="00A505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744D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4F744D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50582"/>
    <w:rsid w:val="00A807A7"/>
    <w:rsid w:val="00AB7377"/>
    <w:rsid w:val="00B26102"/>
    <w:rsid w:val="00B9079F"/>
    <w:rsid w:val="00BE6092"/>
    <w:rsid w:val="00C3721B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873</Words>
  <Characters>5871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2013-01-29T08:19:00Z</dcterms:created>
  <dcterms:modified xsi:type="dcterms:W3CDTF">2013-01-29T08:19:00Z</dcterms:modified>
</cp:coreProperties>
</file>