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BF64FA" w:rsidRPr="00BF64FA">
        <w:rPr>
          <w:b/>
          <w:i w:val="0"/>
        </w:rPr>
        <w:t>3</w:t>
      </w:r>
    </w:p>
    <w:p w:rsidR="006F646A" w:rsidRDefault="00C54E1E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F5346D" w:rsidRDefault="00F5346D" w:rsidP="00F5346D">
      <w:pPr>
        <w:pStyle w:val="Nagwek3"/>
        <w:ind w:left="0"/>
        <w:rPr>
          <w:sz w:val="28"/>
        </w:rPr>
      </w:pPr>
    </w:p>
    <w:p w:rsidR="00F5346D" w:rsidRDefault="00F5346D" w:rsidP="00F5346D">
      <w:pPr>
        <w:pStyle w:val="Nagwek3"/>
        <w:ind w:left="0"/>
        <w:rPr>
          <w:sz w:val="28"/>
        </w:rPr>
      </w:pPr>
    </w:p>
    <w:p w:rsidR="006F646A" w:rsidRDefault="006F646A" w:rsidP="00F5346D">
      <w:pPr>
        <w:pStyle w:val="Nagwek3"/>
        <w:ind w:left="0"/>
        <w:rPr>
          <w:sz w:val="28"/>
        </w:rPr>
      </w:pPr>
      <w:r>
        <w:rPr>
          <w:sz w:val="28"/>
        </w:rPr>
        <w:t>O Ś W I A D C Z E N I E</w:t>
      </w:r>
    </w:p>
    <w:p w:rsidR="006F646A" w:rsidRDefault="006F646A" w:rsidP="00F5346D">
      <w:pPr>
        <w:spacing w:line="360" w:lineRule="auto"/>
        <w:jc w:val="both"/>
        <w:rPr>
          <w:sz w:val="24"/>
        </w:rPr>
      </w:pPr>
    </w:p>
    <w:p w:rsidR="006F646A" w:rsidRPr="00F5346D" w:rsidRDefault="006F646A" w:rsidP="00F5346D">
      <w:pPr>
        <w:pStyle w:val="Tekstpodstawowywcity"/>
        <w:spacing w:line="360" w:lineRule="auto"/>
        <w:ind w:firstLine="0"/>
        <w:rPr>
          <w:szCs w:val="24"/>
        </w:rPr>
      </w:pPr>
      <w:r w:rsidRPr="00F5346D">
        <w:rPr>
          <w:szCs w:val="24"/>
        </w:rPr>
        <w:t xml:space="preserve">Składając ofertę w trybie </w:t>
      </w:r>
      <w:r w:rsidR="00BF64FA" w:rsidRPr="00BF64FA">
        <w:rPr>
          <w:b/>
          <w:szCs w:val="24"/>
        </w:rPr>
        <w:t>przetarg nieograniczony</w:t>
      </w:r>
      <w:r w:rsidRPr="00F5346D">
        <w:rPr>
          <w:szCs w:val="24"/>
        </w:rPr>
        <w:t xml:space="preserve"> na</w:t>
      </w:r>
    </w:p>
    <w:p w:rsidR="006F646A" w:rsidRPr="00F5346D" w:rsidRDefault="006F646A" w:rsidP="00F5346D">
      <w:pPr>
        <w:pStyle w:val="Tekstpodstawowywcity"/>
        <w:spacing w:line="360" w:lineRule="auto"/>
        <w:ind w:firstLine="0"/>
        <w:rPr>
          <w:szCs w:val="24"/>
        </w:rPr>
      </w:pPr>
      <w:r w:rsidRPr="00F5346D">
        <w:rPr>
          <w:szCs w:val="24"/>
        </w:rPr>
        <w:t xml:space="preserve"> </w:t>
      </w:r>
      <w:r w:rsidR="00BF64FA" w:rsidRPr="00BF64FA">
        <w:rPr>
          <w:b/>
          <w:szCs w:val="24"/>
        </w:rPr>
        <w:t>Dostawa blach aluminiowych w gatunku 2024 T3</w:t>
      </w:r>
      <w:bookmarkStart w:id="0" w:name="_GoBack"/>
      <w:bookmarkEnd w:id="0"/>
      <w:r w:rsidR="00C54E1E" w:rsidRPr="009314CB">
        <w:rPr>
          <w:rFonts w:ascii="Tahoma" w:hAnsi="Tahoma" w:cs="Tahoma"/>
          <w:b/>
          <w:sz w:val="20"/>
        </w:rPr>
        <w:t xml:space="preserve">, </w:t>
      </w:r>
      <w:proofErr w:type="spellStart"/>
      <w:r w:rsidR="00C54E1E" w:rsidRPr="009314CB">
        <w:rPr>
          <w:rFonts w:ascii="Tahoma" w:hAnsi="Tahoma" w:cs="Tahoma"/>
          <w:b/>
          <w:sz w:val="20"/>
        </w:rPr>
        <w:t>spr</w:t>
      </w:r>
      <w:proofErr w:type="spellEnd"/>
      <w:r w:rsidR="00C54E1E" w:rsidRPr="009314CB">
        <w:rPr>
          <w:rFonts w:ascii="Tahoma" w:hAnsi="Tahoma" w:cs="Tahoma"/>
          <w:b/>
          <w:sz w:val="20"/>
        </w:rPr>
        <w:t>. nr rej.</w:t>
      </w:r>
      <w:r w:rsidR="00C54E1E" w:rsidRPr="009314CB">
        <w:rPr>
          <w:rFonts w:ascii="Tahoma" w:hAnsi="Tahoma" w:cs="Tahoma"/>
          <w:sz w:val="20"/>
        </w:rPr>
        <w:t xml:space="preserve"> </w:t>
      </w:r>
      <w:r w:rsidR="00C54E1E" w:rsidRPr="00BE3CF7">
        <w:rPr>
          <w:rFonts w:ascii="Tahoma" w:hAnsi="Tahoma" w:cs="Tahoma"/>
          <w:b/>
          <w:sz w:val="20"/>
        </w:rPr>
        <w:t>ZP/D-95/A/12</w:t>
      </w:r>
    </w:p>
    <w:p w:rsidR="00F5346D" w:rsidRDefault="00F5346D" w:rsidP="00F5346D">
      <w:pPr>
        <w:pStyle w:val="pkt"/>
        <w:spacing w:before="0" w:after="0"/>
        <w:ind w:left="0" w:firstLine="0"/>
        <w:rPr>
          <w:szCs w:val="24"/>
        </w:rPr>
      </w:pPr>
    </w:p>
    <w:p w:rsidR="00F5346D" w:rsidRDefault="006F646A" w:rsidP="00F5346D">
      <w:pPr>
        <w:pStyle w:val="pkt"/>
        <w:spacing w:before="0" w:after="0"/>
        <w:ind w:left="0" w:firstLine="0"/>
      </w:pPr>
      <w:r w:rsidRPr="00F5346D">
        <w:rPr>
          <w:szCs w:val="24"/>
        </w:rPr>
        <w:t>oświadczam</w:t>
      </w:r>
      <w:r w:rsidR="004B4F3F" w:rsidRPr="00F5346D">
        <w:rPr>
          <w:szCs w:val="24"/>
        </w:rPr>
        <w:t>y</w:t>
      </w:r>
      <w:r w:rsidR="004D3908" w:rsidRPr="00F5346D">
        <w:rPr>
          <w:szCs w:val="24"/>
        </w:rPr>
        <w:t>, że</w:t>
      </w:r>
      <w:r w:rsidR="00FB5AFA" w:rsidRPr="00F5346D">
        <w:rPr>
          <w:szCs w:val="24"/>
        </w:rPr>
        <w:t xml:space="preserve"> </w:t>
      </w:r>
      <w:r w:rsidR="00F5346D">
        <w:t>w stosunku do Firmy nie otwarto likwidacji oraz nie ogłoszono upadłości.</w:t>
      </w:r>
    </w:p>
    <w:p w:rsidR="00FB5AFA" w:rsidRPr="00F5346D" w:rsidRDefault="00FB5AFA" w:rsidP="00F5346D">
      <w:pPr>
        <w:spacing w:line="360" w:lineRule="auto"/>
        <w:ind w:left="556"/>
        <w:jc w:val="both"/>
        <w:rPr>
          <w:sz w:val="24"/>
          <w:szCs w:val="24"/>
        </w:rPr>
      </w:pP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6B70" w:rsidRDefault="007E6B70">
      <w:r>
        <w:separator/>
      </w:r>
    </w:p>
  </w:endnote>
  <w:endnote w:type="continuationSeparator" w:id="0">
    <w:p w:rsidR="007E6B70" w:rsidRDefault="007E6B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C54E1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54E1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54E1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E6B7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6B70" w:rsidRDefault="007E6B70">
      <w:r>
        <w:separator/>
      </w:r>
    </w:p>
  </w:footnote>
  <w:footnote w:type="continuationSeparator" w:id="0">
    <w:p w:rsidR="007E6B70" w:rsidRDefault="007E6B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64FA" w:rsidRDefault="00BF64F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bottom w:val="thinThickSmallGap" w:sz="12" w:space="0" w:color="1F497D"/>
      </w:tblBorders>
      <w:tblLook w:val="04A0" w:firstRow="1" w:lastRow="0" w:firstColumn="1" w:lastColumn="0" w:noHBand="0" w:noVBand="1"/>
    </w:tblPr>
    <w:tblGrid>
      <w:gridCol w:w="3070"/>
      <w:gridCol w:w="3071"/>
      <w:gridCol w:w="3071"/>
    </w:tblGrid>
    <w:tr w:rsidR="000A66AB" w:rsidRPr="000A66AB" w:rsidTr="00736387">
      <w:tc>
        <w:tcPr>
          <w:tcW w:w="3070" w:type="dxa"/>
          <w:vAlign w:val="center"/>
        </w:tcPr>
        <w:p w:rsidR="000A66AB" w:rsidRPr="000A66AB" w:rsidRDefault="00C54E1E" w:rsidP="000A66AB">
          <w:pPr>
            <w:rPr>
              <w:rFonts w:ascii="Tahoma" w:hAnsi="Tahoma" w:cs="Tahoma"/>
              <w:sz w:val="24"/>
              <w:szCs w:val="24"/>
            </w:rPr>
          </w:pPr>
          <w:r>
            <w:rPr>
              <w:rFonts w:ascii="Tahoma" w:hAnsi="Tahoma" w:cs="Tahoma"/>
              <w:noProof/>
              <w:sz w:val="24"/>
              <w:szCs w:val="24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4" o:spid="_x0000_i1025" type="#_x0000_t75" style="width:87.05pt;height:39.35pt;visibility:visible">
                <v:imagedata r:id="rId1" o:title="INNOWACYJNA_GOSPODARKA"/>
              </v:shape>
            </w:pict>
          </w:r>
        </w:p>
      </w:tc>
      <w:tc>
        <w:tcPr>
          <w:tcW w:w="3071" w:type="dxa"/>
          <w:vAlign w:val="center"/>
        </w:tcPr>
        <w:p w:rsidR="000A66AB" w:rsidRPr="000A66AB" w:rsidRDefault="000A66AB" w:rsidP="000A66AB">
          <w:pPr>
            <w:jc w:val="center"/>
            <w:rPr>
              <w:rFonts w:ascii="Tahoma" w:hAnsi="Tahoma" w:cs="Tahoma"/>
              <w:sz w:val="24"/>
              <w:szCs w:val="24"/>
            </w:rPr>
          </w:pPr>
          <w:r w:rsidRPr="000A66AB">
            <w:rPr>
              <w:rFonts w:ascii="Tahoma" w:hAnsi="Tahoma" w:cs="Tahoma"/>
              <w:sz w:val="24"/>
              <w:szCs w:val="24"/>
            </w:rPr>
            <w:object w:dxaOrig="2535" w:dyaOrig="1412">
              <v:shape id="_x0000_i1026" type="#_x0000_t75" style="width:46.9pt;height:25.95pt" o:ole="">
                <v:imagedata r:id="rId2" o:title=""/>
              </v:shape>
              <o:OLEObject Type="Embed" ProgID="CorelDraw.Graphic.7" ShapeID="_x0000_i1026" DrawAspect="Content" ObjectID="_1414834581" r:id="rId3"/>
            </w:object>
          </w:r>
        </w:p>
      </w:tc>
      <w:tc>
        <w:tcPr>
          <w:tcW w:w="3071" w:type="dxa"/>
          <w:vAlign w:val="center"/>
        </w:tcPr>
        <w:p w:rsidR="000A66AB" w:rsidRPr="000A66AB" w:rsidRDefault="00C54E1E" w:rsidP="000A66AB">
          <w:pPr>
            <w:jc w:val="right"/>
            <w:rPr>
              <w:rFonts w:ascii="Tahoma" w:hAnsi="Tahoma" w:cs="Tahoma"/>
              <w:sz w:val="24"/>
              <w:szCs w:val="24"/>
            </w:rPr>
          </w:pPr>
          <w:r>
            <w:rPr>
              <w:rFonts w:ascii="Tahoma" w:hAnsi="Tahoma" w:cs="Tahoma"/>
              <w:noProof/>
              <w:sz w:val="24"/>
              <w:szCs w:val="24"/>
            </w:rPr>
            <w:pict>
              <v:shape id="Obraz 5" o:spid="_x0000_i1027" type="#_x0000_t75" style="width:102.15pt;height:35.15pt;visibility:visible">
                <v:imagedata r:id="rId4" o:title="Nowy obraz"/>
              </v:shape>
            </w:pict>
          </w:r>
        </w:p>
      </w:tc>
    </w:tr>
    <w:tr w:rsidR="000A66AB" w:rsidRPr="000A66AB" w:rsidTr="00736387">
      <w:trPr>
        <w:trHeight w:val="647"/>
      </w:trPr>
      <w:tc>
        <w:tcPr>
          <w:tcW w:w="9212" w:type="dxa"/>
          <w:gridSpan w:val="3"/>
          <w:vAlign w:val="center"/>
        </w:tcPr>
        <w:p w:rsidR="000A66AB" w:rsidRPr="000A66AB" w:rsidRDefault="000A66AB" w:rsidP="000A66AB">
          <w:pPr>
            <w:jc w:val="center"/>
            <w:rPr>
              <w:rFonts w:ascii="Tahoma" w:hAnsi="Tahoma" w:cs="Tahoma"/>
              <w:sz w:val="12"/>
              <w:szCs w:val="12"/>
            </w:rPr>
          </w:pPr>
          <w:r w:rsidRPr="000A66AB">
            <w:rPr>
              <w:rFonts w:ascii="Tahoma" w:hAnsi="Tahoma" w:cs="Tahoma"/>
              <w:sz w:val="12"/>
              <w:szCs w:val="12"/>
            </w:rPr>
            <w:t>PROGRAM OPERACYJNY INNOWACYJNA GOSPODARKA</w:t>
          </w:r>
        </w:p>
        <w:p w:rsidR="000A66AB" w:rsidRPr="000A66AB" w:rsidRDefault="000A66AB" w:rsidP="000A66AB">
          <w:pPr>
            <w:jc w:val="center"/>
            <w:rPr>
              <w:rFonts w:ascii="Tahoma" w:hAnsi="Tahoma" w:cs="Tahoma"/>
              <w:sz w:val="12"/>
              <w:szCs w:val="12"/>
            </w:rPr>
          </w:pPr>
          <w:r w:rsidRPr="000A66AB">
            <w:rPr>
              <w:rFonts w:ascii="Tahoma" w:hAnsi="Tahoma" w:cs="Tahoma"/>
              <w:sz w:val="12"/>
              <w:szCs w:val="12"/>
            </w:rPr>
            <w:t xml:space="preserve">Priorytet  1. Badania i rozwój nowoczesnych technologii: Działanie 1.1. Wsparcie badań naukowych dla budowy gospodarki opartej na wiedzy </w:t>
          </w:r>
        </w:p>
        <w:p w:rsidR="000A66AB" w:rsidRPr="000A66AB" w:rsidRDefault="000A66AB" w:rsidP="000A66AB">
          <w:pPr>
            <w:jc w:val="center"/>
            <w:rPr>
              <w:rFonts w:ascii="Tahoma" w:hAnsi="Tahoma" w:cs="Tahoma"/>
              <w:sz w:val="12"/>
              <w:szCs w:val="12"/>
            </w:rPr>
          </w:pPr>
          <w:r w:rsidRPr="000A66AB">
            <w:rPr>
              <w:rFonts w:ascii="Tahoma" w:hAnsi="Tahoma" w:cs="Tahoma"/>
              <w:sz w:val="12"/>
              <w:szCs w:val="12"/>
            </w:rPr>
            <w:t>Poddziałanie 1.1.2 Strategiczne programy badań naukowych i prac rozwojowych; PK pn.: „Nowoczesne technologie materiałowe stosowane w przemyśle lotniczym”</w:t>
          </w:r>
        </w:p>
      </w:tc>
    </w:tr>
  </w:tbl>
  <w:p w:rsidR="00BF64FA" w:rsidRDefault="00BF64F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64FA" w:rsidRDefault="00BF64F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7653117"/>
    <w:multiLevelType w:val="hybridMultilevel"/>
    <w:tmpl w:val="1A2C6884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58190A4F"/>
    <w:multiLevelType w:val="hybridMultilevel"/>
    <w:tmpl w:val="936ACE60"/>
    <w:lvl w:ilvl="0" w:tplc="E1146B16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9"/>
  </w:num>
  <w:num w:numId="3">
    <w:abstractNumId w:val="2"/>
  </w:num>
  <w:num w:numId="4">
    <w:abstractNumId w:val="8"/>
  </w:num>
  <w:num w:numId="5">
    <w:abstractNumId w:val="0"/>
  </w:num>
  <w:num w:numId="6">
    <w:abstractNumId w:val="1"/>
  </w:num>
  <w:num w:numId="7">
    <w:abstractNumId w:val="7"/>
  </w:num>
  <w:num w:numId="8">
    <w:abstractNumId w:val="10"/>
  </w:num>
  <w:num w:numId="9">
    <w:abstractNumId w:val="6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E6B70"/>
    <w:rsid w:val="000224E5"/>
    <w:rsid w:val="00066607"/>
    <w:rsid w:val="000A66AB"/>
    <w:rsid w:val="00256C4A"/>
    <w:rsid w:val="002A7C88"/>
    <w:rsid w:val="002B45BD"/>
    <w:rsid w:val="00447339"/>
    <w:rsid w:val="004B4F3F"/>
    <w:rsid w:val="004D3908"/>
    <w:rsid w:val="004F2D10"/>
    <w:rsid w:val="005D5E0B"/>
    <w:rsid w:val="00616A00"/>
    <w:rsid w:val="006F646A"/>
    <w:rsid w:val="00781717"/>
    <w:rsid w:val="00793DFD"/>
    <w:rsid w:val="007E6B70"/>
    <w:rsid w:val="008C6FD5"/>
    <w:rsid w:val="009904CA"/>
    <w:rsid w:val="00B37D7A"/>
    <w:rsid w:val="00B52793"/>
    <w:rsid w:val="00BF2504"/>
    <w:rsid w:val="00BF64FA"/>
    <w:rsid w:val="00C17AA6"/>
    <w:rsid w:val="00C54E1E"/>
    <w:rsid w:val="00F5346D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wmf"/><Relationship Id="rId1" Type="http://schemas.openxmlformats.org/officeDocument/2006/relationships/image" Target="media/image1.jpeg"/><Relationship Id="rId4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57</Words>
  <Characters>296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1900-12-31T23:00:00Z</cp:lastPrinted>
  <dcterms:created xsi:type="dcterms:W3CDTF">2012-11-19T11:50:00Z</dcterms:created>
  <dcterms:modified xsi:type="dcterms:W3CDTF">2012-11-19T11:50:00Z</dcterms:modified>
</cp:coreProperties>
</file>